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D5" w:rsidRPr="00DF1382" w:rsidRDefault="002012D5" w:rsidP="002012D5">
      <w:pPr>
        <w:pStyle w:val="Standard2"/>
        <w:spacing w:line="360" w:lineRule="auto"/>
        <w:rPr>
          <w:rFonts w:ascii="Times New Roman" w:hAnsi="Times New Roman"/>
          <w:color w:val="FF0000"/>
          <w:sz w:val="26"/>
          <w:szCs w:val="26"/>
        </w:rPr>
      </w:pPr>
      <w:bookmarkStart w:id="0" w:name="_GoBack"/>
      <w:bookmarkEnd w:id="0"/>
    </w:p>
    <w:p w:rsidR="00640C13" w:rsidRDefault="002012D5" w:rsidP="00640C13">
      <w:pPr>
        <w:pBdr>
          <w:top w:val="single" w:sz="4" w:space="1" w:color="auto"/>
          <w:left w:val="single" w:sz="4" w:space="4" w:color="auto"/>
          <w:bottom w:val="single" w:sz="4" w:space="1" w:color="auto"/>
          <w:right w:val="single" w:sz="4" w:space="4" w:color="auto"/>
        </w:pBdr>
        <w:shd w:val="clear" w:color="auto" w:fill="95B3D7" w:themeFill="accent1" w:themeFillTint="99"/>
        <w:jc w:val="right"/>
        <w:rPr>
          <w:rFonts w:ascii="Times New Roman" w:hAnsi="Times New Roman" w:cs="Times New Roman"/>
          <w:b/>
          <w:sz w:val="22"/>
          <w:szCs w:val="22"/>
        </w:rPr>
      </w:pPr>
      <w:r w:rsidRPr="00DF1382">
        <w:rPr>
          <w:rFonts w:ascii="Times New Roman" w:hAnsi="Times New Roman" w:cs="Times New Roman"/>
          <w:b/>
          <w:sz w:val="22"/>
          <w:szCs w:val="22"/>
        </w:rPr>
        <w:t xml:space="preserve">                    </w:t>
      </w:r>
    </w:p>
    <w:p w:rsidR="00640C13" w:rsidRDefault="002012D5" w:rsidP="00640C13">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Times New Roman" w:hAnsi="Times New Roman" w:cs="Times New Roman"/>
        </w:rPr>
      </w:pPr>
      <w:r w:rsidRPr="00DF1382">
        <w:rPr>
          <w:rFonts w:ascii="Times New Roman" w:hAnsi="Times New Roman" w:cs="Times New Roman"/>
        </w:rPr>
        <w:t xml:space="preserve">Załącznik do </w:t>
      </w:r>
      <w:r w:rsidR="009417A2" w:rsidRPr="00DF1382">
        <w:rPr>
          <w:rFonts w:ascii="Times New Roman" w:hAnsi="Times New Roman" w:cs="Times New Roman"/>
        </w:rPr>
        <w:t xml:space="preserve">Uchwały </w:t>
      </w:r>
      <w:r w:rsidR="009417A2">
        <w:rPr>
          <w:rFonts w:ascii="Times New Roman" w:hAnsi="Times New Roman" w:cs="Times New Roman"/>
        </w:rPr>
        <w:t>Rady</w:t>
      </w:r>
      <w:r w:rsidRPr="00DF1382">
        <w:rPr>
          <w:rFonts w:ascii="Times New Roman" w:hAnsi="Times New Roman" w:cs="Times New Roman"/>
        </w:rPr>
        <w:t xml:space="preserve"> Gminy Zgorzelec</w:t>
      </w:r>
      <w:r w:rsidR="00640C13">
        <w:rPr>
          <w:rFonts w:ascii="Times New Roman" w:hAnsi="Times New Roman" w:cs="Times New Roman"/>
        </w:rPr>
        <w:t xml:space="preserve"> nr </w:t>
      </w:r>
      <w:r w:rsidR="00584D8F">
        <w:rPr>
          <w:rFonts w:ascii="Times New Roman" w:hAnsi="Times New Roman" w:cs="Times New Roman"/>
        </w:rPr>
        <w:t>279/13</w:t>
      </w:r>
      <w:r w:rsidR="00640C13">
        <w:rPr>
          <w:rFonts w:ascii="Times New Roman" w:hAnsi="Times New Roman" w:cs="Times New Roman"/>
        </w:rPr>
        <w:t xml:space="preserve"> </w:t>
      </w:r>
      <w:r w:rsidR="00584D8F">
        <w:rPr>
          <w:rFonts w:ascii="Times New Roman" w:hAnsi="Times New Roman" w:cs="Times New Roman"/>
        </w:rPr>
        <w:t xml:space="preserve">  </w:t>
      </w:r>
      <w:r w:rsidR="00640C13">
        <w:rPr>
          <w:rFonts w:ascii="Times New Roman" w:hAnsi="Times New Roman" w:cs="Times New Roman"/>
        </w:rPr>
        <w:t>z dnia</w:t>
      </w:r>
      <w:r w:rsidR="004D17F4">
        <w:rPr>
          <w:rFonts w:ascii="Times New Roman" w:hAnsi="Times New Roman" w:cs="Times New Roman"/>
        </w:rPr>
        <w:t xml:space="preserve"> 25 września  2013 r.</w:t>
      </w:r>
    </w:p>
    <w:p w:rsidR="002012D5" w:rsidRPr="00DF1382" w:rsidRDefault="00640C13" w:rsidP="00640C13">
      <w:pPr>
        <w:pBdr>
          <w:top w:val="single" w:sz="4" w:space="1" w:color="auto"/>
          <w:left w:val="single" w:sz="4" w:space="4" w:color="auto"/>
          <w:bottom w:val="single" w:sz="4" w:space="1" w:color="auto"/>
          <w:right w:val="single" w:sz="4" w:space="4" w:color="auto"/>
        </w:pBdr>
        <w:shd w:val="clear" w:color="auto" w:fill="95B3D7" w:themeFill="accent1" w:themeFillTint="99"/>
        <w:jc w:val="right"/>
        <w:rPr>
          <w:rFonts w:ascii="Times New Roman" w:hAnsi="Times New Roman" w:cs="Times New Roman"/>
        </w:rPr>
      </w:pPr>
      <w:r>
        <w:rPr>
          <w:rFonts w:ascii="Times New Roman" w:hAnsi="Times New Roman" w:cs="Times New Roman"/>
        </w:rPr>
        <w:t xml:space="preserve"> </w:t>
      </w:r>
    </w:p>
    <w:p w:rsidR="002012D5" w:rsidRPr="00DF1382" w:rsidRDefault="002012D5" w:rsidP="002012D5">
      <w:pPr>
        <w:rPr>
          <w:rFonts w:ascii="Times New Roman" w:hAnsi="Times New Roman" w:cs="Times New Roman"/>
          <w:b/>
          <w:sz w:val="36"/>
          <w:szCs w:val="36"/>
        </w:rPr>
      </w:pPr>
    </w:p>
    <w:p w:rsidR="002012D5" w:rsidRDefault="002012D5" w:rsidP="002012D5">
      <w:pPr>
        <w:rPr>
          <w:rFonts w:ascii="Times New Roman" w:hAnsi="Times New Roman" w:cs="Times New Roman"/>
          <w:b/>
          <w:sz w:val="28"/>
          <w:szCs w:val="28"/>
        </w:rPr>
      </w:pPr>
    </w:p>
    <w:p w:rsidR="002012D5" w:rsidRPr="00DF1382" w:rsidRDefault="002012D5" w:rsidP="002012D5">
      <w:pPr>
        <w:rPr>
          <w:rFonts w:ascii="Times New Roman" w:hAnsi="Times New Roman" w:cs="Times New Roman"/>
          <w:b/>
          <w:sz w:val="28"/>
          <w:szCs w:val="28"/>
        </w:rPr>
      </w:pPr>
    </w:p>
    <w:p w:rsidR="002012D5" w:rsidRPr="00DF1382" w:rsidRDefault="002012D5" w:rsidP="002012D5">
      <w:pPr>
        <w:rPr>
          <w:rFonts w:ascii="Times New Roman" w:hAnsi="Times New Roman" w:cs="Times New Roman"/>
          <w:b/>
          <w:sz w:val="28"/>
          <w:szCs w:val="28"/>
        </w:rPr>
      </w:pPr>
    </w:p>
    <w:p w:rsidR="002012D5" w:rsidRPr="00DF1382" w:rsidRDefault="002012D5" w:rsidP="002012D5">
      <w:pPr>
        <w:rPr>
          <w:rFonts w:ascii="Times New Roman" w:hAnsi="Times New Roman" w:cs="Times New Roman"/>
          <w:b/>
          <w:sz w:val="28"/>
          <w:szCs w:val="28"/>
        </w:rPr>
      </w:pPr>
    </w:p>
    <w:p w:rsidR="002012D5" w:rsidRPr="002012D5" w:rsidRDefault="002012D5" w:rsidP="002012D5">
      <w:pPr>
        <w:pStyle w:val="Nagwek"/>
        <w:spacing w:before="0" w:line="480" w:lineRule="auto"/>
        <w:jc w:val="center"/>
        <w:rPr>
          <w:rFonts w:ascii="Book Antiqua" w:hAnsi="Book Antiqua" w:cs="Times New Roman"/>
          <w:b/>
          <w:sz w:val="48"/>
          <w:szCs w:val="40"/>
        </w:rPr>
      </w:pPr>
      <w:r w:rsidRPr="002012D5">
        <w:rPr>
          <w:rFonts w:ascii="Book Antiqua" w:hAnsi="Book Antiqua" w:cs="Times New Roman"/>
          <w:b/>
          <w:sz w:val="48"/>
          <w:szCs w:val="40"/>
        </w:rPr>
        <w:t xml:space="preserve">Strategia Rozwiązywania Problemów Społecznych Gminy Zgorzelec </w:t>
      </w:r>
      <w:r w:rsidRPr="002012D5">
        <w:rPr>
          <w:rFonts w:ascii="Book Antiqua" w:hAnsi="Book Antiqua" w:cs="Times New Roman"/>
          <w:b/>
          <w:sz w:val="48"/>
          <w:szCs w:val="40"/>
        </w:rPr>
        <w:br/>
        <w:t>na lata 201</w:t>
      </w:r>
      <w:r w:rsidR="00E77BD9">
        <w:rPr>
          <w:rFonts w:ascii="Book Antiqua" w:hAnsi="Book Antiqua" w:cs="Times New Roman"/>
          <w:b/>
          <w:sz w:val="48"/>
          <w:szCs w:val="40"/>
        </w:rPr>
        <w:t>3</w:t>
      </w:r>
      <w:r w:rsidRPr="002012D5">
        <w:rPr>
          <w:rFonts w:ascii="Book Antiqua" w:hAnsi="Book Antiqua" w:cs="Times New Roman"/>
          <w:b/>
          <w:sz w:val="48"/>
          <w:szCs w:val="40"/>
        </w:rPr>
        <w:t>-2020</w:t>
      </w:r>
    </w:p>
    <w:p w:rsidR="002012D5" w:rsidRPr="00DF1382" w:rsidRDefault="002012D5" w:rsidP="002012D5">
      <w:pPr>
        <w:rPr>
          <w:rFonts w:ascii="Times New Roman" w:hAnsi="Times New Roman" w:cs="Times New Roman"/>
          <w:b/>
          <w:sz w:val="28"/>
          <w:szCs w:val="28"/>
        </w:rPr>
      </w:pPr>
    </w:p>
    <w:p w:rsidR="002012D5" w:rsidRPr="00DF1382" w:rsidRDefault="002012D5" w:rsidP="002012D5">
      <w:pPr>
        <w:jc w:val="center"/>
        <w:rPr>
          <w:rFonts w:ascii="Times New Roman" w:hAnsi="Times New Roman" w:cs="Times New Roman"/>
          <w:b/>
          <w:sz w:val="28"/>
          <w:szCs w:val="28"/>
        </w:rPr>
      </w:pPr>
    </w:p>
    <w:p w:rsidR="002012D5" w:rsidRPr="00DF1382" w:rsidRDefault="002012D5" w:rsidP="002012D5">
      <w:pPr>
        <w:rPr>
          <w:rFonts w:ascii="Times New Roman" w:hAnsi="Times New Roman" w:cs="Times New Roman"/>
          <w:b/>
          <w:sz w:val="28"/>
          <w:szCs w:val="28"/>
        </w:rPr>
      </w:pPr>
    </w:p>
    <w:p w:rsidR="002012D5" w:rsidRPr="00DF1382" w:rsidRDefault="002012D5" w:rsidP="002012D5">
      <w:pPr>
        <w:rPr>
          <w:rFonts w:ascii="Times New Roman" w:hAnsi="Times New Roman" w:cs="Times New Roman"/>
          <w:b/>
          <w:sz w:val="28"/>
          <w:szCs w:val="28"/>
        </w:rPr>
      </w:pPr>
    </w:p>
    <w:p w:rsidR="002012D5" w:rsidRPr="00DF1382" w:rsidRDefault="002012D5" w:rsidP="002012D5">
      <w:pPr>
        <w:rPr>
          <w:rFonts w:ascii="Times New Roman" w:hAnsi="Times New Roman" w:cs="Times New Roman"/>
          <w:b/>
          <w:sz w:val="52"/>
          <w:szCs w:val="52"/>
        </w:rPr>
      </w:pPr>
    </w:p>
    <w:p w:rsidR="002012D5" w:rsidRDefault="002012D5" w:rsidP="00640C13">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Times New Roman" w:hAnsi="Times New Roman" w:cs="Times New Roman"/>
          <w:b/>
          <w:sz w:val="28"/>
          <w:szCs w:val="36"/>
        </w:rPr>
      </w:pPr>
      <w:r>
        <w:rPr>
          <w:rFonts w:ascii="Times New Roman" w:hAnsi="Times New Roman" w:cs="Times New Roman"/>
          <w:b/>
          <w:sz w:val="28"/>
          <w:szCs w:val="36"/>
        </w:rPr>
        <w:t xml:space="preserve">Gminny Ośrodek Pomocy Społecznej </w:t>
      </w:r>
    </w:p>
    <w:p w:rsidR="002012D5" w:rsidRPr="00DF1382" w:rsidRDefault="002012D5" w:rsidP="00640C13">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Times New Roman" w:hAnsi="Times New Roman" w:cs="Times New Roman"/>
          <w:b/>
          <w:sz w:val="28"/>
          <w:szCs w:val="36"/>
        </w:rPr>
        <w:sectPr w:rsidR="002012D5" w:rsidRPr="00DF1382" w:rsidSect="002012D5">
          <w:headerReference w:type="default" r:id="rId7"/>
          <w:footerReference w:type="even" r:id="rId8"/>
          <w:footerReference w:type="default" r:id="rId9"/>
          <w:type w:val="continuous"/>
          <w:pgSz w:w="11906" w:h="16838"/>
          <w:pgMar w:top="1418" w:right="1134" w:bottom="1134" w:left="1701" w:header="709" w:footer="709" w:gutter="0"/>
          <w:cols w:space="708"/>
          <w:titlePg/>
          <w:docGrid w:linePitch="360"/>
        </w:sectPr>
      </w:pPr>
      <w:r>
        <w:rPr>
          <w:rFonts w:ascii="Times New Roman" w:hAnsi="Times New Roman" w:cs="Times New Roman"/>
          <w:b/>
          <w:sz w:val="28"/>
          <w:szCs w:val="36"/>
        </w:rPr>
        <w:t xml:space="preserve"> </w:t>
      </w:r>
      <w:r w:rsidRPr="00DF1382">
        <w:rPr>
          <w:rFonts w:ascii="Times New Roman" w:hAnsi="Times New Roman" w:cs="Times New Roman"/>
          <w:b/>
          <w:sz w:val="28"/>
          <w:szCs w:val="36"/>
        </w:rPr>
        <w:t>Zgorzelec 2013</w:t>
      </w:r>
    </w:p>
    <w:p w:rsidR="002525E2" w:rsidRDefault="002525E2" w:rsidP="002525E2">
      <w:pPr>
        <w:pStyle w:val="Spistreci1"/>
      </w:pPr>
    </w:p>
    <w:p w:rsidR="002525E2" w:rsidRDefault="002525E2" w:rsidP="002525E2">
      <w:pPr>
        <w:pStyle w:val="Spistreci1"/>
      </w:pPr>
    </w:p>
    <w:p w:rsidR="002525E2" w:rsidRPr="002525E2" w:rsidRDefault="002525E2" w:rsidP="002525E2">
      <w:pPr>
        <w:pStyle w:val="Spistreci1"/>
      </w:pPr>
      <w:r w:rsidRPr="002525E2">
        <w:t>S</w:t>
      </w:r>
      <w:r>
        <w:t xml:space="preserve"> </w:t>
      </w:r>
      <w:r w:rsidRPr="002525E2">
        <w:t>p</w:t>
      </w:r>
      <w:r>
        <w:t xml:space="preserve"> </w:t>
      </w:r>
      <w:r w:rsidRPr="002525E2">
        <w:t>i</w:t>
      </w:r>
      <w:r>
        <w:t xml:space="preserve"> </w:t>
      </w:r>
      <w:r w:rsidRPr="002525E2">
        <w:t>s</w:t>
      </w:r>
      <w:r>
        <w:t xml:space="preserve"> </w:t>
      </w:r>
      <w:r w:rsidRPr="002525E2">
        <w:t xml:space="preserve"> </w:t>
      </w:r>
      <w:r>
        <w:t xml:space="preserve"> </w:t>
      </w:r>
      <w:r w:rsidRPr="002525E2">
        <w:t>t</w:t>
      </w:r>
      <w:r>
        <w:t xml:space="preserve"> </w:t>
      </w:r>
      <w:r w:rsidRPr="002525E2">
        <w:t>r</w:t>
      </w:r>
      <w:r>
        <w:t xml:space="preserve"> </w:t>
      </w:r>
      <w:r w:rsidRPr="002525E2">
        <w:t>e</w:t>
      </w:r>
      <w:r>
        <w:t xml:space="preserve"> </w:t>
      </w:r>
      <w:r w:rsidRPr="002525E2">
        <w:t>ś</w:t>
      </w:r>
      <w:r>
        <w:t xml:space="preserve"> </w:t>
      </w:r>
      <w:r w:rsidRPr="002525E2">
        <w:t>c</w:t>
      </w:r>
      <w:r>
        <w:t xml:space="preserve"> </w:t>
      </w:r>
      <w:r w:rsidRPr="002525E2">
        <w:t>i</w:t>
      </w:r>
      <w:r>
        <w:t xml:space="preserve"> </w:t>
      </w:r>
    </w:p>
    <w:p w:rsidR="002525E2" w:rsidRDefault="002525E2" w:rsidP="002525E2">
      <w:pPr>
        <w:pStyle w:val="Spistreci1"/>
      </w:pPr>
    </w:p>
    <w:p w:rsidR="00BC018D" w:rsidRDefault="00556790">
      <w:pPr>
        <w:pStyle w:val="Spistreci1"/>
        <w:rPr>
          <w:rFonts w:asciiTheme="minorHAnsi" w:eastAsiaTheme="minorEastAsia" w:hAnsiTheme="minorHAnsi" w:cstheme="minorBidi"/>
          <w:b w:val="0"/>
          <w:bCs w:val="0"/>
          <w:caps w:val="0"/>
        </w:rPr>
      </w:pPr>
      <w:r w:rsidRPr="00074115">
        <w:fldChar w:fldCharType="begin"/>
      </w:r>
      <w:r w:rsidR="002012D5" w:rsidRPr="00074115">
        <w:instrText xml:space="preserve"> TOC \o "1-1" \h \z \u </w:instrText>
      </w:r>
      <w:r w:rsidRPr="00074115">
        <w:fldChar w:fldCharType="separate"/>
      </w:r>
      <w:hyperlink w:anchor="_Toc367116357" w:history="1">
        <w:r w:rsidR="00BC018D" w:rsidRPr="0086698C">
          <w:rPr>
            <w:rStyle w:val="Hipercze"/>
          </w:rPr>
          <w:t>WSTĘP</w:t>
        </w:r>
        <w:r w:rsidR="00BC018D">
          <w:rPr>
            <w:webHidden/>
          </w:rPr>
          <w:tab/>
        </w:r>
        <w:r>
          <w:rPr>
            <w:webHidden/>
          </w:rPr>
          <w:fldChar w:fldCharType="begin"/>
        </w:r>
        <w:r w:rsidR="00BC018D">
          <w:rPr>
            <w:webHidden/>
          </w:rPr>
          <w:instrText xml:space="preserve"> PAGEREF _Toc367116357 \h </w:instrText>
        </w:r>
        <w:r>
          <w:rPr>
            <w:webHidden/>
          </w:rPr>
        </w:r>
        <w:r>
          <w:rPr>
            <w:webHidden/>
          </w:rPr>
          <w:fldChar w:fldCharType="separate"/>
        </w:r>
        <w:r w:rsidR="00CC5EB7">
          <w:rPr>
            <w:webHidden/>
          </w:rPr>
          <w:t>4</w:t>
        </w:r>
        <w:r>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58" w:history="1">
        <w:r w:rsidR="00BC018D" w:rsidRPr="0086698C">
          <w:rPr>
            <w:rStyle w:val="Hipercze"/>
          </w:rPr>
          <w:t>I. CZĘŚĆ WPROWADZAJĄCA</w:t>
        </w:r>
        <w:r w:rsidR="00BC018D">
          <w:rPr>
            <w:webHidden/>
          </w:rPr>
          <w:tab/>
        </w:r>
        <w:r w:rsidR="00556790">
          <w:rPr>
            <w:webHidden/>
          </w:rPr>
          <w:fldChar w:fldCharType="begin"/>
        </w:r>
        <w:r w:rsidR="00BC018D">
          <w:rPr>
            <w:webHidden/>
          </w:rPr>
          <w:instrText xml:space="preserve"> PAGEREF _Toc367116358 \h </w:instrText>
        </w:r>
        <w:r w:rsidR="00556790">
          <w:rPr>
            <w:webHidden/>
          </w:rPr>
        </w:r>
        <w:r w:rsidR="00556790">
          <w:rPr>
            <w:webHidden/>
          </w:rPr>
          <w:fldChar w:fldCharType="separate"/>
        </w:r>
        <w:r w:rsidR="00CC5EB7">
          <w:rPr>
            <w:webHidden/>
          </w:rPr>
          <w:t>6</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59" w:history="1">
        <w:r w:rsidR="00BC018D" w:rsidRPr="0086698C">
          <w:rPr>
            <w:rStyle w:val="Hipercze"/>
          </w:rPr>
          <w:t>1. Struktura strategii</w:t>
        </w:r>
        <w:r w:rsidR="00BC018D">
          <w:rPr>
            <w:webHidden/>
          </w:rPr>
          <w:tab/>
        </w:r>
        <w:r w:rsidR="00556790">
          <w:rPr>
            <w:webHidden/>
          </w:rPr>
          <w:fldChar w:fldCharType="begin"/>
        </w:r>
        <w:r w:rsidR="00BC018D">
          <w:rPr>
            <w:webHidden/>
          </w:rPr>
          <w:instrText xml:space="preserve"> PAGEREF _Toc367116359 \h </w:instrText>
        </w:r>
        <w:r w:rsidR="00556790">
          <w:rPr>
            <w:webHidden/>
          </w:rPr>
        </w:r>
        <w:r w:rsidR="00556790">
          <w:rPr>
            <w:webHidden/>
          </w:rPr>
          <w:fldChar w:fldCharType="separate"/>
        </w:r>
        <w:r w:rsidR="00CC5EB7">
          <w:rPr>
            <w:webHidden/>
          </w:rPr>
          <w:t>6</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60" w:history="1">
        <w:r w:rsidR="00BC018D" w:rsidRPr="0086698C">
          <w:rPr>
            <w:rStyle w:val="Hipercze"/>
          </w:rPr>
          <w:t>1.2. Uwarunkowania tworzenia strategii</w:t>
        </w:r>
        <w:r w:rsidR="00BC018D">
          <w:rPr>
            <w:webHidden/>
          </w:rPr>
          <w:tab/>
        </w:r>
        <w:r w:rsidR="00556790">
          <w:rPr>
            <w:webHidden/>
          </w:rPr>
          <w:fldChar w:fldCharType="begin"/>
        </w:r>
        <w:r w:rsidR="00BC018D">
          <w:rPr>
            <w:webHidden/>
          </w:rPr>
          <w:instrText xml:space="preserve"> PAGEREF _Toc367116360 \h </w:instrText>
        </w:r>
        <w:r w:rsidR="00556790">
          <w:rPr>
            <w:webHidden/>
          </w:rPr>
        </w:r>
        <w:r w:rsidR="00556790">
          <w:rPr>
            <w:webHidden/>
          </w:rPr>
          <w:fldChar w:fldCharType="separate"/>
        </w:r>
        <w:r w:rsidR="00CC5EB7">
          <w:rPr>
            <w:webHidden/>
          </w:rPr>
          <w:t>8</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61" w:history="1">
        <w:r w:rsidR="00BC018D" w:rsidRPr="0086698C">
          <w:rPr>
            <w:rStyle w:val="Hipercze"/>
          </w:rPr>
          <w:t>1.2.1. Podstawy prawne</w:t>
        </w:r>
        <w:r w:rsidR="00BC018D">
          <w:rPr>
            <w:webHidden/>
          </w:rPr>
          <w:tab/>
        </w:r>
        <w:r w:rsidR="00556790">
          <w:rPr>
            <w:webHidden/>
          </w:rPr>
          <w:fldChar w:fldCharType="begin"/>
        </w:r>
        <w:r w:rsidR="00BC018D">
          <w:rPr>
            <w:webHidden/>
          </w:rPr>
          <w:instrText xml:space="preserve"> PAGEREF _Toc367116361 \h </w:instrText>
        </w:r>
        <w:r w:rsidR="00556790">
          <w:rPr>
            <w:webHidden/>
          </w:rPr>
        </w:r>
        <w:r w:rsidR="00556790">
          <w:rPr>
            <w:webHidden/>
          </w:rPr>
          <w:fldChar w:fldCharType="separate"/>
        </w:r>
        <w:r w:rsidR="00CC5EB7">
          <w:rPr>
            <w:webHidden/>
          </w:rPr>
          <w:t>8</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62" w:history="1">
        <w:r w:rsidR="00BC018D" w:rsidRPr="0086698C">
          <w:rPr>
            <w:rStyle w:val="Hipercze"/>
          </w:rPr>
          <w:t>1.2.2. Podstawy programowe</w:t>
        </w:r>
        <w:r w:rsidR="00BC018D">
          <w:rPr>
            <w:webHidden/>
          </w:rPr>
          <w:tab/>
        </w:r>
        <w:r w:rsidR="00556790">
          <w:rPr>
            <w:webHidden/>
          </w:rPr>
          <w:fldChar w:fldCharType="begin"/>
        </w:r>
        <w:r w:rsidR="00BC018D">
          <w:rPr>
            <w:webHidden/>
          </w:rPr>
          <w:instrText xml:space="preserve"> PAGEREF _Toc367116362 \h </w:instrText>
        </w:r>
        <w:r w:rsidR="00556790">
          <w:rPr>
            <w:webHidden/>
          </w:rPr>
        </w:r>
        <w:r w:rsidR="00556790">
          <w:rPr>
            <w:webHidden/>
          </w:rPr>
          <w:fldChar w:fldCharType="separate"/>
        </w:r>
        <w:r w:rsidR="00CC5EB7">
          <w:rPr>
            <w:webHidden/>
          </w:rPr>
          <w:t>9</w:t>
        </w:r>
        <w:r w:rsidR="00556790">
          <w:rPr>
            <w:webHidden/>
          </w:rPr>
          <w:fldChar w:fldCharType="end"/>
        </w:r>
      </w:hyperlink>
    </w:p>
    <w:p w:rsidR="00BC018D" w:rsidRDefault="00D00D86" w:rsidP="00BC018D">
      <w:pPr>
        <w:pStyle w:val="Spistreci1"/>
        <w:jc w:val="left"/>
        <w:rPr>
          <w:rFonts w:asciiTheme="minorHAnsi" w:eastAsiaTheme="minorEastAsia" w:hAnsiTheme="minorHAnsi" w:cstheme="minorBidi"/>
          <w:b w:val="0"/>
          <w:bCs w:val="0"/>
          <w:caps w:val="0"/>
        </w:rPr>
      </w:pPr>
      <w:hyperlink w:anchor="_Toc367116363" w:history="1">
        <w:r w:rsidR="00BC018D" w:rsidRPr="0086698C">
          <w:rPr>
            <w:rStyle w:val="Hipercze"/>
          </w:rPr>
          <w:t>1.2.3.Europa 2020 – Strategia na rzecz inteligentnego i zrównoważonego rozwoju sprzyjającego włączeniu społecznemu</w:t>
        </w:r>
        <w:r w:rsidR="00BC018D">
          <w:rPr>
            <w:webHidden/>
          </w:rPr>
          <w:tab/>
        </w:r>
        <w:r w:rsidR="00556790">
          <w:rPr>
            <w:webHidden/>
          </w:rPr>
          <w:fldChar w:fldCharType="begin"/>
        </w:r>
        <w:r w:rsidR="00BC018D">
          <w:rPr>
            <w:webHidden/>
          </w:rPr>
          <w:instrText xml:space="preserve"> PAGEREF _Toc367116363 \h </w:instrText>
        </w:r>
        <w:r w:rsidR="00556790">
          <w:rPr>
            <w:webHidden/>
          </w:rPr>
        </w:r>
        <w:r w:rsidR="00556790">
          <w:rPr>
            <w:webHidden/>
          </w:rPr>
          <w:fldChar w:fldCharType="separate"/>
        </w:r>
        <w:r w:rsidR="00CC5EB7">
          <w:rPr>
            <w:webHidden/>
          </w:rPr>
          <w:t>10</w:t>
        </w:r>
        <w:r w:rsidR="00556790">
          <w:rPr>
            <w:webHidden/>
          </w:rPr>
          <w:fldChar w:fldCharType="end"/>
        </w:r>
      </w:hyperlink>
    </w:p>
    <w:p w:rsidR="00BC018D" w:rsidRDefault="00D00D86" w:rsidP="00BC018D">
      <w:pPr>
        <w:pStyle w:val="Spistreci1"/>
        <w:jc w:val="left"/>
        <w:rPr>
          <w:rFonts w:asciiTheme="minorHAnsi" w:eastAsiaTheme="minorEastAsia" w:hAnsiTheme="minorHAnsi" w:cstheme="minorBidi"/>
          <w:b w:val="0"/>
          <w:bCs w:val="0"/>
          <w:caps w:val="0"/>
        </w:rPr>
      </w:pPr>
      <w:hyperlink w:anchor="_Toc367116364" w:history="1">
        <w:r w:rsidR="00BC018D" w:rsidRPr="0086698C">
          <w:rPr>
            <w:rStyle w:val="Hipercze"/>
          </w:rPr>
          <w:t>1.2.4.Komunikat Komisji Europejskiej „Inicjatywa na rzecz przedsiębiorczości społecznej”</w:t>
        </w:r>
        <w:r w:rsidR="00BC018D">
          <w:rPr>
            <w:webHidden/>
          </w:rPr>
          <w:tab/>
        </w:r>
        <w:r w:rsidR="00556790">
          <w:rPr>
            <w:webHidden/>
          </w:rPr>
          <w:fldChar w:fldCharType="begin"/>
        </w:r>
        <w:r w:rsidR="00BC018D">
          <w:rPr>
            <w:webHidden/>
          </w:rPr>
          <w:instrText xml:space="preserve"> PAGEREF _Toc367116364 \h </w:instrText>
        </w:r>
        <w:r w:rsidR="00556790">
          <w:rPr>
            <w:webHidden/>
          </w:rPr>
        </w:r>
        <w:r w:rsidR="00556790">
          <w:rPr>
            <w:webHidden/>
          </w:rPr>
          <w:fldChar w:fldCharType="separate"/>
        </w:r>
        <w:r w:rsidR="00CC5EB7">
          <w:rPr>
            <w:webHidden/>
          </w:rPr>
          <w:t>10</w:t>
        </w:r>
        <w:r w:rsidR="00556790">
          <w:rPr>
            <w:webHidden/>
          </w:rPr>
          <w:fldChar w:fldCharType="end"/>
        </w:r>
      </w:hyperlink>
    </w:p>
    <w:p w:rsidR="00BC018D" w:rsidRDefault="00D00D86" w:rsidP="00BC018D">
      <w:pPr>
        <w:pStyle w:val="Spistreci1"/>
        <w:jc w:val="left"/>
        <w:rPr>
          <w:rFonts w:asciiTheme="minorHAnsi" w:eastAsiaTheme="minorEastAsia" w:hAnsiTheme="minorHAnsi" w:cstheme="minorBidi"/>
          <w:b w:val="0"/>
          <w:bCs w:val="0"/>
          <w:caps w:val="0"/>
        </w:rPr>
      </w:pPr>
      <w:hyperlink w:anchor="_Toc367116365" w:history="1">
        <w:r w:rsidR="00BC018D" w:rsidRPr="0086698C">
          <w:rPr>
            <w:rStyle w:val="Hipercze"/>
          </w:rPr>
          <w:t>1.2.5.Komunikat Komisji Europejskiej w sprawie polityki UE i wolontariatu: Uznanie  i propagowanie wolontariatu transgranicznego w UE</w:t>
        </w:r>
        <w:r w:rsidR="00BC018D">
          <w:rPr>
            <w:webHidden/>
          </w:rPr>
          <w:tab/>
        </w:r>
        <w:r w:rsidR="00556790">
          <w:rPr>
            <w:webHidden/>
          </w:rPr>
          <w:fldChar w:fldCharType="begin"/>
        </w:r>
        <w:r w:rsidR="00BC018D">
          <w:rPr>
            <w:webHidden/>
          </w:rPr>
          <w:instrText xml:space="preserve"> PAGEREF _Toc367116365 \h </w:instrText>
        </w:r>
        <w:r w:rsidR="00556790">
          <w:rPr>
            <w:webHidden/>
          </w:rPr>
        </w:r>
        <w:r w:rsidR="00556790">
          <w:rPr>
            <w:webHidden/>
          </w:rPr>
          <w:fldChar w:fldCharType="separate"/>
        </w:r>
        <w:r w:rsidR="00CC5EB7">
          <w:rPr>
            <w:webHidden/>
          </w:rPr>
          <w:t>12</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66" w:history="1">
        <w:r w:rsidR="00BC018D" w:rsidRPr="0086698C">
          <w:rPr>
            <w:rStyle w:val="Hipercze"/>
          </w:rPr>
          <w:t>1.2.6.Raport Polska 2030</w:t>
        </w:r>
        <w:r w:rsidR="00BC018D">
          <w:rPr>
            <w:webHidden/>
          </w:rPr>
          <w:tab/>
        </w:r>
        <w:r w:rsidR="00556790">
          <w:rPr>
            <w:webHidden/>
          </w:rPr>
          <w:fldChar w:fldCharType="begin"/>
        </w:r>
        <w:r w:rsidR="00BC018D">
          <w:rPr>
            <w:webHidden/>
          </w:rPr>
          <w:instrText xml:space="preserve"> PAGEREF _Toc367116366 \h </w:instrText>
        </w:r>
        <w:r w:rsidR="00556790">
          <w:rPr>
            <w:webHidden/>
          </w:rPr>
        </w:r>
        <w:r w:rsidR="00556790">
          <w:rPr>
            <w:webHidden/>
          </w:rPr>
          <w:fldChar w:fldCharType="separate"/>
        </w:r>
        <w:r w:rsidR="00CC5EB7">
          <w:rPr>
            <w:webHidden/>
          </w:rPr>
          <w:t>13</w:t>
        </w:r>
        <w:r w:rsidR="00556790">
          <w:rPr>
            <w:webHidden/>
          </w:rPr>
          <w:fldChar w:fldCharType="end"/>
        </w:r>
      </w:hyperlink>
    </w:p>
    <w:p w:rsidR="00BC018D" w:rsidRDefault="00D00D86" w:rsidP="00BC018D">
      <w:pPr>
        <w:pStyle w:val="Spistreci1"/>
        <w:jc w:val="left"/>
        <w:rPr>
          <w:rFonts w:asciiTheme="minorHAnsi" w:eastAsiaTheme="minorEastAsia" w:hAnsiTheme="minorHAnsi" w:cstheme="minorBidi"/>
          <w:b w:val="0"/>
          <w:bCs w:val="0"/>
          <w:caps w:val="0"/>
        </w:rPr>
      </w:pPr>
      <w:hyperlink w:anchor="_Toc367116367" w:history="1">
        <w:r w:rsidR="00BC018D" w:rsidRPr="0086698C">
          <w:rPr>
            <w:rStyle w:val="Hipercze"/>
          </w:rPr>
          <w:t>1.2.7.Polska 2030. Trzecia fala nowoczesności. Długookresowa Strategia Rozwoju Kraju</w:t>
        </w:r>
        <w:r w:rsidR="00BC018D">
          <w:rPr>
            <w:webHidden/>
          </w:rPr>
          <w:tab/>
        </w:r>
        <w:r w:rsidR="00556790">
          <w:rPr>
            <w:webHidden/>
          </w:rPr>
          <w:fldChar w:fldCharType="begin"/>
        </w:r>
        <w:r w:rsidR="00BC018D">
          <w:rPr>
            <w:webHidden/>
          </w:rPr>
          <w:instrText xml:space="preserve"> PAGEREF _Toc367116367 \h </w:instrText>
        </w:r>
        <w:r w:rsidR="00556790">
          <w:rPr>
            <w:webHidden/>
          </w:rPr>
        </w:r>
        <w:r w:rsidR="00556790">
          <w:rPr>
            <w:webHidden/>
          </w:rPr>
          <w:fldChar w:fldCharType="separate"/>
        </w:r>
        <w:r w:rsidR="00CC5EB7">
          <w:rPr>
            <w:webHidden/>
          </w:rPr>
          <w:t>14</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68" w:history="1">
        <w:r w:rsidR="00BC018D" w:rsidRPr="0086698C">
          <w:rPr>
            <w:rStyle w:val="Hipercze"/>
          </w:rPr>
          <w:t>1.2.8.Średniookresowa Strategia Rozwoju Kraju 2020</w:t>
        </w:r>
        <w:r w:rsidR="00BC018D">
          <w:rPr>
            <w:webHidden/>
          </w:rPr>
          <w:tab/>
        </w:r>
        <w:r w:rsidR="00556790">
          <w:rPr>
            <w:webHidden/>
          </w:rPr>
          <w:fldChar w:fldCharType="begin"/>
        </w:r>
        <w:r w:rsidR="00BC018D">
          <w:rPr>
            <w:webHidden/>
          </w:rPr>
          <w:instrText xml:space="preserve"> PAGEREF _Toc367116368 \h </w:instrText>
        </w:r>
        <w:r w:rsidR="00556790">
          <w:rPr>
            <w:webHidden/>
          </w:rPr>
        </w:r>
        <w:r w:rsidR="00556790">
          <w:rPr>
            <w:webHidden/>
          </w:rPr>
          <w:fldChar w:fldCharType="separate"/>
        </w:r>
        <w:r w:rsidR="00CC5EB7">
          <w:rPr>
            <w:webHidden/>
          </w:rPr>
          <w:t>14</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69" w:history="1">
        <w:r w:rsidR="00BC018D" w:rsidRPr="0086698C">
          <w:rPr>
            <w:rStyle w:val="Hipercze"/>
          </w:rPr>
          <w:t>1.2.9.Strategia Rozwoju Kapitału Społecznego 2011-2020</w:t>
        </w:r>
        <w:r w:rsidR="00BC018D">
          <w:rPr>
            <w:webHidden/>
          </w:rPr>
          <w:tab/>
        </w:r>
        <w:r w:rsidR="00556790">
          <w:rPr>
            <w:webHidden/>
          </w:rPr>
          <w:fldChar w:fldCharType="begin"/>
        </w:r>
        <w:r w:rsidR="00BC018D">
          <w:rPr>
            <w:webHidden/>
          </w:rPr>
          <w:instrText xml:space="preserve"> PAGEREF _Toc367116369 \h </w:instrText>
        </w:r>
        <w:r w:rsidR="00556790">
          <w:rPr>
            <w:webHidden/>
          </w:rPr>
        </w:r>
        <w:r w:rsidR="00556790">
          <w:rPr>
            <w:webHidden/>
          </w:rPr>
          <w:fldChar w:fldCharType="separate"/>
        </w:r>
        <w:r w:rsidR="00CC5EB7">
          <w:rPr>
            <w:webHidden/>
          </w:rPr>
          <w:t>15</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70" w:history="1">
        <w:r w:rsidR="00BC018D" w:rsidRPr="0086698C">
          <w:rPr>
            <w:rStyle w:val="Hipercze"/>
          </w:rPr>
          <w:t>1.2.10.Narodowa Strategia Integracji Społecznej</w:t>
        </w:r>
        <w:r w:rsidR="00BC018D">
          <w:rPr>
            <w:webHidden/>
          </w:rPr>
          <w:tab/>
        </w:r>
        <w:r w:rsidR="00556790">
          <w:rPr>
            <w:webHidden/>
          </w:rPr>
          <w:fldChar w:fldCharType="begin"/>
        </w:r>
        <w:r w:rsidR="00BC018D">
          <w:rPr>
            <w:webHidden/>
          </w:rPr>
          <w:instrText xml:space="preserve"> PAGEREF _Toc367116370 \h </w:instrText>
        </w:r>
        <w:r w:rsidR="00556790">
          <w:rPr>
            <w:webHidden/>
          </w:rPr>
        </w:r>
        <w:r w:rsidR="00556790">
          <w:rPr>
            <w:webHidden/>
          </w:rPr>
          <w:fldChar w:fldCharType="separate"/>
        </w:r>
        <w:r w:rsidR="00CC5EB7">
          <w:rPr>
            <w:webHidden/>
          </w:rPr>
          <w:t>16</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71" w:history="1">
        <w:r w:rsidR="00BC018D" w:rsidRPr="0086698C">
          <w:rPr>
            <w:rStyle w:val="Hipercze"/>
          </w:rPr>
          <w:t>1.2. 11. Zgodność z samorządowymi dokumentami strategicznymi</w:t>
        </w:r>
        <w:r w:rsidR="00BC018D">
          <w:rPr>
            <w:webHidden/>
          </w:rPr>
          <w:tab/>
        </w:r>
        <w:r w:rsidR="00556790">
          <w:rPr>
            <w:webHidden/>
          </w:rPr>
          <w:fldChar w:fldCharType="begin"/>
        </w:r>
        <w:r w:rsidR="00BC018D">
          <w:rPr>
            <w:webHidden/>
          </w:rPr>
          <w:instrText xml:space="preserve"> PAGEREF _Toc367116371 \h </w:instrText>
        </w:r>
        <w:r w:rsidR="00556790">
          <w:rPr>
            <w:webHidden/>
          </w:rPr>
        </w:r>
        <w:r w:rsidR="00556790">
          <w:rPr>
            <w:webHidden/>
          </w:rPr>
          <w:fldChar w:fldCharType="separate"/>
        </w:r>
        <w:r w:rsidR="00CC5EB7">
          <w:rPr>
            <w:webHidden/>
          </w:rPr>
          <w:t>17</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72" w:history="1">
        <w:r w:rsidR="00BC018D" w:rsidRPr="0086698C">
          <w:rPr>
            <w:rStyle w:val="Hipercze"/>
          </w:rPr>
          <w:t>2. CZĘŚĆ DIAGNOSTYCZNA</w:t>
        </w:r>
        <w:r w:rsidR="00BC018D">
          <w:rPr>
            <w:webHidden/>
          </w:rPr>
          <w:tab/>
        </w:r>
        <w:r w:rsidR="00556790">
          <w:rPr>
            <w:webHidden/>
          </w:rPr>
          <w:fldChar w:fldCharType="begin"/>
        </w:r>
        <w:r w:rsidR="00BC018D">
          <w:rPr>
            <w:webHidden/>
          </w:rPr>
          <w:instrText xml:space="preserve"> PAGEREF _Toc367116372 \h </w:instrText>
        </w:r>
        <w:r w:rsidR="00556790">
          <w:rPr>
            <w:webHidden/>
          </w:rPr>
        </w:r>
        <w:r w:rsidR="00556790">
          <w:rPr>
            <w:webHidden/>
          </w:rPr>
          <w:fldChar w:fldCharType="separate"/>
        </w:r>
        <w:r w:rsidR="00CC5EB7">
          <w:rPr>
            <w:webHidden/>
          </w:rPr>
          <w:t>19</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73" w:history="1">
        <w:r w:rsidR="00BC018D" w:rsidRPr="0086698C">
          <w:rPr>
            <w:rStyle w:val="Hipercze"/>
          </w:rPr>
          <w:t>2.1. Charakterystyka gminy</w:t>
        </w:r>
        <w:r w:rsidR="00BC018D">
          <w:rPr>
            <w:webHidden/>
          </w:rPr>
          <w:tab/>
        </w:r>
        <w:r w:rsidR="00556790">
          <w:rPr>
            <w:webHidden/>
          </w:rPr>
          <w:fldChar w:fldCharType="begin"/>
        </w:r>
        <w:r w:rsidR="00BC018D">
          <w:rPr>
            <w:webHidden/>
          </w:rPr>
          <w:instrText xml:space="preserve"> PAGEREF _Toc367116373 \h </w:instrText>
        </w:r>
        <w:r w:rsidR="00556790">
          <w:rPr>
            <w:webHidden/>
          </w:rPr>
        </w:r>
        <w:r w:rsidR="00556790">
          <w:rPr>
            <w:webHidden/>
          </w:rPr>
          <w:fldChar w:fldCharType="separate"/>
        </w:r>
        <w:r w:rsidR="00CC5EB7">
          <w:rPr>
            <w:webHidden/>
          </w:rPr>
          <w:t>20</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74" w:history="1">
        <w:r w:rsidR="00BC018D" w:rsidRPr="0086698C">
          <w:rPr>
            <w:rStyle w:val="Hipercze"/>
          </w:rPr>
          <w:t>2.2. Demografia</w:t>
        </w:r>
        <w:r w:rsidR="00BC018D">
          <w:rPr>
            <w:webHidden/>
          </w:rPr>
          <w:tab/>
        </w:r>
        <w:r w:rsidR="00556790">
          <w:rPr>
            <w:webHidden/>
          </w:rPr>
          <w:fldChar w:fldCharType="begin"/>
        </w:r>
        <w:r w:rsidR="00BC018D">
          <w:rPr>
            <w:webHidden/>
          </w:rPr>
          <w:instrText xml:space="preserve"> PAGEREF _Toc367116374 \h </w:instrText>
        </w:r>
        <w:r w:rsidR="00556790">
          <w:rPr>
            <w:webHidden/>
          </w:rPr>
        </w:r>
        <w:r w:rsidR="00556790">
          <w:rPr>
            <w:webHidden/>
          </w:rPr>
          <w:fldChar w:fldCharType="separate"/>
        </w:r>
        <w:r w:rsidR="00CC5EB7">
          <w:rPr>
            <w:webHidden/>
          </w:rPr>
          <w:t>20</w:t>
        </w:r>
        <w:r w:rsidR="00556790">
          <w:rPr>
            <w:webHidden/>
          </w:rPr>
          <w:fldChar w:fldCharType="end"/>
        </w:r>
      </w:hyperlink>
    </w:p>
    <w:p w:rsidR="00BC018D" w:rsidRDefault="00D00D86" w:rsidP="00BC018D">
      <w:pPr>
        <w:pStyle w:val="Spistreci1"/>
        <w:jc w:val="left"/>
        <w:rPr>
          <w:rFonts w:asciiTheme="minorHAnsi" w:eastAsiaTheme="minorEastAsia" w:hAnsiTheme="minorHAnsi" w:cstheme="minorBidi"/>
          <w:b w:val="0"/>
          <w:bCs w:val="0"/>
          <w:caps w:val="0"/>
        </w:rPr>
      </w:pPr>
      <w:hyperlink w:anchor="_Toc367116375" w:history="1">
        <w:r w:rsidR="00BC018D" w:rsidRPr="0086698C">
          <w:rPr>
            <w:rStyle w:val="Hipercze"/>
          </w:rPr>
          <w:t>2.3. Problemy społeczne zidentyfikowane przez Ośrodek Pomocy Społecznej</w:t>
        </w:r>
        <w:r w:rsidR="00BC018D">
          <w:rPr>
            <w:webHidden/>
          </w:rPr>
          <w:tab/>
        </w:r>
        <w:r w:rsidR="00556790">
          <w:rPr>
            <w:webHidden/>
          </w:rPr>
          <w:fldChar w:fldCharType="begin"/>
        </w:r>
        <w:r w:rsidR="00BC018D">
          <w:rPr>
            <w:webHidden/>
          </w:rPr>
          <w:instrText xml:space="preserve"> PAGEREF _Toc367116375 \h </w:instrText>
        </w:r>
        <w:r w:rsidR="00556790">
          <w:rPr>
            <w:webHidden/>
          </w:rPr>
        </w:r>
        <w:r w:rsidR="00556790">
          <w:rPr>
            <w:webHidden/>
          </w:rPr>
          <w:fldChar w:fldCharType="separate"/>
        </w:r>
        <w:r w:rsidR="00CC5EB7">
          <w:rPr>
            <w:webHidden/>
          </w:rPr>
          <w:t>23</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76" w:history="1">
        <w:r w:rsidR="00BC018D" w:rsidRPr="0086698C">
          <w:rPr>
            <w:rStyle w:val="Hipercze"/>
          </w:rPr>
          <w:t>2.4. Kwestia dziecka</w:t>
        </w:r>
        <w:r w:rsidR="00BC018D">
          <w:rPr>
            <w:webHidden/>
          </w:rPr>
          <w:tab/>
        </w:r>
        <w:r w:rsidR="00556790">
          <w:rPr>
            <w:webHidden/>
          </w:rPr>
          <w:fldChar w:fldCharType="begin"/>
        </w:r>
        <w:r w:rsidR="00BC018D">
          <w:rPr>
            <w:webHidden/>
          </w:rPr>
          <w:instrText xml:space="preserve"> PAGEREF _Toc367116376 \h </w:instrText>
        </w:r>
        <w:r w:rsidR="00556790">
          <w:rPr>
            <w:webHidden/>
          </w:rPr>
        </w:r>
        <w:r w:rsidR="00556790">
          <w:rPr>
            <w:webHidden/>
          </w:rPr>
          <w:fldChar w:fldCharType="separate"/>
        </w:r>
        <w:r w:rsidR="00CC5EB7">
          <w:rPr>
            <w:webHidden/>
          </w:rPr>
          <w:t>32</w:t>
        </w:r>
        <w:r w:rsidR="00556790">
          <w:rPr>
            <w:webHidden/>
          </w:rPr>
          <w:fldChar w:fldCharType="end"/>
        </w:r>
      </w:hyperlink>
    </w:p>
    <w:p w:rsidR="00BC018D" w:rsidRDefault="00D00D86" w:rsidP="00BC018D">
      <w:pPr>
        <w:pStyle w:val="Spistreci1"/>
        <w:jc w:val="left"/>
        <w:rPr>
          <w:rFonts w:asciiTheme="minorHAnsi" w:eastAsiaTheme="minorEastAsia" w:hAnsiTheme="minorHAnsi" w:cstheme="minorBidi"/>
          <w:b w:val="0"/>
          <w:bCs w:val="0"/>
          <w:caps w:val="0"/>
        </w:rPr>
      </w:pPr>
      <w:hyperlink w:anchor="_Toc367116377" w:history="1">
        <w:r w:rsidR="00BC018D" w:rsidRPr="0086698C">
          <w:rPr>
            <w:rStyle w:val="Hipercze"/>
          </w:rPr>
          <w:t>2.4.1. Sytuacja dziecka z perspektywy Poradni Psychologiczno-Pedagogicznej oraz Kuratorskiej Służby Sądowej</w:t>
        </w:r>
        <w:r w:rsidR="00BC018D">
          <w:rPr>
            <w:webHidden/>
          </w:rPr>
          <w:tab/>
        </w:r>
        <w:r w:rsidR="00556790">
          <w:rPr>
            <w:webHidden/>
          </w:rPr>
          <w:fldChar w:fldCharType="begin"/>
        </w:r>
        <w:r w:rsidR="00BC018D">
          <w:rPr>
            <w:webHidden/>
          </w:rPr>
          <w:instrText xml:space="preserve"> PAGEREF _Toc367116377 \h </w:instrText>
        </w:r>
        <w:r w:rsidR="00556790">
          <w:rPr>
            <w:webHidden/>
          </w:rPr>
        </w:r>
        <w:r w:rsidR="00556790">
          <w:rPr>
            <w:webHidden/>
          </w:rPr>
          <w:fldChar w:fldCharType="separate"/>
        </w:r>
        <w:r w:rsidR="00CC5EB7">
          <w:rPr>
            <w:webHidden/>
          </w:rPr>
          <w:t>35</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78" w:history="1">
        <w:r w:rsidR="00BC018D" w:rsidRPr="0086698C">
          <w:rPr>
            <w:rStyle w:val="Hipercze"/>
          </w:rPr>
          <w:t>2.5. Kwestia osób bezrobotnych</w:t>
        </w:r>
        <w:r w:rsidR="00BC018D">
          <w:rPr>
            <w:webHidden/>
          </w:rPr>
          <w:tab/>
        </w:r>
        <w:r w:rsidR="00556790">
          <w:rPr>
            <w:webHidden/>
          </w:rPr>
          <w:fldChar w:fldCharType="begin"/>
        </w:r>
        <w:r w:rsidR="00BC018D">
          <w:rPr>
            <w:webHidden/>
          </w:rPr>
          <w:instrText xml:space="preserve"> PAGEREF _Toc367116378 \h </w:instrText>
        </w:r>
        <w:r w:rsidR="00556790">
          <w:rPr>
            <w:webHidden/>
          </w:rPr>
        </w:r>
        <w:r w:rsidR="00556790">
          <w:rPr>
            <w:webHidden/>
          </w:rPr>
          <w:fldChar w:fldCharType="separate"/>
        </w:r>
        <w:r w:rsidR="00CC5EB7">
          <w:rPr>
            <w:webHidden/>
          </w:rPr>
          <w:t>36</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79" w:history="1">
        <w:r w:rsidR="00BC018D" w:rsidRPr="0086698C">
          <w:rPr>
            <w:rStyle w:val="Hipercze"/>
          </w:rPr>
          <w:t>2.6. Kwestia uzależnień i przemoc w rodzinie</w:t>
        </w:r>
        <w:r w:rsidR="00BC018D">
          <w:rPr>
            <w:webHidden/>
          </w:rPr>
          <w:tab/>
        </w:r>
        <w:r w:rsidR="00556790">
          <w:rPr>
            <w:webHidden/>
          </w:rPr>
          <w:fldChar w:fldCharType="begin"/>
        </w:r>
        <w:r w:rsidR="00BC018D">
          <w:rPr>
            <w:webHidden/>
          </w:rPr>
          <w:instrText xml:space="preserve"> PAGEREF _Toc367116379 \h </w:instrText>
        </w:r>
        <w:r w:rsidR="00556790">
          <w:rPr>
            <w:webHidden/>
          </w:rPr>
        </w:r>
        <w:r w:rsidR="00556790">
          <w:rPr>
            <w:webHidden/>
          </w:rPr>
          <w:fldChar w:fldCharType="separate"/>
        </w:r>
        <w:r w:rsidR="00CC5EB7">
          <w:rPr>
            <w:webHidden/>
          </w:rPr>
          <w:t>42</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80" w:history="1">
        <w:r w:rsidR="00BC018D" w:rsidRPr="0086698C">
          <w:rPr>
            <w:rStyle w:val="Hipercze"/>
          </w:rPr>
          <w:t>2.7. Starość i niepełnosprawność</w:t>
        </w:r>
        <w:r w:rsidR="00BC018D">
          <w:rPr>
            <w:webHidden/>
          </w:rPr>
          <w:tab/>
        </w:r>
        <w:r w:rsidR="00556790">
          <w:rPr>
            <w:webHidden/>
          </w:rPr>
          <w:fldChar w:fldCharType="begin"/>
        </w:r>
        <w:r w:rsidR="00BC018D">
          <w:rPr>
            <w:webHidden/>
          </w:rPr>
          <w:instrText xml:space="preserve"> PAGEREF _Toc367116380 \h </w:instrText>
        </w:r>
        <w:r w:rsidR="00556790">
          <w:rPr>
            <w:webHidden/>
          </w:rPr>
        </w:r>
        <w:r w:rsidR="00556790">
          <w:rPr>
            <w:webHidden/>
          </w:rPr>
          <w:fldChar w:fldCharType="separate"/>
        </w:r>
        <w:r w:rsidR="00CC5EB7">
          <w:rPr>
            <w:webHidden/>
          </w:rPr>
          <w:t>44</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81" w:history="1">
        <w:r w:rsidR="00BC018D" w:rsidRPr="0086698C">
          <w:rPr>
            <w:rStyle w:val="Hipercze"/>
          </w:rPr>
          <w:t>2.8. Problemy społeczne w świadomości liderów środowiska lokalnego</w:t>
        </w:r>
        <w:r w:rsidR="00BC018D">
          <w:rPr>
            <w:webHidden/>
          </w:rPr>
          <w:tab/>
        </w:r>
        <w:r w:rsidR="00556790">
          <w:rPr>
            <w:webHidden/>
          </w:rPr>
          <w:fldChar w:fldCharType="begin"/>
        </w:r>
        <w:r w:rsidR="00BC018D">
          <w:rPr>
            <w:webHidden/>
          </w:rPr>
          <w:instrText xml:space="preserve"> PAGEREF _Toc367116381 \h </w:instrText>
        </w:r>
        <w:r w:rsidR="00556790">
          <w:rPr>
            <w:webHidden/>
          </w:rPr>
        </w:r>
        <w:r w:rsidR="00556790">
          <w:rPr>
            <w:webHidden/>
          </w:rPr>
          <w:fldChar w:fldCharType="separate"/>
        </w:r>
        <w:r w:rsidR="00CC5EB7">
          <w:rPr>
            <w:webHidden/>
          </w:rPr>
          <w:t>45</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82" w:history="1">
        <w:r w:rsidR="00BC018D" w:rsidRPr="0086698C">
          <w:rPr>
            <w:rStyle w:val="Hipercze"/>
          </w:rPr>
          <w:t>2.9. Analiza SWOT</w:t>
        </w:r>
        <w:r w:rsidR="00BC018D">
          <w:rPr>
            <w:webHidden/>
          </w:rPr>
          <w:tab/>
        </w:r>
        <w:r w:rsidR="00556790">
          <w:rPr>
            <w:webHidden/>
          </w:rPr>
          <w:fldChar w:fldCharType="begin"/>
        </w:r>
        <w:r w:rsidR="00BC018D">
          <w:rPr>
            <w:webHidden/>
          </w:rPr>
          <w:instrText xml:space="preserve"> PAGEREF _Toc367116382 \h </w:instrText>
        </w:r>
        <w:r w:rsidR="00556790">
          <w:rPr>
            <w:webHidden/>
          </w:rPr>
        </w:r>
        <w:r w:rsidR="00556790">
          <w:rPr>
            <w:webHidden/>
          </w:rPr>
          <w:fldChar w:fldCharType="separate"/>
        </w:r>
        <w:r w:rsidR="00CC5EB7">
          <w:rPr>
            <w:webHidden/>
          </w:rPr>
          <w:t>53</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83" w:history="1">
        <w:r w:rsidR="00BC018D" w:rsidRPr="0086698C">
          <w:rPr>
            <w:rStyle w:val="Hipercze"/>
          </w:rPr>
          <w:t>2.10. Zasoby umożliwiające rozwiązywanie problemów społecznych</w:t>
        </w:r>
        <w:r w:rsidR="00BC018D">
          <w:rPr>
            <w:webHidden/>
          </w:rPr>
          <w:tab/>
        </w:r>
        <w:r w:rsidR="00556790">
          <w:rPr>
            <w:webHidden/>
          </w:rPr>
          <w:fldChar w:fldCharType="begin"/>
        </w:r>
        <w:r w:rsidR="00BC018D">
          <w:rPr>
            <w:webHidden/>
          </w:rPr>
          <w:instrText xml:space="preserve"> PAGEREF _Toc367116383 \h </w:instrText>
        </w:r>
        <w:r w:rsidR="00556790">
          <w:rPr>
            <w:webHidden/>
          </w:rPr>
        </w:r>
        <w:r w:rsidR="00556790">
          <w:rPr>
            <w:webHidden/>
          </w:rPr>
          <w:fldChar w:fldCharType="separate"/>
        </w:r>
        <w:r w:rsidR="00CC5EB7">
          <w:rPr>
            <w:webHidden/>
          </w:rPr>
          <w:t>59</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84" w:history="1">
        <w:r w:rsidR="00BC018D" w:rsidRPr="0086698C">
          <w:rPr>
            <w:rStyle w:val="Hipercze"/>
          </w:rPr>
          <w:t>2.10.1. Instytucje oferujące pomoc i wsparcie</w:t>
        </w:r>
        <w:r w:rsidR="00BC018D">
          <w:rPr>
            <w:webHidden/>
          </w:rPr>
          <w:tab/>
        </w:r>
        <w:r w:rsidR="00556790">
          <w:rPr>
            <w:webHidden/>
          </w:rPr>
          <w:fldChar w:fldCharType="begin"/>
        </w:r>
        <w:r w:rsidR="00BC018D">
          <w:rPr>
            <w:webHidden/>
          </w:rPr>
          <w:instrText xml:space="preserve"> PAGEREF _Toc367116384 \h </w:instrText>
        </w:r>
        <w:r w:rsidR="00556790">
          <w:rPr>
            <w:webHidden/>
          </w:rPr>
        </w:r>
        <w:r w:rsidR="00556790">
          <w:rPr>
            <w:webHidden/>
          </w:rPr>
          <w:fldChar w:fldCharType="separate"/>
        </w:r>
        <w:r w:rsidR="00CC5EB7">
          <w:rPr>
            <w:webHidden/>
          </w:rPr>
          <w:t>59</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85" w:history="1">
        <w:r w:rsidR="00BC018D" w:rsidRPr="0086698C">
          <w:rPr>
            <w:rStyle w:val="Hipercze"/>
          </w:rPr>
          <w:t>2.10.2. Organizacje pozarządowe</w:t>
        </w:r>
        <w:r w:rsidR="00BC018D">
          <w:rPr>
            <w:webHidden/>
          </w:rPr>
          <w:tab/>
        </w:r>
        <w:r w:rsidR="00556790">
          <w:rPr>
            <w:webHidden/>
          </w:rPr>
          <w:fldChar w:fldCharType="begin"/>
        </w:r>
        <w:r w:rsidR="00BC018D">
          <w:rPr>
            <w:webHidden/>
          </w:rPr>
          <w:instrText xml:space="preserve"> PAGEREF _Toc367116385 \h </w:instrText>
        </w:r>
        <w:r w:rsidR="00556790">
          <w:rPr>
            <w:webHidden/>
          </w:rPr>
        </w:r>
        <w:r w:rsidR="00556790">
          <w:rPr>
            <w:webHidden/>
          </w:rPr>
          <w:fldChar w:fldCharType="separate"/>
        </w:r>
        <w:r w:rsidR="00CC5EB7">
          <w:rPr>
            <w:webHidden/>
          </w:rPr>
          <w:t>59</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86" w:history="1">
        <w:r w:rsidR="00BC018D" w:rsidRPr="0086698C">
          <w:rPr>
            <w:rStyle w:val="Hipercze"/>
          </w:rPr>
          <w:t>2.11. Podsumowanie diagnozy i prognoza zmian do 2020 roku</w:t>
        </w:r>
        <w:r w:rsidR="00BC018D">
          <w:rPr>
            <w:webHidden/>
          </w:rPr>
          <w:tab/>
        </w:r>
        <w:r w:rsidR="00556790">
          <w:rPr>
            <w:webHidden/>
          </w:rPr>
          <w:fldChar w:fldCharType="begin"/>
        </w:r>
        <w:r w:rsidR="00BC018D">
          <w:rPr>
            <w:webHidden/>
          </w:rPr>
          <w:instrText xml:space="preserve"> PAGEREF _Toc367116386 \h </w:instrText>
        </w:r>
        <w:r w:rsidR="00556790">
          <w:rPr>
            <w:webHidden/>
          </w:rPr>
        </w:r>
        <w:r w:rsidR="00556790">
          <w:rPr>
            <w:webHidden/>
          </w:rPr>
          <w:fldChar w:fldCharType="separate"/>
        </w:r>
        <w:r w:rsidR="00CC5EB7">
          <w:rPr>
            <w:webHidden/>
          </w:rPr>
          <w:t>61</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87" w:history="1">
        <w:r w:rsidR="00BC018D" w:rsidRPr="0086698C">
          <w:rPr>
            <w:rStyle w:val="Hipercze"/>
          </w:rPr>
          <w:t>3. CZĘŚĆ PROGRAMOWA</w:t>
        </w:r>
        <w:r w:rsidR="00BC018D">
          <w:rPr>
            <w:webHidden/>
          </w:rPr>
          <w:tab/>
        </w:r>
        <w:r w:rsidR="00556790">
          <w:rPr>
            <w:webHidden/>
          </w:rPr>
          <w:fldChar w:fldCharType="begin"/>
        </w:r>
        <w:r w:rsidR="00BC018D">
          <w:rPr>
            <w:webHidden/>
          </w:rPr>
          <w:instrText xml:space="preserve"> PAGEREF _Toc367116387 \h </w:instrText>
        </w:r>
        <w:r w:rsidR="00556790">
          <w:rPr>
            <w:webHidden/>
          </w:rPr>
        </w:r>
        <w:r w:rsidR="00556790">
          <w:rPr>
            <w:webHidden/>
          </w:rPr>
          <w:fldChar w:fldCharType="separate"/>
        </w:r>
        <w:r w:rsidR="00CC5EB7">
          <w:rPr>
            <w:webHidden/>
          </w:rPr>
          <w:t>66</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88" w:history="1">
        <w:r w:rsidR="00BC018D" w:rsidRPr="0086698C">
          <w:rPr>
            <w:rStyle w:val="Hipercze"/>
          </w:rPr>
          <w:t>3.1. MISJA</w:t>
        </w:r>
        <w:r w:rsidR="00BC018D">
          <w:rPr>
            <w:webHidden/>
          </w:rPr>
          <w:tab/>
        </w:r>
        <w:r w:rsidR="00556790">
          <w:rPr>
            <w:webHidden/>
          </w:rPr>
          <w:fldChar w:fldCharType="begin"/>
        </w:r>
        <w:r w:rsidR="00BC018D">
          <w:rPr>
            <w:webHidden/>
          </w:rPr>
          <w:instrText xml:space="preserve"> PAGEREF _Toc367116388 \h </w:instrText>
        </w:r>
        <w:r w:rsidR="00556790">
          <w:rPr>
            <w:webHidden/>
          </w:rPr>
        </w:r>
        <w:r w:rsidR="00556790">
          <w:rPr>
            <w:webHidden/>
          </w:rPr>
          <w:fldChar w:fldCharType="separate"/>
        </w:r>
        <w:r w:rsidR="00CC5EB7">
          <w:rPr>
            <w:webHidden/>
          </w:rPr>
          <w:t>67</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89" w:history="1">
        <w:r w:rsidR="00BC018D" w:rsidRPr="0086698C">
          <w:rPr>
            <w:rStyle w:val="Hipercze"/>
          </w:rPr>
          <w:t>3.2. Cele strategiczne, operacyjne, kierunki działań</w:t>
        </w:r>
        <w:r w:rsidR="00BC018D">
          <w:rPr>
            <w:webHidden/>
          </w:rPr>
          <w:tab/>
        </w:r>
        <w:r w:rsidR="00556790">
          <w:rPr>
            <w:webHidden/>
          </w:rPr>
          <w:fldChar w:fldCharType="begin"/>
        </w:r>
        <w:r w:rsidR="00BC018D">
          <w:rPr>
            <w:webHidden/>
          </w:rPr>
          <w:instrText xml:space="preserve"> PAGEREF _Toc367116389 \h </w:instrText>
        </w:r>
        <w:r w:rsidR="00556790">
          <w:rPr>
            <w:webHidden/>
          </w:rPr>
        </w:r>
        <w:r w:rsidR="00556790">
          <w:rPr>
            <w:webHidden/>
          </w:rPr>
          <w:fldChar w:fldCharType="separate"/>
        </w:r>
        <w:r w:rsidR="00CC5EB7">
          <w:rPr>
            <w:webHidden/>
          </w:rPr>
          <w:t>70</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90" w:history="1">
        <w:r w:rsidR="00BC018D" w:rsidRPr="0086698C">
          <w:rPr>
            <w:rStyle w:val="Hipercze"/>
          </w:rPr>
          <w:t>3.3. Monitoring i sposób realizacji strategii</w:t>
        </w:r>
        <w:r w:rsidR="00BC018D">
          <w:rPr>
            <w:webHidden/>
          </w:rPr>
          <w:tab/>
        </w:r>
        <w:r w:rsidR="00556790">
          <w:rPr>
            <w:webHidden/>
          </w:rPr>
          <w:fldChar w:fldCharType="begin"/>
        </w:r>
        <w:r w:rsidR="00BC018D">
          <w:rPr>
            <w:webHidden/>
          </w:rPr>
          <w:instrText xml:space="preserve"> PAGEREF _Toc367116390 \h </w:instrText>
        </w:r>
        <w:r w:rsidR="00556790">
          <w:rPr>
            <w:webHidden/>
          </w:rPr>
        </w:r>
        <w:r w:rsidR="00556790">
          <w:rPr>
            <w:webHidden/>
          </w:rPr>
          <w:fldChar w:fldCharType="separate"/>
        </w:r>
        <w:r w:rsidR="00CC5EB7">
          <w:rPr>
            <w:webHidden/>
          </w:rPr>
          <w:t>82</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91" w:history="1">
        <w:r w:rsidR="00BC018D" w:rsidRPr="0086698C">
          <w:rPr>
            <w:rStyle w:val="Hipercze"/>
          </w:rPr>
          <w:t>3.3.1. Monitoring</w:t>
        </w:r>
        <w:r w:rsidR="00BC018D">
          <w:rPr>
            <w:webHidden/>
          </w:rPr>
          <w:tab/>
        </w:r>
        <w:r w:rsidR="00556790">
          <w:rPr>
            <w:webHidden/>
          </w:rPr>
          <w:fldChar w:fldCharType="begin"/>
        </w:r>
        <w:r w:rsidR="00BC018D">
          <w:rPr>
            <w:webHidden/>
          </w:rPr>
          <w:instrText xml:space="preserve"> PAGEREF _Toc367116391 \h </w:instrText>
        </w:r>
        <w:r w:rsidR="00556790">
          <w:rPr>
            <w:webHidden/>
          </w:rPr>
        </w:r>
        <w:r w:rsidR="00556790">
          <w:rPr>
            <w:webHidden/>
          </w:rPr>
          <w:fldChar w:fldCharType="separate"/>
        </w:r>
        <w:r w:rsidR="00CC5EB7">
          <w:rPr>
            <w:webHidden/>
          </w:rPr>
          <w:t>82</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92" w:history="1">
        <w:r w:rsidR="00BC018D" w:rsidRPr="0086698C">
          <w:rPr>
            <w:rStyle w:val="Hipercze"/>
          </w:rPr>
          <w:t>3.3.2. Przyjęte wskaźniki i ramy finansowe</w:t>
        </w:r>
        <w:r w:rsidR="00BC018D">
          <w:rPr>
            <w:webHidden/>
          </w:rPr>
          <w:tab/>
        </w:r>
        <w:r w:rsidR="00556790">
          <w:rPr>
            <w:webHidden/>
          </w:rPr>
          <w:fldChar w:fldCharType="begin"/>
        </w:r>
        <w:r w:rsidR="00BC018D">
          <w:rPr>
            <w:webHidden/>
          </w:rPr>
          <w:instrText xml:space="preserve"> PAGEREF _Toc367116392 \h </w:instrText>
        </w:r>
        <w:r w:rsidR="00556790">
          <w:rPr>
            <w:webHidden/>
          </w:rPr>
        </w:r>
        <w:r w:rsidR="00556790">
          <w:rPr>
            <w:webHidden/>
          </w:rPr>
          <w:fldChar w:fldCharType="separate"/>
        </w:r>
        <w:r w:rsidR="00CC5EB7">
          <w:rPr>
            <w:webHidden/>
          </w:rPr>
          <w:t>83</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93" w:history="1">
        <w:r w:rsidR="00BC018D" w:rsidRPr="0086698C">
          <w:rPr>
            <w:rStyle w:val="Hipercze"/>
          </w:rPr>
          <w:t>3.3.3. Cechy projektów i programów</w:t>
        </w:r>
        <w:r w:rsidR="00BC018D">
          <w:rPr>
            <w:webHidden/>
          </w:rPr>
          <w:tab/>
        </w:r>
        <w:r w:rsidR="00556790">
          <w:rPr>
            <w:webHidden/>
          </w:rPr>
          <w:fldChar w:fldCharType="begin"/>
        </w:r>
        <w:r w:rsidR="00BC018D">
          <w:rPr>
            <w:webHidden/>
          </w:rPr>
          <w:instrText xml:space="preserve"> PAGEREF _Toc367116393 \h </w:instrText>
        </w:r>
        <w:r w:rsidR="00556790">
          <w:rPr>
            <w:webHidden/>
          </w:rPr>
        </w:r>
        <w:r w:rsidR="00556790">
          <w:rPr>
            <w:webHidden/>
          </w:rPr>
          <w:fldChar w:fldCharType="separate"/>
        </w:r>
        <w:r w:rsidR="00CC5EB7">
          <w:rPr>
            <w:webHidden/>
          </w:rPr>
          <w:t>85</w:t>
        </w:r>
        <w:r w:rsidR="00556790">
          <w:rPr>
            <w:webHidden/>
          </w:rPr>
          <w:fldChar w:fldCharType="end"/>
        </w:r>
      </w:hyperlink>
    </w:p>
    <w:p w:rsidR="00BC018D" w:rsidRDefault="00D00D86">
      <w:pPr>
        <w:pStyle w:val="Spistreci1"/>
        <w:rPr>
          <w:rFonts w:asciiTheme="minorHAnsi" w:eastAsiaTheme="minorEastAsia" w:hAnsiTheme="minorHAnsi" w:cstheme="minorBidi"/>
          <w:b w:val="0"/>
          <w:bCs w:val="0"/>
          <w:caps w:val="0"/>
        </w:rPr>
      </w:pPr>
      <w:hyperlink w:anchor="_Toc367116394" w:history="1">
        <w:r w:rsidR="00BC018D" w:rsidRPr="0086698C">
          <w:rPr>
            <w:rStyle w:val="Hipercze"/>
          </w:rPr>
          <w:t>4. Uwagi końcowe</w:t>
        </w:r>
        <w:r w:rsidR="00BC018D">
          <w:rPr>
            <w:webHidden/>
          </w:rPr>
          <w:tab/>
        </w:r>
        <w:r w:rsidR="00556790">
          <w:rPr>
            <w:webHidden/>
          </w:rPr>
          <w:fldChar w:fldCharType="begin"/>
        </w:r>
        <w:r w:rsidR="00BC018D">
          <w:rPr>
            <w:webHidden/>
          </w:rPr>
          <w:instrText xml:space="preserve"> PAGEREF _Toc367116394 \h </w:instrText>
        </w:r>
        <w:r w:rsidR="00556790">
          <w:rPr>
            <w:webHidden/>
          </w:rPr>
        </w:r>
        <w:r w:rsidR="00556790">
          <w:rPr>
            <w:webHidden/>
          </w:rPr>
          <w:fldChar w:fldCharType="separate"/>
        </w:r>
        <w:r w:rsidR="00CC5EB7">
          <w:rPr>
            <w:webHidden/>
          </w:rPr>
          <w:t>87</w:t>
        </w:r>
        <w:r w:rsidR="00556790">
          <w:rPr>
            <w:webHidden/>
          </w:rPr>
          <w:fldChar w:fldCharType="end"/>
        </w:r>
      </w:hyperlink>
    </w:p>
    <w:p w:rsidR="002012D5" w:rsidRDefault="00556790" w:rsidP="002012D5">
      <w:pPr>
        <w:jc w:val="center"/>
        <w:rPr>
          <w:rFonts w:ascii="Times New Roman" w:hAnsi="Times New Roman" w:cs="Times New Roman"/>
          <w:sz w:val="22"/>
          <w:szCs w:val="22"/>
        </w:rPr>
      </w:pPr>
      <w:r w:rsidRPr="00074115">
        <w:rPr>
          <w:rFonts w:ascii="Times New Roman" w:hAnsi="Times New Roman" w:cs="Times New Roman"/>
          <w:sz w:val="22"/>
          <w:szCs w:val="22"/>
        </w:rPr>
        <w:fldChar w:fldCharType="end"/>
      </w:r>
    </w:p>
    <w:p w:rsidR="00D50AB2" w:rsidRDefault="00D50AB2" w:rsidP="002012D5">
      <w:pPr>
        <w:jc w:val="cente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Default="00D50AB2" w:rsidP="002525E2">
      <w:pPr>
        <w:rPr>
          <w:rFonts w:ascii="Times New Roman" w:hAnsi="Times New Roman" w:cs="Times New Roman"/>
          <w:sz w:val="22"/>
          <w:szCs w:val="22"/>
        </w:rPr>
      </w:pPr>
    </w:p>
    <w:p w:rsidR="002525E2" w:rsidRDefault="002525E2" w:rsidP="002525E2">
      <w:pP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Default="00D50AB2" w:rsidP="002012D5">
      <w:pPr>
        <w:jc w:val="center"/>
        <w:rPr>
          <w:rFonts w:ascii="Times New Roman" w:hAnsi="Times New Roman" w:cs="Times New Roman"/>
          <w:sz w:val="22"/>
          <w:szCs w:val="22"/>
        </w:rPr>
      </w:pPr>
    </w:p>
    <w:p w:rsidR="00D50AB2" w:rsidRPr="00DF1382" w:rsidRDefault="00D50AB2" w:rsidP="002012D5">
      <w:pPr>
        <w:jc w:val="center"/>
        <w:rPr>
          <w:rFonts w:ascii="Times New Roman" w:hAnsi="Times New Roman" w:cs="Times New Roman"/>
          <w:szCs w:val="22"/>
        </w:rPr>
      </w:pPr>
    </w:p>
    <w:p w:rsidR="002012D5" w:rsidRPr="00DF1382" w:rsidRDefault="002012D5" w:rsidP="002012D5">
      <w:pPr>
        <w:pStyle w:val="Nagwek1"/>
        <w:spacing w:before="0"/>
        <w:rPr>
          <w:rFonts w:ascii="Times New Roman" w:hAnsi="Times New Roman" w:cs="Times New Roman"/>
        </w:rPr>
      </w:pPr>
      <w:bookmarkStart w:id="1" w:name="_Toc269649216"/>
      <w:bookmarkStart w:id="2" w:name="_Toc365988224"/>
      <w:bookmarkStart w:id="3" w:name="_Toc367116357"/>
      <w:r w:rsidRPr="00DF1382">
        <w:rPr>
          <w:rFonts w:ascii="Times New Roman" w:hAnsi="Times New Roman" w:cs="Times New Roman"/>
        </w:rPr>
        <w:t>WSTĘP</w:t>
      </w:r>
      <w:bookmarkEnd w:id="1"/>
      <w:bookmarkEnd w:id="2"/>
      <w:bookmarkEnd w:id="3"/>
    </w:p>
    <w:p w:rsidR="002012D5" w:rsidRDefault="002012D5" w:rsidP="002012D5">
      <w:pPr>
        <w:ind w:firstLine="709"/>
        <w:jc w:val="both"/>
        <w:rPr>
          <w:rFonts w:ascii="Times New Roman" w:hAnsi="Times New Roman" w:cs="Times New Roman"/>
        </w:rPr>
      </w:pPr>
    </w:p>
    <w:p w:rsidR="00D50AB2" w:rsidRDefault="00D50AB2" w:rsidP="002012D5">
      <w:pPr>
        <w:ind w:firstLine="709"/>
        <w:jc w:val="both"/>
        <w:rPr>
          <w:rFonts w:ascii="Times New Roman" w:hAnsi="Times New Roman" w:cs="Times New Roman"/>
        </w:rPr>
      </w:pPr>
    </w:p>
    <w:p w:rsidR="00D50AB2" w:rsidRDefault="00D50AB2" w:rsidP="002012D5">
      <w:pPr>
        <w:ind w:firstLine="709"/>
        <w:jc w:val="both"/>
        <w:rPr>
          <w:rFonts w:ascii="Times New Roman" w:hAnsi="Times New Roman" w:cs="Times New Roman"/>
        </w:rPr>
      </w:pPr>
    </w:p>
    <w:p w:rsidR="00D50AB2" w:rsidRPr="00DF1382" w:rsidRDefault="00D50AB2" w:rsidP="002012D5">
      <w:pPr>
        <w:ind w:firstLine="709"/>
        <w:jc w:val="both"/>
        <w:rPr>
          <w:rFonts w:ascii="Times New Roman" w:hAnsi="Times New Roman" w:cs="Times New Roman"/>
        </w:rPr>
      </w:pP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rPr>
        <w:t xml:space="preserve">Samorządy lokalne działające w warunkach gospodarki rynkowej, cechującej się dużą dynamiką zmian i niepewnością, co do ich kierunków, muszą posiadać zdolność do wczesnego rozpoznawania zagrożeń, jak i dostrzegania pojawiających się szans. W takich warunkach istotnego znaczenia nabiera zarządzanie strategiczne, które oparte na opracowywaniu, wdrażaniu i kontroli realizacji planów strategicznych, umożliwia dostosowanie funkcjonowania jednostek terytorialnych do zmian </w:t>
      </w:r>
      <w:r w:rsidRPr="00DF1382">
        <w:rPr>
          <w:rFonts w:ascii="Times New Roman" w:hAnsi="Times New Roman" w:cs="Times New Roman"/>
          <w:spacing w:val="-2"/>
        </w:rPr>
        <w:t>zachodzących w otoczeniu. Na poziomie zarządzania</w:t>
      </w:r>
      <w:r w:rsidRPr="00DF1382">
        <w:rPr>
          <w:rFonts w:ascii="Times New Roman" w:hAnsi="Times New Roman" w:cs="Times New Roman"/>
        </w:rPr>
        <w:t xml:space="preserve"> lokalnego, w zakresie polityki społecznej, podstawową rolę wśród tego typu planów pełni strategia integracji i rozwiązywania problemów społecznych. </w:t>
      </w: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rPr>
        <w:t xml:space="preserve">Strategia pozwala na racjonalizację lokalnej polityki społecznej. Określa misję oraz wyznacza cele strategiczne i działania, których wdrożenie powinno w znaczny sposób przyczynić się do rozwiązania wielu problemów społecznych i zminimalizować społeczne skutki kwestii społecznych. Dokument stanowi, podstawę do realizacji stosunkowo trwałych wzorów interwencji społecznych, które mają przyczynić się do poprawy warunków życia mieszkańców, </w:t>
      </w:r>
      <w:r w:rsidR="00CA0664">
        <w:rPr>
          <w:rFonts w:ascii="Times New Roman" w:hAnsi="Times New Roman" w:cs="Times New Roman"/>
        </w:rPr>
        <w:t xml:space="preserve">                       </w:t>
      </w:r>
      <w:r w:rsidRPr="00DF1382">
        <w:rPr>
          <w:rFonts w:ascii="Times New Roman" w:hAnsi="Times New Roman" w:cs="Times New Roman"/>
        </w:rPr>
        <w:t xml:space="preserve">w szczególności tych, którzy są zagrożeni marginalizacją i wykluczeniem społecznym, </w:t>
      </w:r>
      <w:r w:rsidR="00CA0664">
        <w:rPr>
          <w:rFonts w:ascii="Times New Roman" w:hAnsi="Times New Roman" w:cs="Times New Roman"/>
        </w:rPr>
        <w:t xml:space="preserve">                    </w:t>
      </w:r>
      <w:r w:rsidRPr="00DF1382">
        <w:rPr>
          <w:rFonts w:ascii="Times New Roman" w:hAnsi="Times New Roman" w:cs="Times New Roman"/>
        </w:rPr>
        <w:t>i doprowadzić do integracji społecznej.</w:t>
      </w: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kern w:val="24"/>
        </w:rPr>
        <w:lastRenderedPageBreak/>
        <w:t xml:space="preserve">Strategia jest dokumentem uspołecznionym. W pracach nad nim </w:t>
      </w:r>
      <w:r w:rsidRPr="00DF1382">
        <w:rPr>
          <w:rFonts w:ascii="Times New Roman" w:hAnsi="Times New Roman" w:cs="Times New Roman"/>
        </w:rPr>
        <w:t xml:space="preserve">uczestniczyli przedstawiciele samorządu lokalnego, środowisk pomocy społecznej, rynku pracy, oświaty, kultury, ochrony zdrowia, policji i sądownictwa, przedstawiciele organizacji pozarządowych, kościoła, mieszkańcy </w:t>
      </w:r>
      <w:r w:rsidR="004D17F4">
        <w:rPr>
          <w:rFonts w:ascii="Times New Roman" w:hAnsi="Times New Roman" w:cs="Times New Roman"/>
        </w:rPr>
        <w:t>gminy</w:t>
      </w:r>
      <w:r w:rsidRPr="00DF1382">
        <w:rPr>
          <w:rFonts w:ascii="Times New Roman" w:hAnsi="Times New Roman" w:cs="Times New Roman"/>
        </w:rPr>
        <w:t>.</w:t>
      </w: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rPr>
        <w:t xml:space="preserve">Dokument ma charakter kilkuletni; został przygotowany na lata 2013-2020. Jest zgodny </w:t>
      </w:r>
      <w:r w:rsidR="00A92795">
        <w:rPr>
          <w:rFonts w:ascii="Times New Roman" w:hAnsi="Times New Roman" w:cs="Times New Roman"/>
        </w:rPr>
        <w:t xml:space="preserve">      </w:t>
      </w:r>
      <w:r w:rsidRPr="00DF1382">
        <w:rPr>
          <w:rFonts w:ascii="Times New Roman" w:hAnsi="Times New Roman" w:cs="Times New Roman"/>
        </w:rPr>
        <w:t xml:space="preserve">z założeniami odnoszących się do polityki społecznej dokumentów strategicznych, przygotowanych na poziomie europejskim, ogólnopolskim i samorządowym i umożliwia ubieganie się o środki zewnętrzne, m.in. z funduszy strukturalnych Unii Europejskiej. </w:t>
      </w: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rPr>
        <w:t>Strategia stanowi materiał wyjściowy do opracowania szczegółowych programów i projektów pomocy społecznej</w:t>
      </w:r>
      <w:r w:rsidRPr="00DF1382">
        <w:rPr>
          <w:rFonts w:ascii="Times New Roman" w:hAnsi="Times New Roman" w:cs="Times New Roman"/>
          <w:sz w:val="26"/>
          <w:szCs w:val="26"/>
        </w:rPr>
        <w:t xml:space="preserve">. </w:t>
      </w:r>
      <w:r w:rsidRPr="00DF1382">
        <w:rPr>
          <w:rFonts w:ascii="Times New Roman" w:hAnsi="Times New Roman" w:cs="Times New Roman"/>
        </w:rPr>
        <w:t xml:space="preserve">Skuteczność wyznaczonych w niej działań pomocowych będzie zależała zarówno od posiadanych i pozyskanych przez </w:t>
      </w:r>
      <w:r w:rsidR="004D17F4">
        <w:rPr>
          <w:rFonts w:ascii="Times New Roman" w:hAnsi="Times New Roman" w:cs="Times New Roman"/>
        </w:rPr>
        <w:t>gmina</w:t>
      </w:r>
      <w:r w:rsidRPr="00DF1382">
        <w:rPr>
          <w:rFonts w:ascii="Times New Roman" w:hAnsi="Times New Roman" w:cs="Times New Roman"/>
        </w:rPr>
        <w:t xml:space="preserve"> środków finansowych, jak i szerokiej, aktywnej i skoordynowanej współpracy przedstawicieli administracji samorządowej i partnerów społecznych, w tym organizacji pozarządowych. </w:t>
      </w:r>
    </w:p>
    <w:p w:rsidR="002012D5" w:rsidRPr="00DF1382" w:rsidRDefault="002012D5" w:rsidP="002012D5">
      <w:pPr>
        <w:ind w:firstLine="709"/>
        <w:jc w:val="both"/>
        <w:rPr>
          <w:rFonts w:ascii="Times New Roman" w:hAnsi="Times New Roman" w:cs="Times New Roman"/>
        </w:rPr>
      </w:pPr>
    </w:p>
    <w:p w:rsidR="002012D5" w:rsidRPr="00DF1382" w:rsidRDefault="002012D5" w:rsidP="002012D5">
      <w:pPr>
        <w:ind w:firstLine="709"/>
        <w:jc w:val="both"/>
        <w:rPr>
          <w:rFonts w:ascii="Times New Roman" w:hAnsi="Times New Roman" w:cs="Times New Roman"/>
        </w:rPr>
      </w:pPr>
    </w:p>
    <w:p w:rsidR="002012D5" w:rsidRPr="00DF1382"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Default="002012D5" w:rsidP="002012D5">
      <w:pPr>
        <w:ind w:firstLine="709"/>
        <w:jc w:val="both"/>
        <w:rPr>
          <w:rFonts w:ascii="Times New Roman" w:hAnsi="Times New Roman" w:cs="Times New Roman"/>
        </w:rPr>
      </w:pPr>
    </w:p>
    <w:p w:rsidR="002012D5" w:rsidRPr="00DF1382" w:rsidRDefault="002012D5" w:rsidP="002012D5">
      <w:pPr>
        <w:ind w:firstLine="709"/>
        <w:jc w:val="both"/>
        <w:rPr>
          <w:rFonts w:ascii="Times New Roman" w:hAnsi="Times New Roman" w:cs="Times New Roman"/>
        </w:rPr>
      </w:pPr>
    </w:p>
    <w:p w:rsidR="002012D5" w:rsidRPr="00DF1382" w:rsidRDefault="002012D5" w:rsidP="002012D5">
      <w:pPr>
        <w:ind w:firstLine="709"/>
        <w:jc w:val="both"/>
        <w:rPr>
          <w:rFonts w:ascii="Times New Roman" w:hAnsi="Times New Roman" w:cs="Times New Roman"/>
        </w:rPr>
      </w:pPr>
    </w:p>
    <w:p w:rsidR="002012D5" w:rsidRPr="00DF1382" w:rsidRDefault="002012D5" w:rsidP="002012D5">
      <w:pPr>
        <w:pStyle w:val="Nagwek1"/>
        <w:spacing w:before="0"/>
        <w:rPr>
          <w:rFonts w:ascii="Times New Roman" w:hAnsi="Times New Roman" w:cs="Times New Roman"/>
        </w:rPr>
      </w:pPr>
      <w:bookmarkStart w:id="4" w:name="_Toc365988225"/>
      <w:bookmarkStart w:id="5" w:name="_Toc367116358"/>
      <w:r w:rsidRPr="00DF1382">
        <w:rPr>
          <w:rFonts w:ascii="Times New Roman" w:hAnsi="Times New Roman" w:cs="Times New Roman"/>
        </w:rPr>
        <w:t>I. CZĘŚĆ WPROWADZAJĄCA</w:t>
      </w:r>
      <w:bookmarkEnd w:id="4"/>
      <w:bookmarkEnd w:id="5"/>
    </w:p>
    <w:p w:rsidR="002012D5" w:rsidRPr="00DF1382" w:rsidRDefault="002012D5" w:rsidP="002012D5">
      <w:pPr>
        <w:pStyle w:val="Nagwek1"/>
        <w:spacing w:before="0"/>
        <w:rPr>
          <w:rFonts w:ascii="Times New Roman" w:hAnsi="Times New Roman" w:cs="Times New Roman"/>
        </w:rPr>
      </w:pPr>
    </w:p>
    <w:p w:rsidR="002012D5" w:rsidRPr="008D3D3E" w:rsidRDefault="002012D5" w:rsidP="002012D5">
      <w:pPr>
        <w:pStyle w:val="Nagwek1"/>
      </w:pPr>
      <w:bookmarkStart w:id="6" w:name="_Toc269649217"/>
      <w:bookmarkStart w:id="7" w:name="_Toc365988226"/>
      <w:bookmarkStart w:id="8" w:name="_Toc367116359"/>
      <w:r w:rsidRPr="008D3D3E">
        <w:t xml:space="preserve">1. </w:t>
      </w:r>
      <w:bookmarkEnd w:id="6"/>
      <w:bookmarkEnd w:id="7"/>
      <w:r w:rsidRPr="008D3D3E">
        <w:t>Struktura strategii</w:t>
      </w:r>
      <w:bookmarkEnd w:id="8"/>
    </w:p>
    <w:p w:rsidR="002012D5" w:rsidRPr="00DF1382" w:rsidRDefault="002012D5" w:rsidP="002012D5">
      <w:pPr>
        <w:ind w:firstLine="709"/>
        <w:jc w:val="both"/>
        <w:rPr>
          <w:rFonts w:ascii="Times New Roman" w:hAnsi="Times New Roman" w:cs="Times New Roman"/>
        </w:rPr>
      </w:pP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rPr>
        <w:t>Strategia Rozwiązywania Problemów Społecznych składa się z trzech zasadniczych części, tj. części wprowadzającej, diagnostyczno-analitycznej i programowej.</w:t>
      </w: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b/>
        </w:rPr>
        <w:t>Część wprowadzająca</w:t>
      </w:r>
      <w:r w:rsidRPr="00DF1382">
        <w:rPr>
          <w:rFonts w:ascii="Times New Roman" w:hAnsi="Times New Roman" w:cs="Times New Roman"/>
        </w:rPr>
        <w:t xml:space="preserve"> zawiera informacje na temat organizacji strategii oraz uwarunkowań zewnętrznych (prawnych i strategiczno-programowych) tworzenia dokumentu. </w:t>
      </w:r>
    </w:p>
    <w:p w:rsidR="002012D5" w:rsidRDefault="002012D5" w:rsidP="002012D5">
      <w:pPr>
        <w:ind w:firstLine="709"/>
        <w:jc w:val="both"/>
        <w:rPr>
          <w:rFonts w:ascii="Times New Roman" w:hAnsi="Times New Roman" w:cs="Times New Roman"/>
          <w:bCs/>
        </w:rPr>
      </w:pPr>
      <w:r w:rsidRPr="00DF1382">
        <w:rPr>
          <w:rFonts w:ascii="Times New Roman" w:hAnsi="Times New Roman" w:cs="Times New Roman"/>
          <w:b/>
        </w:rPr>
        <w:t>Część diagnostyczno-analityczna</w:t>
      </w:r>
      <w:r w:rsidRPr="00DF1382">
        <w:rPr>
          <w:rFonts w:ascii="Times New Roman" w:hAnsi="Times New Roman" w:cs="Times New Roman"/>
        </w:rPr>
        <w:t xml:space="preserve"> </w:t>
      </w:r>
      <w:r w:rsidRPr="00DF1382">
        <w:rPr>
          <w:rFonts w:ascii="Times New Roman" w:hAnsi="Times New Roman" w:cs="Times New Roman"/>
          <w:iCs/>
        </w:rPr>
        <w:t xml:space="preserve">zawiera informacje ogólne dotyczące </w:t>
      </w:r>
      <w:r w:rsidR="004D17F4">
        <w:rPr>
          <w:rFonts w:ascii="Times New Roman" w:hAnsi="Times New Roman" w:cs="Times New Roman"/>
          <w:iCs/>
        </w:rPr>
        <w:t>gminy</w:t>
      </w:r>
      <w:r w:rsidRPr="00DF1382">
        <w:rPr>
          <w:rFonts w:ascii="Times New Roman" w:hAnsi="Times New Roman" w:cs="Times New Roman"/>
          <w:iCs/>
        </w:rPr>
        <w:t xml:space="preserve"> oraz diagnozę sytuacji społeczno-gospodarczej w </w:t>
      </w:r>
      <w:r w:rsidR="004D17F4">
        <w:rPr>
          <w:rFonts w:ascii="Times New Roman" w:hAnsi="Times New Roman" w:cs="Times New Roman"/>
          <w:iCs/>
        </w:rPr>
        <w:t>gminie</w:t>
      </w:r>
      <w:r w:rsidR="00162836">
        <w:rPr>
          <w:rFonts w:ascii="Times New Roman" w:hAnsi="Times New Roman" w:cs="Times New Roman"/>
          <w:iCs/>
        </w:rPr>
        <w:t xml:space="preserve"> Zgorzelec</w:t>
      </w:r>
      <w:r w:rsidRPr="00DF1382">
        <w:rPr>
          <w:rFonts w:ascii="Times New Roman" w:hAnsi="Times New Roman" w:cs="Times New Roman"/>
          <w:iCs/>
        </w:rPr>
        <w:t xml:space="preserve">, która została oparta na badaniu źródeł zastanych, tj. danych </w:t>
      </w:r>
      <w:r w:rsidRPr="00DF1382">
        <w:rPr>
          <w:rFonts w:ascii="Times New Roman" w:hAnsi="Times New Roman" w:cs="Times New Roman"/>
        </w:rPr>
        <w:t xml:space="preserve">pozyskanych z </w:t>
      </w:r>
      <w:r w:rsidRPr="00DF1382">
        <w:rPr>
          <w:rFonts w:ascii="Times New Roman" w:hAnsi="Times New Roman" w:cs="Times New Roman"/>
          <w:bCs/>
        </w:rPr>
        <w:t xml:space="preserve">instytucji i organizacji działających w </w:t>
      </w:r>
      <w:r w:rsidR="004D17F4">
        <w:rPr>
          <w:rFonts w:ascii="Times New Roman" w:hAnsi="Times New Roman" w:cs="Times New Roman"/>
          <w:bCs/>
        </w:rPr>
        <w:t>gminie</w:t>
      </w:r>
      <w:r w:rsidRPr="00DF1382">
        <w:rPr>
          <w:rFonts w:ascii="Times New Roman" w:hAnsi="Times New Roman" w:cs="Times New Roman"/>
          <w:bCs/>
        </w:rPr>
        <w:t xml:space="preserve"> bądź obejmujących zasięgiem działania jego mieszkańców,</w:t>
      </w:r>
      <w:r w:rsidRPr="00DF1382">
        <w:rPr>
          <w:rFonts w:ascii="Times New Roman" w:hAnsi="Times New Roman" w:cs="Times New Roman"/>
          <w:iCs/>
        </w:rPr>
        <w:t xml:space="preserve"> identyfikacji mocnych i słabych stron oraz szans i zagrożeń lokalnego systemu polityki społecznej (SWOT), a także analizie ankiet, skierowanych do przedstawicieli </w:t>
      </w:r>
      <w:r w:rsidRPr="00DF1382">
        <w:rPr>
          <w:rFonts w:ascii="Times New Roman" w:hAnsi="Times New Roman" w:cs="Times New Roman"/>
        </w:rPr>
        <w:t xml:space="preserve">funkcjonujących w </w:t>
      </w:r>
      <w:r w:rsidR="004D17F4">
        <w:rPr>
          <w:rFonts w:ascii="Times New Roman" w:hAnsi="Times New Roman" w:cs="Times New Roman"/>
        </w:rPr>
        <w:t>gminie</w:t>
      </w:r>
      <w:r w:rsidRPr="00DF1382">
        <w:rPr>
          <w:rFonts w:ascii="Times New Roman" w:hAnsi="Times New Roman" w:cs="Times New Roman"/>
        </w:rPr>
        <w:t xml:space="preserve"> placówek oświatowych oraz reprezentantów środowiska lokalnego </w:t>
      </w:r>
      <w:r w:rsidRPr="00DF1382">
        <w:rPr>
          <w:rFonts w:ascii="Times New Roman" w:hAnsi="Times New Roman" w:cs="Times New Roman"/>
          <w:iCs/>
        </w:rPr>
        <w:t>(</w:t>
      </w:r>
      <w:r w:rsidRPr="00DF1382">
        <w:rPr>
          <w:rFonts w:ascii="Times New Roman" w:hAnsi="Times New Roman" w:cs="Times New Roman"/>
          <w:bCs/>
        </w:rPr>
        <w:t>liderzy lokalni, mieszkańcy</w:t>
      </w:r>
      <w:r>
        <w:rPr>
          <w:rFonts w:ascii="Times New Roman" w:hAnsi="Times New Roman" w:cs="Times New Roman"/>
          <w:bCs/>
        </w:rPr>
        <w:t>)</w:t>
      </w:r>
      <w:r w:rsidR="00162836">
        <w:rPr>
          <w:rFonts w:ascii="Times New Roman" w:hAnsi="Times New Roman" w:cs="Times New Roman"/>
          <w:bCs/>
        </w:rPr>
        <w:t>.</w:t>
      </w:r>
    </w:p>
    <w:p w:rsidR="002012D5" w:rsidRPr="001B433D" w:rsidRDefault="002012D5" w:rsidP="002012D5">
      <w:pPr>
        <w:ind w:firstLine="708"/>
        <w:jc w:val="both"/>
        <w:rPr>
          <w:rFonts w:ascii="Times New Roman" w:hAnsi="Times New Roman" w:cs="Times New Roman"/>
          <w:b/>
        </w:rPr>
      </w:pPr>
      <w:r>
        <w:rPr>
          <w:rFonts w:ascii="Times New Roman" w:hAnsi="Times New Roman" w:cs="Times New Roman"/>
          <w:b/>
        </w:rPr>
        <w:t>Cz</w:t>
      </w:r>
      <w:r w:rsidRPr="00DF1382">
        <w:rPr>
          <w:rFonts w:ascii="Times New Roman" w:hAnsi="Times New Roman" w:cs="Times New Roman"/>
          <w:b/>
        </w:rPr>
        <w:t>ęść</w:t>
      </w:r>
      <w:r>
        <w:rPr>
          <w:rFonts w:ascii="Times New Roman" w:hAnsi="Times New Roman" w:cs="Times New Roman"/>
          <w:b/>
        </w:rPr>
        <w:t xml:space="preserve"> </w:t>
      </w:r>
      <w:r w:rsidRPr="00DF1382">
        <w:rPr>
          <w:rFonts w:ascii="Times New Roman" w:hAnsi="Times New Roman" w:cs="Times New Roman"/>
          <w:b/>
        </w:rPr>
        <w:t>programowa</w:t>
      </w:r>
      <w:r w:rsidRPr="00DF1382">
        <w:rPr>
          <w:rFonts w:ascii="Times New Roman" w:hAnsi="Times New Roman" w:cs="Times New Roman"/>
        </w:rPr>
        <w:t xml:space="preserve"> zawiera</w:t>
      </w:r>
      <w:r w:rsidRPr="00DF1382">
        <w:rPr>
          <w:rFonts w:ascii="Times New Roman" w:hAnsi="Times New Roman" w:cs="Times New Roman"/>
          <w:iCs/>
        </w:rPr>
        <w:t xml:space="preserve"> najistotniejsze założenia polityki społecznej </w:t>
      </w:r>
      <w:r w:rsidR="004D17F4">
        <w:rPr>
          <w:rFonts w:ascii="Times New Roman" w:hAnsi="Times New Roman" w:cs="Times New Roman"/>
          <w:iCs/>
        </w:rPr>
        <w:t>gminy</w:t>
      </w:r>
      <w:r w:rsidRPr="00DF1382">
        <w:rPr>
          <w:rFonts w:ascii="Times New Roman" w:hAnsi="Times New Roman" w:cs="Times New Roman"/>
          <w:iCs/>
        </w:rPr>
        <w:t xml:space="preserve"> na najbliższe lata. Są one ujęte w formie misji, celów strategicznych, celów operacyjnych i kierunków działań.</w:t>
      </w:r>
      <w:r w:rsidRPr="00DF1382">
        <w:rPr>
          <w:rFonts w:ascii="Times New Roman" w:hAnsi="Times New Roman" w:cs="Times New Roman"/>
          <w:i/>
          <w:iCs/>
        </w:rPr>
        <w:t xml:space="preserve"> </w:t>
      </w:r>
      <w:r w:rsidRPr="00DF1382">
        <w:rPr>
          <w:rFonts w:ascii="Times New Roman" w:hAnsi="Times New Roman" w:cs="Times New Roman"/>
          <w:iCs/>
        </w:rPr>
        <w:t xml:space="preserve">W części programowej są również wskazane podmioty </w:t>
      </w:r>
      <w:r w:rsidRPr="00DF1382">
        <w:rPr>
          <w:rFonts w:ascii="Times New Roman" w:hAnsi="Times New Roman" w:cs="Times New Roman"/>
        </w:rPr>
        <w:t xml:space="preserve">realizujące strategię </w:t>
      </w:r>
      <w:r w:rsidR="00A92795">
        <w:rPr>
          <w:rFonts w:ascii="Times New Roman" w:hAnsi="Times New Roman" w:cs="Times New Roman"/>
        </w:rPr>
        <w:t xml:space="preserve">    </w:t>
      </w:r>
      <w:r w:rsidRPr="00DF1382">
        <w:rPr>
          <w:rFonts w:ascii="Times New Roman" w:hAnsi="Times New Roman" w:cs="Times New Roman"/>
        </w:rPr>
        <w:t xml:space="preserve">i współdziałające w jej realizacji, źródła finansowania i czas realizacji wyznaczonych </w:t>
      </w:r>
      <w:r w:rsidR="00A92795">
        <w:rPr>
          <w:rFonts w:ascii="Times New Roman" w:hAnsi="Times New Roman" w:cs="Times New Roman"/>
        </w:rPr>
        <w:t xml:space="preserve">                    </w:t>
      </w:r>
      <w:r w:rsidRPr="00DF1382">
        <w:rPr>
          <w:rFonts w:ascii="Times New Roman" w:hAnsi="Times New Roman" w:cs="Times New Roman"/>
        </w:rPr>
        <w:t xml:space="preserve">w dokumencie działań oraz jest </w:t>
      </w:r>
      <w:r w:rsidRPr="00DF1382">
        <w:rPr>
          <w:rFonts w:ascii="Times New Roman" w:hAnsi="Times New Roman" w:cs="Times New Roman"/>
          <w:iCs/>
        </w:rPr>
        <w:t xml:space="preserve">zaprezentowana informacja na temat sposobu wdrożenia </w:t>
      </w:r>
      <w:r w:rsidRPr="00DF1382">
        <w:rPr>
          <w:rFonts w:ascii="Times New Roman" w:hAnsi="Times New Roman" w:cs="Times New Roman"/>
        </w:rPr>
        <w:t xml:space="preserve">strategii </w:t>
      </w:r>
      <w:r w:rsidRPr="00DF1382">
        <w:rPr>
          <w:rFonts w:ascii="Times New Roman" w:hAnsi="Times New Roman" w:cs="Times New Roman"/>
          <w:iCs/>
        </w:rPr>
        <w:t>oraz prowadzenia monitoringu jej realizacji. D</w:t>
      </w:r>
      <w:r w:rsidRPr="00DF1382">
        <w:rPr>
          <w:rFonts w:ascii="Times New Roman" w:hAnsi="Times New Roman" w:cs="Times New Roman"/>
        </w:rPr>
        <w:t xml:space="preserve">la realnej oceny stopnia wdrożenia dokumentu jest przygotowany wykaz wskaźników monitoringowych. </w:t>
      </w:r>
      <w:r w:rsidRPr="00DF1382">
        <w:rPr>
          <w:rFonts w:ascii="Times New Roman" w:hAnsi="Times New Roman" w:cs="Times New Roman"/>
          <w:iCs/>
        </w:rPr>
        <w:t xml:space="preserve">Część programowa zawiera także omówienie projektów zaproponowanych </w:t>
      </w:r>
      <w:r w:rsidRPr="00DF1382">
        <w:rPr>
          <w:rFonts w:ascii="Times New Roman" w:hAnsi="Times New Roman" w:cs="Times New Roman"/>
        </w:rPr>
        <w:t xml:space="preserve">przez przedstawicieli instytucji </w:t>
      </w:r>
      <w:r w:rsidR="004D17F4">
        <w:rPr>
          <w:rFonts w:ascii="Times New Roman" w:hAnsi="Times New Roman" w:cs="Times New Roman"/>
        </w:rPr>
        <w:t>gminy</w:t>
      </w:r>
      <w:r w:rsidRPr="00DF1382">
        <w:rPr>
          <w:rFonts w:ascii="Times New Roman" w:hAnsi="Times New Roman" w:cs="Times New Roman"/>
        </w:rPr>
        <w:t xml:space="preserve"> i organizacji pozarządowych działających w obszarze polityki społecznej.</w:t>
      </w:r>
    </w:p>
    <w:p w:rsidR="002012D5" w:rsidRPr="00DF1382" w:rsidRDefault="002012D5" w:rsidP="002012D5">
      <w:pPr>
        <w:ind w:firstLine="709"/>
        <w:jc w:val="both"/>
        <w:rPr>
          <w:rFonts w:ascii="Times New Roman" w:hAnsi="Times New Roman" w:cs="Times New Roman"/>
          <w:i/>
          <w:iCs/>
        </w:rPr>
      </w:pPr>
      <w:r w:rsidRPr="00DF1382">
        <w:rPr>
          <w:rFonts w:ascii="Times New Roman" w:hAnsi="Times New Roman" w:cs="Times New Roman"/>
          <w:iCs/>
        </w:rPr>
        <w:t xml:space="preserve">Poniższy diagram </w:t>
      </w:r>
      <w:r w:rsidRPr="00DF1382">
        <w:rPr>
          <w:rFonts w:ascii="Times New Roman" w:hAnsi="Times New Roman" w:cs="Times New Roman"/>
        </w:rPr>
        <w:t>prezentuje strukturę</w:t>
      </w:r>
      <w:r w:rsidRPr="00DF1382">
        <w:rPr>
          <w:rFonts w:ascii="Times New Roman" w:hAnsi="Times New Roman" w:cs="Times New Roman"/>
          <w:iCs/>
        </w:rPr>
        <w:t xml:space="preserve"> </w:t>
      </w:r>
      <w:r w:rsidRPr="00DF1382">
        <w:rPr>
          <w:rFonts w:ascii="Times New Roman" w:hAnsi="Times New Roman" w:cs="Times New Roman"/>
        </w:rPr>
        <w:t xml:space="preserve">Strategii Rozwiązywania Problemów Społecznych </w:t>
      </w:r>
    </w:p>
    <w:p w:rsidR="002012D5" w:rsidRDefault="002012D5" w:rsidP="002012D5">
      <w:pPr>
        <w:ind w:firstLine="709"/>
        <w:jc w:val="both"/>
        <w:rPr>
          <w:rFonts w:ascii="Times New Roman" w:hAnsi="Times New Roman" w:cs="Times New Roman"/>
        </w:rPr>
      </w:pPr>
    </w:p>
    <w:p w:rsidR="002012D5" w:rsidRPr="00DF1382" w:rsidRDefault="002012D5" w:rsidP="002012D5">
      <w:pPr>
        <w:ind w:firstLine="709"/>
        <w:jc w:val="both"/>
        <w:rPr>
          <w:rFonts w:ascii="Times New Roman" w:hAnsi="Times New Roman" w:cs="Times New Roman"/>
        </w:rPr>
      </w:pPr>
    </w:p>
    <w:p w:rsidR="002012D5" w:rsidRPr="00DF1382" w:rsidRDefault="0022151B" w:rsidP="002012D5">
      <w:pPr>
        <w:rPr>
          <w:rFonts w:ascii="Times New Roman" w:hAnsi="Times New Roman" w:cs="Times New Roman"/>
          <w:b/>
          <w:bCs/>
          <w:sz w:val="22"/>
          <w:szCs w:val="22"/>
        </w:rPr>
      </w:pPr>
      <w:r>
        <w:rPr>
          <w:rFonts w:ascii="Times New Roman" w:hAnsi="Times New Roman" w:cs="Times New Roman"/>
          <w:noProof/>
          <w:sz w:val="22"/>
          <w:szCs w:val="22"/>
        </w:rPr>
        <w:lastRenderedPageBreak/>
        <mc:AlternateContent>
          <mc:Choice Requires="wps">
            <w:drawing>
              <wp:anchor distT="0" distB="0" distL="114300" distR="114300" simplePos="0" relativeHeight="251654656" behindDoc="1" locked="0" layoutInCell="1" allowOverlap="1">
                <wp:simplePos x="0" y="0"/>
                <wp:positionH relativeFrom="column">
                  <wp:posOffset>0</wp:posOffset>
                </wp:positionH>
                <wp:positionV relativeFrom="paragraph">
                  <wp:posOffset>2587625</wp:posOffset>
                </wp:positionV>
                <wp:extent cx="5867400" cy="3310255"/>
                <wp:effectExtent l="4445" t="1270" r="0" b="3175"/>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310255"/>
                        </a:xfrm>
                        <a:prstGeom prst="rect">
                          <a:avLst/>
                        </a:prstGeom>
                        <a:noFill/>
                        <a:ln>
                          <a:noFill/>
                        </a:ln>
                        <a:extLst>
                          <a:ext uri="{909E8E84-426E-40DD-AFC4-6F175D3DCCD1}">
                            <a14:hiddenFill xmlns:a14="http://schemas.microsoft.com/office/drawing/2010/main">
                              <a:solidFill>
                                <a:srgbClr val="CCCC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7F69F" id="Rectangle 23" o:spid="_x0000_s1026" style="position:absolute;margin-left:0;margin-top:203.75pt;width:462pt;height:26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0wWsQIAAKg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" filled="f" fillcolor="#ccf" stroked="f"/>
            </w:pict>
          </mc:Fallback>
        </mc:AlternateContent>
      </w:r>
      <w:r w:rsidR="002012D5" w:rsidRPr="00DF1382">
        <w:rPr>
          <w:rFonts w:ascii="Times New Roman" w:hAnsi="Times New Roman" w:cs="Times New Roman"/>
          <w:b/>
          <w:bCs/>
          <w:sz w:val="22"/>
          <w:szCs w:val="22"/>
        </w:rPr>
        <w:t>Diagram 1. Struktura dokumentu strategii</w:t>
      </w:r>
    </w:p>
    <w:p w:rsidR="002012D5" w:rsidRPr="00DF1382" w:rsidRDefault="0022151B" w:rsidP="002012D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680" behindDoc="0" locked="0" layoutInCell="1" allowOverlap="1">
                <wp:simplePos x="0" y="0"/>
                <wp:positionH relativeFrom="column">
                  <wp:posOffset>3343275</wp:posOffset>
                </wp:positionH>
                <wp:positionV relativeFrom="paragraph">
                  <wp:posOffset>273050</wp:posOffset>
                </wp:positionV>
                <wp:extent cx="2209800" cy="807085"/>
                <wp:effectExtent l="13970" t="13335" r="5080" b="825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07085"/>
                        </a:xfrm>
                        <a:prstGeom prst="rect">
                          <a:avLst/>
                        </a:prstGeom>
                        <a:solidFill>
                          <a:srgbClr val="FFFFFF"/>
                        </a:solidFill>
                        <a:ln w="9525">
                          <a:solidFill>
                            <a:srgbClr val="333399"/>
                          </a:solidFill>
                          <a:miter lim="800000"/>
                          <a:headEnd/>
                          <a:tailEnd/>
                        </a:ln>
                      </wps:spPr>
                      <wps:txbx>
                        <w:txbxContent>
                          <w:p w:rsidR="00A92795" w:rsidRDefault="00A92795" w:rsidP="002012D5">
                            <w:pPr>
                              <w:jc w:val="center"/>
                              <w:rPr>
                                <w:b/>
                                <w:sz w:val="22"/>
                                <w:szCs w:val="22"/>
                              </w:rPr>
                            </w:pPr>
                            <w:r>
                              <w:rPr>
                                <w:b/>
                                <w:sz w:val="22"/>
                                <w:szCs w:val="22"/>
                              </w:rPr>
                              <w:t>CZĘŚĆ DIAGNOSTYCZNO-ANALITYCZNA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63.25pt;margin-top:21.5pt;width:174pt;height:6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EFLwIAAF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" strokecolor="#339">
                <v:textbox>
                  <w:txbxContent>
                    <w:p w:rsidR="00A92795" w:rsidRDefault="00A92795" w:rsidP="002012D5">
                      <w:pPr>
                        <w:jc w:val="center"/>
                        <w:rPr>
                          <w:b/>
                          <w:sz w:val="22"/>
                          <w:szCs w:val="22"/>
                        </w:rPr>
                      </w:pPr>
                      <w:r>
                        <w:rPr>
                          <w:b/>
                          <w:sz w:val="22"/>
                          <w:szCs w:val="22"/>
                        </w:rPr>
                        <w:t>CZĘŚĆ DIAGNOSTYCZNO-ANALITYCZNA</w:t>
                      </w:r>
                    </w:p>
                  </w:txbxContent>
                </v:textbox>
              </v:shape>
            </w:pict>
          </mc:Fallback>
        </mc:AlternateContent>
      </w:r>
    </w:p>
    <w:p w:rsidR="002012D5" w:rsidRPr="00DF1382" w:rsidRDefault="0022151B" w:rsidP="002012D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53975</wp:posOffset>
                </wp:positionV>
                <wp:extent cx="2357755" cy="467995"/>
                <wp:effectExtent l="13970" t="9525" r="9525" b="825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467995"/>
                        </a:xfrm>
                        <a:prstGeom prst="rect">
                          <a:avLst/>
                        </a:prstGeom>
                        <a:solidFill>
                          <a:srgbClr val="FFFFFF"/>
                        </a:solidFill>
                        <a:ln w="9525">
                          <a:solidFill>
                            <a:srgbClr val="333399"/>
                          </a:solidFill>
                          <a:miter lim="800000"/>
                          <a:headEnd/>
                          <a:tailEnd/>
                        </a:ln>
                      </wps:spPr>
                      <wps:txbx>
                        <w:txbxContent>
                          <w:p w:rsidR="00A92795" w:rsidRDefault="00A92795" w:rsidP="002012D5">
                            <w:pPr>
                              <w:jc w:val="center"/>
                              <w:rPr>
                                <w:b/>
                                <w:sz w:val="22"/>
                                <w:szCs w:val="22"/>
                              </w:rPr>
                            </w:pPr>
                            <w:r>
                              <w:rPr>
                                <w:b/>
                                <w:sz w:val="22"/>
                                <w:szCs w:val="22"/>
                              </w:rPr>
                              <w:t>CZĘŚĆ WPROWADZAJĄCA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9pt;margin-top:4.25pt;width:185.65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" strokecolor="#339">
                <v:textbox>
                  <w:txbxContent>
                    <w:p w:rsidR="00A92795" w:rsidRDefault="00A92795" w:rsidP="002012D5">
                      <w:pPr>
                        <w:jc w:val="center"/>
                        <w:rPr>
                          <w:b/>
                          <w:sz w:val="22"/>
                          <w:szCs w:val="22"/>
                        </w:rPr>
                      </w:pPr>
                      <w:r>
                        <w:rPr>
                          <w:b/>
                          <w:sz w:val="22"/>
                          <w:szCs w:val="22"/>
                        </w:rPr>
                        <w:t>CZĘŚĆ WPROWADZAJĄCA</w:t>
                      </w:r>
                    </w:p>
                  </w:txbxContent>
                </v:textbox>
              </v:shape>
            </w:pict>
          </mc:Fallback>
        </mc:AlternateContent>
      </w:r>
    </w:p>
    <w:p w:rsidR="002012D5" w:rsidRPr="00DF1382" w:rsidRDefault="0022151B" w:rsidP="002012D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2714625</wp:posOffset>
                </wp:positionH>
                <wp:positionV relativeFrom="paragraph">
                  <wp:posOffset>41910</wp:posOffset>
                </wp:positionV>
                <wp:extent cx="360045" cy="360045"/>
                <wp:effectExtent l="4445" t="3175" r="6985" b="825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0045" cy="360045"/>
                        </a:xfrm>
                        <a:prstGeom prst="downArrow">
                          <a:avLst>
                            <a:gd name="adj1" fmla="val 50000"/>
                            <a:gd name="adj2" fmla="val 25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0E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style="position:absolute;margin-left:213.75pt;margin-top:3.3pt;width:28.35pt;height:28.3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" fillcolor="#9cf" stroked="f">
                <v:textbox style="layout-flow:vertical-ideographic"/>
              </v:shape>
            </w:pict>
          </mc:Fallback>
        </mc:AlternateContent>
      </w:r>
    </w:p>
    <w:p w:rsidR="002012D5" w:rsidRPr="00DF1382" w:rsidRDefault="002012D5" w:rsidP="002012D5">
      <w:pPr>
        <w:rPr>
          <w:rFonts w:ascii="Times New Roman" w:hAnsi="Times New Roman" w:cs="Times New Roman"/>
        </w:rPr>
      </w:pPr>
    </w:p>
    <w:p w:rsidR="002012D5" w:rsidRPr="00DF1382" w:rsidRDefault="0022151B" w:rsidP="002012D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3343275</wp:posOffset>
                </wp:positionH>
                <wp:positionV relativeFrom="paragraph">
                  <wp:posOffset>-1270</wp:posOffset>
                </wp:positionV>
                <wp:extent cx="2400300" cy="4114165"/>
                <wp:effectExtent l="13970" t="9525" r="5080" b="1016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114165"/>
                        </a:xfrm>
                        <a:prstGeom prst="rect">
                          <a:avLst/>
                        </a:prstGeom>
                        <a:solidFill>
                          <a:srgbClr val="FFFFFF"/>
                        </a:solidFill>
                        <a:ln w="9525">
                          <a:solidFill>
                            <a:srgbClr val="993366"/>
                          </a:solidFill>
                          <a:miter lim="800000"/>
                          <a:headEnd/>
                          <a:tailEnd/>
                        </a:ln>
                      </wps:spPr>
                      <wps:txbx>
                        <w:txbxContent>
                          <w:p w:rsidR="00A92795" w:rsidRPr="00162836" w:rsidRDefault="00A92795" w:rsidP="002012D5">
                            <w:pPr>
                              <w:tabs>
                                <w:tab w:val="num" w:pos="426"/>
                              </w:tabs>
                              <w:spacing w:before="240" w:after="120"/>
                              <w:rPr>
                                <w:bCs/>
                                <w:sz w:val="22"/>
                                <w:szCs w:val="22"/>
                              </w:rPr>
                            </w:pPr>
                            <w:r w:rsidRPr="00162836">
                              <w:rPr>
                                <w:sz w:val="22"/>
                                <w:szCs w:val="22"/>
                              </w:rPr>
                              <w:t xml:space="preserve">Analiza źródeł zastanych, tj. danych pozyskanych z </w:t>
                            </w:r>
                            <w:r w:rsidRPr="00162836">
                              <w:rPr>
                                <w:bCs/>
                                <w:sz w:val="22"/>
                                <w:szCs w:val="22"/>
                              </w:rPr>
                              <w:t>instytucji i organizacji działających w gminie bądź obejmujących zasięgiem działania jego mieszkańców</w:t>
                            </w:r>
                          </w:p>
                          <w:p w:rsidR="00A92795" w:rsidRPr="00162836" w:rsidRDefault="00A92795" w:rsidP="002012D5">
                            <w:pPr>
                              <w:tabs>
                                <w:tab w:val="num" w:pos="426"/>
                              </w:tabs>
                              <w:spacing w:after="120"/>
                              <w:rPr>
                                <w:bCs/>
                                <w:sz w:val="22"/>
                                <w:szCs w:val="22"/>
                              </w:rPr>
                            </w:pPr>
                            <w:r w:rsidRPr="00162836">
                              <w:rPr>
                                <w:bCs/>
                                <w:sz w:val="22"/>
                                <w:szCs w:val="22"/>
                              </w:rPr>
                              <w:t xml:space="preserve">Analiza źródeł wywołanych, tj. </w:t>
                            </w:r>
                            <w:r w:rsidRPr="00162836">
                              <w:rPr>
                                <w:iCs/>
                                <w:sz w:val="22"/>
                                <w:szCs w:val="22"/>
                              </w:rPr>
                              <w:t xml:space="preserve">ankiet, skierowanych do przedstawicieli </w:t>
                            </w:r>
                            <w:r w:rsidRPr="00162836">
                              <w:rPr>
                                <w:sz w:val="22"/>
                                <w:szCs w:val="22"/>
                              </w:rPr>
                              <w:t xml:space="preserve">funkcjonujących w gminie placówek oświatowych oraz reprezentantów środowiska lokalnego </w:t>
                            </w:r>
                            <w:r w:rsidRPr="00162836">
                              <w:rPr>
                                <w:iCs/>
                                <w:sz w:val="22"/>
                                <w:szCs w:val="22"/>
                              </w:rPr>
                              <w:t>(</w:t>
                            </w:r>
                            <w:r w:rsidRPr="00162836">
                              <w:rPr>
                                <w:bCs/>
                                <w:sz w:val="22"/>
                                <w:szCs w:val="22"/>
                              </w:rPr>
                              <w:t xml:space="preserve">liderzy lokalni, mieszkańcy) oraz </w:t>
                            </w:r>
                            <w:r w:rsidRPr="00162836">
                              <w:rPr>
                                <w:iCs/>
                                <w:sz w:val="22"/>
                                <w:szCs w:val="22"/>
                              </w:rPr>
                              <w:t>identyfikacja mocnych i słabych stron oraz szans i zagrożeń lokalnego systemu polityki społecznej</w:t>
                            </w:r>
                            <w:r>
                              <w:rPr>
                                <w:b/>
                                <w:iCs/>
                                <w:sz w:val="22"/>
                                <w:szCs w:val="22"/>
                              </w:rPr>
                              <w:t xml:space="preserve"> </w:t>
                            </w:r>
                            <w:r w:rsidRPr="00162836">
                              <w:rPr>
                                <w:iCs/>
                                <w:sz w:val="22"/>
                                <w:szCs w:val="22"/>
                              </w:rPr>
                              <w:t>(analiza SWOT)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63.25pt;margin-top:-.1pt;width:189pt;height:32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" strokecolor="#936">
                <v:textbox>
                  <w:txbxContent>
                    <w:p w:rsidR="00A92795" w:rsidRPr="00162836" w:rsidRDefault="00A92795" w:rsidP="002012D5">
                      <w:pPr>
                        <w:tabs>
                          <w:tab w:val="num" w:pos="426"/>
                        </w:tabs>
                        <w:spacing w:before="240" w:after="120"/>
                        <w:rPr>
                          <w:bCs/>
                          <w:sz w:val="22"/>
                          <w:szCs w:val="22"/>
                        </w:rPr>
                      </w:pPr>
                      <w:r w:rsidRPr="00162836">
                        <w:rPr>
                          <w:sz w:val="22"/>
                          <w:szCs w:val="22"/>
                        </w:rPr>
                        <w:t xml:space="preserve">Analiza źródeł zastanych, tj. danych pozyskanych z </w:t>
                      </w:r>
                      <w:r w:rsidRPr="00162836">
                        <w:rPr>
                          <w:bCs/>
                          <w:sz w:val="22"/>
                          <w:szCs w:val="22"/>
                        </w:rPr>
                        <w:t>instytucji i organizacji działających w gminie bądź obejmujących zasięgiem działania jego mieszkańców</w:t>
                      </w:r>
                    </w:p>
                    <w:p w:rsidR="00A92795" w:rsidRPr="00162836" w:rsidRDefault="00A92795" w:rsidP="002012D5">
                      <w:pPr>
                        <w:tabs>
                          <w:tab w:val="num" w:pos="426"/>
                        </w:tabs>
                        <w:spacing w:after="120"/>
                        <w:rPr>
                          <w:bCs/>
                          <w:sz w:val="22"/>
                          <w:szCs w:val="22"/>
                        </w:rPr>
                      </w:pPr>
                      <w:r w:rsidRPr="00162836">
                        <w:rPr>
                          <w:bCs/>
                          <w:sz w:val="22"/>
                          <w:szCs w:val="22"/>
                        </w:rPr>
                        <w:t xml:space="preserve">Analiza źródeł wywołanych, tj. </w:t>
                      </w:r>
                      <w:r w:rsidRPr="00162836">
                        <w:rPr>
                          <w:iCs/>
                          <w:sz w:val="22"/>
                          <w:szCs w:val="22"/>
                        </w:rPr>
                        <w:t xml:space="preserve">ankiet, skierowanych do przedstawicieli </w:t>
                      </w:r>
                      <w:r w:rsidRPr="00162836">
                        <w:rPr>
                          <w:sz w:val="22"/>
                          <w:szCs w:val="22"/>
                        </w:rPr>
                        <w:t xml:space="preserve">funkcjonujących w gminie placówek oświatowych oraz reprezentantów środowiska lokalnego </w:t>
                      </w:r>
                      <w:r w:rsidRPr="00162836">
                        <w:rPr>
                          <w:iCs/>
                          <w:sz w:val="22"/>
                          <w:szCs w:val="22"/>
                        </w:rPr>
                        <w:t>(</w:t>
                      </w:r>
                      <w:r w:rsidRPr="00162836">
                        <w:rPr>
                          <w:bCs/>
                          <w:sz w:val="22"/>
                          <w:szCs w:val="22"/>
                        </w:rPr>
                        <w:t xml:space="preserve">liderzy lokalni, mieszkańcy) oraz </w:t>
                      </w:r>
                      <w:r w:rsidRPr="00162836">
                        <w:rPr>
                          <w:iCs/>
                          <w:sz w:val="22"/>
                          <w:szCs w:val="22"/>
                        </w:rPr>
                        <w:t>identyfikacja mocnych i słabych stron oraz szans i zagrożeń lokalnego systemu polityki społecznej</w:t>
                      </w:r>
                      <w:r>
                        <w:rPr>
                          <w:b/>
                          <w:iCs/>
                          <w:sz w:val="22"/>
                          <w:szCs w:val="22"/>
                        </w:rPr>
                        <w:t xml:space="preserve"> </w:t>
                      </w:r>
                      <w:r w:rsidRPr="00162836">
                        <w:rPr>
                          <w:iCs/>
                          <w:sz w:val="22"/>
                          <w:szCs w:val="22"/>
                        </w:rPr>
                        <w:t>(analiza SWOT)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-1270</wp:posOffset>
                </wp:positionV>
                <wp:extent cx="2357755" cy="2326640"/>
                <wp:effectExtent l="13970" t="9525" r="9525" b="698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2326640"/>
                        </a:xfrm>
                        <a:prstGeom prst="rect">
                          <a:avLst/>
                        </a:prstGeom>
                        <a:solidFill>
                          <a:srgbClr val="FFFFFF"/>
                        </a:solidFill>
                        <a:ln w="9525">
                          <a:solidFill>
                            <a:srgbClr val="993366"/>
                          </a:solidFill>
                          <a:miter lim="800000"/>
                          <a:headEnd/>
                          <a:tailEnd/>
                        </a:ln>
                      </wps:spPr>
                      <wps:txbx>
                        <w:txbxContent>
                          <w:p w:rsidR="00A92795" w:rsidRDefault="00A92795" w:rsidP="002012D5">
                            <w:pPr>
                              <w:spacing w:before="240" w:after="120"/>
                            </w:pPr>
                            <w:r>
                              <w:rPr>
                                <w:b/>
                              </w:rPr>
                              <w:t>Informacja na temat organizacji strategii</w:t>
                            </w:r>
                            <w:r>
                              <w:t xml:space="preserve"> </w:t>
                            </w:r>
                          </w:p>
                          <w:p w:rsidR="00A92795" w:rsidRDefault="00A92795" w:rsidP="002012D5">
                            <w:pPr>
                              <w:spacing w:after="120"/>
                              <w:rPr>
                                <w:b/>
                                <w:kern w:val="24"/>
                                <w:sz w:val="22"/>
                                <w:szCs w:val="22"/>
                              </w:rPr>
                            </w:pPr>
                            <w:r>
                              <w:rPr>
                                <w:b/>
                                <w:sz w:val="22"/>
                                <w:szCs w:val="22"/>
                              </w:rPr>
                              <w:t xml:space="preserve">Uwarunkowania zewnętrzne </w:t>
                            </w:r>
                            <w:r>
                              <w:rPr>
                                <w:b/>
                                <w:sz w:val="22"/>
                                <w:szCs w:val="22"/>
                              </w:rPr>
                              <w:br/>
                              <w:t>(prawne i strategiczno-programowe) tworzenia dokumentu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9pt;margin-top:-.1pt;width:185.65pt;height:18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" strokecolor="#936">
                <v:textbox>
                  <w:txbxContent>
                    <w:p w:rsidR="00A92795" w:rsidRDefault="00A92795" w:rsidP="002012D5">
                      <w:pPr>
                        <w:spacing w:before="240" w:after="120"/>
                      </w:pPr>
                      <w:r>
                        <w:rPr>
                          <w:b/>
                        </w:rPr>
                        <w:t>Informacja na temat organizacji strategii</w:t>
                      </w:r>
                      <w:r>
                        <w:t xml:space="preserve"> </w:t>
                      </w:r>
                    </w:p>
                    <w:p w:rsidR="00A92795" w:rsidRDefault="00A92795" w:rsidP="002012D5">
                      <w:pPr>
                        <w:spacing w:after="120"/>
                        <w:rPr>
                          <w:b/>
                          <w:kern w:val="24"/>
                          <w:sz w:val="22"/>
                          <w:szCs w:val="22"/>
                        </w:rPr>
                      </w:pPr>
                      <w:r>
                        <w:rPr>
                          <w:b/>
                          <w:sz w:val="22"/>
                          <w:szCs w:val="22"/>
                        </w:rPr>
                        <w:t xml:space="preserve">Uwarunkowania zewnętrzne </w:t>
                      </w:r>
                      <w:r>
                        <w:rPr>
                          <w:b/>
                          <w:sz w:val="22"/>
                          <w:szCs w:val="22"/>
                        </w:rPr>
                        <w:br/>
                        <w:t>(prawne i strategiczno-programowe) tworzenia dokumentu</w:t>
                      </w:r>
                    </w:p>
                  </w:txbxContent>
                </v:textbox>
              </v:shape>
            </w:pict>
          </mc:Fallback>
        </mc:AlternateContent>
      </w:r>
    </w:p>
    <w:p w:rsidR="002012D5" w:rsidRPr="00DF1382" w:rsidRDefault="002012D5" w:rsidP="002012D5">
      <w:pPr>
        <w:rPr>
          <w:rFonts w:ascii="Times New Roman" w:hAnsi="Times New Roman" w:cs="Times New Roman"/>
        </w:rPr>
      </w:pPr>
    </w:p>
    <w:p w:rsidR="002012D5" w:rsidRPr="00DF1382" w:rsidRDefault="002012D5" w:rsidP="002012D5">
      <w:pPr>
        <w:rPr>
          <w:rFonts w:ascii="Times New Roman" w:hAnsi="Times New Roman" w:cs="Times New Roman"/>
        </w:rPr>
      </w:pPr>
    </w:p>
    <w:p w:rsidR="002012D5" w:rsidRPr="00DF1382" w:rsidRDefault="002012D5" w:rsidP="002012D5">
      <w:pPr>
        <w:rPr>
          <w:rFonts w:ascii="Times New Roman" w:hAnsi="Times New Roman" w:cs="Times New Roman"/>
        </w:rPr>
      </w:pPr>
    </w:p>
    <w:p w:rsidR="002012D5" w:rsidRPr="00DF1382" w:rsidRDefault="002012D5" w:rsidP="002012D5">
      <w:pPr>
        <w:rPr>
          <w:rFonts w:ascii="Times New Roman" w:hAnsi="Times New Roman" w:cs="Times New Roman"/>
        </w:rPr>
      </w:pPr>
    </w:p>
    <w:p w:rsidR="002012D5" w:rsidRPr="00DF1382" w:rsidRDefault="002012D5" w:rsidP="002012D5">
      <w:pPr>
        <w:rPr>
          <w:rFonts w:ascii="Times New Roman" w:hAnsi="Times New Roman" w:cs="Times New Roman"/>
        </w:rPr>
      </w:pPr>
    </w:p>
    <w:p w:rsidR="002012D5" w:rsidRPr="00DF1382" w:rsidRDefault="002012D5" w:rsidP="002012D5">
      <w:pPr>
        <w:rPr>
          <w:rFonts w:ascii="Times New Roman" w:hAnsi="Times New Roman" w:cs="Times New Roman"/>
        </w:rPr>
      </w:pPr>
    </w:p>
    <w:p w:rsidR="002012D5" w:rsidRPr="00DF1382" w:rsidRDefault="002012D5" w:rsidP="002012D5">
      <w:pPr>
        <w:rPr>
          <w:rFonts w:ascii="Times New Roman" w:hAnsi="Times New Roman" w:cs="Times New Roman"/>
        </w:rPr>
      </w:pPr>
    </w:p>
    <w:p w:rsidR="002012D5" w:rsidRPr="00DF1382" w:rsidRDefault="002012D5" w:rsidP="002012D5">
      <w:pPr>
        <w:rPr>
          <w:rFonts w:ascii="Times New Roman" w:hAnsi="Times New Roman" w:cs="Times New Roman"/>
        </w:rPr>
      </w:pPr>
    </w:p>
    <w:p w:rsidR="002012D5" w:rsidRPr="00DF1382" w:rsidRDefault="002012D5" w:rsidP="002012D5">
      <w:pPr>
        <w:rPr>
          <w:rFonts w:ascii="Times New Roman" w:hAnsi="Times New Roman" w:cs="Times New Roman"/>
        </w:rPr>
      </w:pPr>
    </w:p>
    <w:p w:rsidR="002012D5" w:rsidRPr="00DF1382" w:rsidRDefault="002012D5" w:rsidP="002012D5">
      <w:pPr>
        <w:rPr>
          <w:rFonts w:ascii="Times New Roman" w:hAnsi="Times New Roman" w:cs="Times New Roman"/>
        </w:rPr>
      </w:pPr>
    </w:p>
    <w:p w:rsidR="002012D5" w:rsidRPr="00DF1382" w:rsidRDefault="0022151B" w:rsidP="002012D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800" behindDoc="0" locked="0" layoutInCell="1" allowOverlap="1">
                <wp:simplePos x="0" y="0"/>
                <wp:positionH relativeFrom="column">
                  <wp:posOffset>2714625</wp:posOffset>
                </wp:positionH>
                <wp:positionV relativeFrom="paragraph">
                  <wp:posOffset>22860</wp:posOffset>
                </wp:positionV>
                <wp:extent cx="360045" cy="360045"/>
                <wp:effectExtent l="4445" t="1270" r="6985" b="63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downArrow">
                          <a:avLst>
                            <a:gd name="adj1" fmla="val 50000"/>
                            <a:gd name="adj2" fmla="val 25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142" id="AutoShape 29" o:spid="_x0000_s1026" type="#_x0000_t67" style="position:absolute;margin-left:213.75pt;margin-top:1.8pt;width:28.3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" fillcolor="#9cf" stroked="f">
                <v:textbox style="layout-flow:vertical-ideographic"/>
              </v:shape>
            </w:pict>
          </mc:Fallback>
        </mc:AlternateContent>
      </w:r>
    </w:p>
    <w:p w:rsidR="002012D5" w:rsidRPr="00DF1382" w:rsidRDefault="002012D5" w:rsidP="002012D5">
      <w:pPr>
        <w:rPr>
          <w:rFonts w:ascii="Times New Roman" w:hAnsi="Times New Roman" w:cs="Times New Roman"/>
        </w:rPr>
      </w:pPr>
    </w:p>
    <w:p w:rsidR="002012D5" w:rsidRPr="00DF1382" w:rsidRDefault="0022151B" w:rsidP="002012D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872" behindDoc="0" locked="0" layoutInCell="1" allowOverlap="1">
                <wp:simplePos x="0" y="0"/>
                <wp:positionH relativeFrom="column">
                  <wp:posOffset>1714500</wp:posOffset>
                </wp:positionH>
                <wp:positionV relativeFrom="paragraph">
                  <wp:posOffset>10160</wp:posOffset>
                </wp:positionV>
                <wp:extent cx="2209800" cy="457200"/>
                <wp:effectExtent l="13970" t="9525" r="5080" b="952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FFFF"/>
                        </a:solidFill>
                        <a:ln w="9525">
                          <a:solidFill>
                            <a:srgbClr val="333399"/>
                          </a:solidFill>
                          <a:miter lim="800000"/>
                          <a:headEnd/>
                          <a:tailEnd/>
                        </a:ln>
                      </wps:spPr>
                      <wps:txbx>
                        <w:txbxContent>
                          <w:p w:rsidR="00A92795" w:rsidRDefault="00A92795" w:rsidP="002012D5">
                            <w:pPr>
                              <w:jc w:val="center"/>
                              <w:rPr>
                                <w:b/>
                                <w:sz w:val="22"/>
                                <w:szCs w:val="22"/>
                              </w:rPr>
                            </w:pPr>
                            <w:r>
                              <w:rPr>
                                <w:b/>
                                <w:sz w:val="22"/>
                                <w:szCs w:val="22"/>
                              </w:rPr>
                              <w:t>CZĘŚĆ PROGRAMOWA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135pt;margin-top:.8pt;width:17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" strokecolor="#339">
                <v:textbox>
                  <w:txbxContent>
                    <w:p w:rsidR="00A92795" w:rsidRDefault="00A92795" w:rsidP="002012D5">
                      <w:pPr>
                        <w:jc w:val="center"/>
                        <w:rPr>
                          <w:b/>
                          <w:sz w:val="22"/>
                          <w:szCs w:val="22"/>
                        </w:rPr>
                      </w:pPr>
                      <w:r>
                        <w:rPr>
                          <w:b/>
                          <w:sz w:val="22"/>
                          <w:szCs w:val="22"/>
                        </w:rPr>
                        <w:t>CZĘŚĆ PROGRAMOWA</w:t>
                      </w:r>
                    </w:p>
                  </w:txbxContent>
                </v:textbox>
              </v:shape>
            </w:pict>
          </mc:Fallback>
        </mc:AlternateContent>
      </w:r>
    </w:p>
    <w:p w:rsidR="002012D5" w:rsidRPr="00DF1382" w:rsidRDefault="002012D5" w:rsidP="002012D5">
      <w:pPr>
        <w:rPr>
          <w:rFonts w:ascii="Times New Roman" w:hAnsi="Times New Roman" w:cs="Times New Roman"/>
        </w:rPr>
      </w:pPr>
    </w:p>
    <w:p w:rsidR="002012D5" w:rsidRPr="00DF1382" w:rsidRDefault="0022151B" w:rsidP="002012D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103505</wp:posOffset>
                </wp:positionV>
                <wp:extent cx="5753100" cy="914400"/>
                <wp:effectExtent l="13970" t="9525" r="5080" b="952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14400"/>
                        </a:xfrm>
                        <a:prstGeom prst="rect">
                          <a:avLst/>
                        </a:prstGeom>
                        <a:noFill/>
                        <a:ln w="9525">
                          <a:solidFill>
                            <a:srgbClr val="993366"/>
                          </a:solidFill>
                          <a:miter lim="800000"/>
                          <a:headEnd/>
                          <a:tailEnd/>
                        </a:ln>
                        <a:extLst>
                          <a:ext uri="{909E8E84-426E-40DD-AFC4-6F175D3DCCD1}">
                            <a14:hiddenFill xmlns:a14="http://schemas.microsoft.com/office/drawing/2010/main">
                              <a:solidFill>
                                <a:srgbClr val="DBE5F1"/>
                              </a:solidFill>
                            </a14:hiddenFill>
                          </a:ext>
                        </a:extLst>
                      </wps:spPr>
                      <wps:txbx>
                        <w:txbxContent>
                          <w:p w:rsidR="00A92795" w:rsidRDefault="00A92795" w:rsidP="00162836">
                            <w:pPr>
                              <w:spacing w:before="240"/>
                              <w:jc w:val="center"/>
                              <w:rPr>
                                <w:b/>
                              </w:rPr>
                            </w:pPr>
                            <w:r>
                              <w:rPr>
                                <w:b/>
                              </w:rPr>
                              <w:t>Misja, cele strategiczne i operacyjne, kierunki działań</w:t>
                            </w:r>
                          </w:p>
                          <w:p w:rsidR="00A92795" w:rsidRDefault="00A92795" w:rsidP="00162836">
                            <w:pPr>
                              <w:jc w:val="center"/>
                              <w:rPr>
                                <w:b/>
                              </w:rPr>
                            </w:pPr>
                            <w:r>
                              <w:rPr>
                                <w:b/>
                              </w:rPr>
                              <w:t>Wdrożenie strategii, monitorowanie jej realizacji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0;margin-top:8.15pt;width:45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" filled="f" fillcolor="#dbe5f1" strokecolor="#936">
                <v:textbox>
                  <w:txbxContent>
                    <w:p w:rsidR="00A92795" w:rsidRDefault="00A92795" w:rsidP="00162836">
                      <w:pPr>
                        <w:spacing w:before="240"/>
                        <w:jc w:val="center"/>
                        <w:rPr>
                          <w:b/>
                        </w:rPr>
                      </w:pPr>
                      <w:r>
                        <w:rPr>
                          <w:b/>
                        </w:rPr>
                        <w:t>Misja, cele strategiczne i operacyjne, kierunki działań</w:t>
                      </w:r>
                    </w:p>
                    <w:p w:rsidR="00A92795" w:rsidRDefault="00A92795" w:rsidP="00162836">
                      <w:pPr>
                        <w:jc w:val="center"/>
                        <w:rPr>
                          <w:b/>
                        </w:rPr>
                      </w:pPr>
                      <w:r>
                        <w:rPr>
                          <w:b/>
                        </w:rPr>
                        <w:t>Wdrożenie strategii, monitorowanie jej realizacji</w:t>
                      </w:r>
                    </w:p>
                  </w:txbxContent>
                </v:textbox>
              </v:shape>
            </w:pict>
          </mc:Fallback>
        </mc:AlternateContent>
      </w:r>
    </w:p>
    <w:p w:rsidR="002012D5" w:rsidRPr="00DF1382" w:rsidRDefault="002012D5" w:rsidP="002012D5">
      <w:pPr>
        <w:rPr>
          <w:rFonts w:ascii="Times New Roman" w:hAnsi="Times New Roman" w:cs="Times New Roman"/>
        </w:rPr>
      </w:pPr>
    </w:p>
    <w:p w:rsidR="002012D5" w:rsidRPr="00DF1382" w:rsidRDefault="002012D5" w:rsidP="002012D5">
      <w:pPr>
        <w:rPr>
          <w:rFonts w:ascii="Times New Roman" w:hAnsi="Times New Roman" w:cs="Times New Roman"/>
        </w:rPr>
      </w:pPr>
    </w:p>
    <w:p w:rsidR="002012D5" w:rsidRPr="00DF1382" w:rsidRDefault="0022151B" w:rsidP="002012D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simplePos x="0" y="0"/>
                <wp:positionH relativeFrom="column">
                  <wp:posOffset>2628900</wp:posOffset>
                </wp:positionH>
                <wp:positionV relativeFrom="paragraph">
                  <wp:posOffset>308610</wp:posOffset>
                </wp:positionV>
                <wp:extent cx="360045" cy="360045"/>
                <wp:effectExtent l="4445" t="3175" r="6985" b="825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downArrow">
                          <a:avLst>
                            <a:gd name="adj1" fmla="val 50000"/>
                            <a:gd name="adj2" fmla="val 25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24BFA" id="AutoShape 31" o:spid="_x0000_s1026" type="#_x0000_t67" style="position:absolute;margin-left:207pt;margin-top:24.3pt;width:28.3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" fillcolor="#9cf" stroked="f">
                <v:textbox style="layout-flow:vertical-ideographic"/>
              </v:shape>
            </w:pict>
          </mc:Fallback>
        </mc:AlternateContent>
      </w:r>
    </w:p>
    <w:p w:rsidR="002012D5" w:rsidRPr="00DF1382" w:rsidRDefault="002012D5" w:rsidP="002012D5">
      <w:pPr>
        <w:jc w:val="both"/>
        <w:rPr>
          <w:rFonts w:ascii="Times New Roman" w:hAnsi="Times New Roman" w:cs="Times New Roman"/>
        </w:rPr>
      </w:pPr>
    </w:p>
    <w:p w:rsidR="002012D5" w:rsidRPr="001B433D" w:rsidRDefault="0022151B" w:rsidP="002012D5">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1666875</wp:posOffset>
                </wp:positionH>
                <wp:positionV relativeFrom="paragraph">
                  <wp:posOffset>132080</wp:posOffset>
                </wp:positionV>
                <wp:extent cx="2209800" cy="457200"/>
                <wp:effectExtent l="13970" t="9525" r="508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FFFF"/>
                        </a:solidFill>
                        <a:ln w="9525">
                          <a:solidFill>
                            <a:srgbClr val="333399"/>
                          </a:solidFill>
                          <a:miter lim="800000"/>
                          <a:headEnd/>
                          <a:tailEnd/>
                        </a:ln>
                      </wps:spPr>
                      <wps:txbx>
                        <w:txbxContent>
                          <w:p w:rsidR="00A92795" w:rsidRDefault="00A92795" w:rsidP="002012D5">
                            <w:pPr>
                              <w:jc w:val="center"/>
                              <w:rPr>
                                <w:b/>
                                <w:sz w:val="22"/>
                                <w:szCs w:val="22"/>
                              </w:rPr>
                            </w:pPr>
                            <w:r>
                              <w:rPr>
                                <w:b/>
                                <w:sz w:val="22"/>
                                <w:szCs w:val="22"/>
                              </w:rPr>
                              <w:t>UWAGI KOŃCOWE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131.25pt;margin-top:10.4pt;width:17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" strokecolor="#339">
                <v:textbox>
                  <w:txbxContent>
                    <w:p w:rsidR="00A92795" w:rsidRDefault="00A92795" w:rsidP="002012D5">
                      <w:pPr>
                        <w:jc w:val="center"/>
                        <w:rPr>
                          <w:b/>
                          <w:sz w:val="22"/>
                          <w:szCs w:val="22"/>
                        </w:rPr>
                      </w:pPr>
                      <w:r>
                        <w:rPr>
                          <w:b/>
                          <w:sz w:val="22"/>
                          <w:szCs w:val="22"/>
                        </w:rPr>
                        <w:t>UWAGI KOŃCOWE</w:t>
                      </w:r>
                    </w:p>
                  </w:txbxContent>
                </v:textbox>
              </v:shape>
            </w:pict>
          </mc:Fallback>
        </mc:AlternateContent>
      </w:r>
    </w:p>
    <w:p w:rsidR="002012D5" w:rsidRPr="00DF1382" w:rsidRDefault="002012D5" w:rsidP="002012D5">
      <w:pPr>
        <w:pStyle w:val="Nagwek1"/>
        <w:spacing w:before="0"/>
        <w:rPr>
          <w:rFonts w:ascii="Times New Roman" w:hAnsi="Times New Roman" w:cs="Times New Roman"/>
        </w:rPr>
      </w:pPr>
      <w:bookmarkStart w:id="9" w:name="_Toc365988227"/>
      <w:bookmarkStart w:id="10" w:name="_Toc367116360"/>
      <w:r>
        <w:rPr>
          <w:rFonts w:ascii="Times New Roman" w:hAnsi="Times New Roman" w:cs="Times New Roman"/>
        </w:rPr>
        <w:lastRenderedPageBreak/>
        <w:t>1.2</w:t>
      </w:r>
      <w:r w:rsidRPr="00DF1382">
        <w:rPr>
          <w:rFonts w:ascii="Times New Roman" w:hAnsi="Times New Roman" w:cs="Times New Roman"/>
        </w:rPr>
        <w:t xml:space="preserve">. </w:t>
      </w:r>
      <w:bookmarkEnd w:id="9"/>
      <w:r>
        <w:rPr>
          <w:rFonts w:ascii="Times New Roman" w:hAnsi="Times New Roman" w:cs="Times New Roman"/>
        </w:rPr>
        <w:t>Uwarunkowania tworzenia strategii</w:t>
      </w:r>
      <w:bookmarkEnd w:id="10"/>
    </w:p>
    <w:p w:rsidR="002012D5" w:rsidRPr="00DF1382" w:rsidRDefault="002012D5" w:rsidP="002012D5">
      <w:pPr>
        <w:pStyle w:val="NormalnyWeb"/>
        <w:spacing w:before="0" w:beforeAutospacing="0" w:after="0" w:afterAutospacing="0"/>
        <w:rPr>
          <w:rFonts w:ascii="Times New Roman" w:hAnsi="Times New Roman" w:cs="Times New Roman"/>
          <w:bCs/>
        </w:rPr>
      </w:pPr>
    </w:p>
    <w:p w:rsidR="002012D5" w:rsidRPr="008D3D3E" w:rsidRDefault="002012D5" w:rsidP="002012D5">
      <w:pPr>
        <w:pStyle w:val="Nagwek1"/>
      </w:pPr>
      <w:bookmarkStart w:id="11" w:name="_Toc367116361"/>
      <w:r>
        <w:t>1</w:t>
      </w:r>
      <w:r w:rsidRPr="008D3D3E">
        <w:t>.</w:t>
      </w:r>
      <w:r>
        <w:t>2</w:t>
      </w:r>
      <w:r w:rsidRPr="008D3D3E">
        <w:t>.</w:t>
      </w:r>
      <w:r>
        <w:t>1.</w:t>
      </w:r>
      <w:r w:rsidRPr="008D3D3E">
        <w:t xml:space="preserve"> Podstawy prawne</w:t>
      </w:r>
      <w:bookmarkEnd w:id="11"/>
    </w:p>
    <w:p w:rsidR="002012D5" w:rsidRPr="00DF1382" w:rsidRDefault="002012D5" w:rsidP="002012D5">
      <w:pPr>
        <w:pStyle w:val="NormalnyWeb"/>
        <w:spacing w:before="0" w:beforeAutospacing="0" w:after="0" w:afterAutospacing="0"/>
        <w:rPr>
          <w:rFonts w:ascii="Times New Roman" w:hAnsi="Times New Roman" w:cs="Times New Roman"/>
          <w:bCs/>
        </w:rPr>
      </w:pP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rPr>
        <w:t>Strategia Rozwiązywania Problemów Społecznych, podobnie jak inne dokumenty strategiczne przygotowywane na różnych szczeblach administracji publicznej, jest dokumentem uwarunkowanym prawnie. Obowiązek jej opracowania wynika wprost z art. 17 ust. 1 pkt 1 i art. 19 pkt 1 ustawy z dnia 12 ma</w:t>
      </w:r>
      <w:r w:rsidR="00E77BD9">
        <w:rPr>
          <w:rFonts w:ascii="Times New Roman" w:hAnsi="Times New Roman" w:cs="Times New Roman"/>
        </w:rPr>
        <w:t xml:space="preserve">rca 2004 r. o pomocy społecznej, </w:t>
      </w:r>
      <w:r w:rsidRPr="00DF1382">
        <w:rPr>
          <w:rFonts w:ascii="Times New Roman" w:hAnsi="Times New Roman" w:cs="Times New Roman"/>
        </w:rPr>
        <w:t xml:space="preserve">które </w:t>
      </w:r>
      <w:r w:rsidRPr="00DF1382">
        <w:rPr>
          <w:rFonts w:ascii="Times New Roman" w:hAnsi="Times New Roman" w:cs="Times New Roman"/>
          <w:bCs/>
        </w:rPr>
        <w:t xml:space="preserve">w ramach zadań własnych gminy przewidują „opracowanie i realizację </w:t>
      </w:r>
      <w:r w:rsidRPr="00DF1382">
        <w:rPr>
          <w:rFonts w:ascii="Times New Roman" w:hAnsi="Times New Roman" w:cs="Times New Roman"/>
        </w:rPr>
        <w:t>gminnej strategii rozwiązywania problemów społecznych ze szczególnym uwzględnieniem programów pomocy społecznej, profilaktyki i rozwiązywania problemów alkoholowych i innych, których celem jest integracja osób i rodzin z grup szczególnego ryzyka”. Na treść i realizację Strategii Rozwiązywania Problemów Społecznych mają również wpływ inne akty prawne. Należą do nich:</w:t>
      </w:r>
    </w:p>
    <w:p w:rsidR="002012D5" w:rsidRPr="00DF1382" w:rsidRDefault="002012D5" w:rsidP="002012D5">
      <w:pPr>
        <w:numPr>
          <w:ilvl w:val="0"/>
          <w:numId w:val="44"/>
        </w:numPr>
        <w:spacing w:before="0"/>
        <w:jc w:val="both"/>
        <w:rPr>
          <w:rFonts w:ascii="Times New Roman" w:hAnsi="Times New Roman" w:cs="Times New Roman"/>
        </w:rPr>
      </w:pPr>
      <w:r w:rsidRPr="00DF1382">
        <w:rPr>
          <w:rFonts w:ascii="Times New Roman" w:hAnsi="Times New Roman" w:cs="Times New Roman"/>
        </w:rPr>
        <w:t>ustawa z dnia 8 marca 1990 r. o samorządzie gminnym (tj. Dz. U. 2001 r. Nr 142, poz. 1591 ze zmianami),</w:t>
      </w:r>
    </w:p>
    <w:p w:rsidR="002012D5" w:rsidRPr="00DF1382" w:rsidRDefault="002012D5" w:rsidP="002012D5">
      <w:pPr>
        <w:numPr>
          <w:ilvl w:val="0"/>
          <w:numId w:val="44"/>
        </w:numPr>
        <w:spacing w:before="0"/>
        <w:jc w:val="both"/>
        <w:rPr>
          <w:rStyle w:val="h11"/>
          <w:rFonts w:ascii="Times New Roman" w:hAnsi="Times New Roman" w:cs="Times New Roman"/>
          <w:b w:val="0"/>
          <w:bCs w:val="0"/>
        </w:rPr>
      </w:pPr>
      <w:r w:rsidRPr="00DF1382">
        <w:rPr>
          <w:rFonts w:ascii="Times New Roman" w:hAnsi="Times New Roman" w:cs="Times New Roman"/>
        </w:rPr>
        <w:t xml:space="preserve">ustawa z dnia 5 czerwca 1998 r. o samorządzie powiatowym </w:t>
      </w:r>
      <w:r w:rsidRPr="00A92795">
        <w:rPr>
          <w:rFonts w:ascii="Times New Roman" w:hAnsi="Times New Roman" w:cs="Times New Roman"/>
        </w:rPr>
        <w:t>(tj.</w:t>
      </w:r>
      <w:r w:rsidRPr="002012D5">
        <w:rPr>
          <w:rFonts w:ascii="Times New Roman" w:hAnsi="Times New Roman" w:cs="Times New Roman"/>
          <w:b/>
        </w:rPr>
        <w:t xml:space="preserve"> </w:t>
      </w:r>
      <w:r w:rsidRPr="002012D5">
        <w:rPr>
          <w:rStyle w:val="h11"/>
          <w:rFonts w:ascii="Times New Roman" w:hAnsi="Times New Roman" w:cs="Times New Roman"/>
          <w:b w:val="0"/>
        </w:rPr>
        <w:t>Dz. U. 2001 r. Nr 142 poz. 1592 ze zmianami),</w:t>
      </w:r>
      <w:r w:rsidRPr="007F0105">
        <w:rPr>
          <w:rStyle w:val="h11"/>
          <w:rFonts w:ascii="Times New Roman" w:hAnsi="Times New Roman" w:cs="Times New Roman"/>
        </w:rPr>
        <w:t xml:space="preserve"> </w:t>
      </w:r>
    </w:p>
    <w:p w:rsidR="002012D5" w:rsidRPr="00DF1382" w:rsidRDefault="002012D5" w:rsidP="002012D5">
      <w:pPr>
        <w:numPr>
          <w:ilvl w:val="0"/>
          <w:numId w:val="44"/>
        </w:numPr>
        <w:spacing w:before="0"/>
        <w:jc w:val="both"/>
        <w:rPr>
          <w:rFonts w:ascii="Times New Roman" w:hAnsi="Times New Roman" w:cs="Times New Roman"/>
        </w:rPr>
      </w:pPr>
      <w:r w:rsidRPr="00DF1382">
        <w:rPr>
          <w:rFonts w:ascii="Times New Roman" w:hAnsi="Times New Roman" w:cs="Times New Roman"/>
        </w:rPr>
        <w:t xml:space="preserve">ustawa z dnia 26 października 1982 r. o wychowaniu w trzeźwości </w:t>
      </w:r>
      <w:r w:rsidRPr="00DF1382">
        <w:rPr>
          <w:rFonts w:ascii="Times New Roman" w:hAnsi="Times New Roman" w:cs="Times New Roman"/>
          <w:spacing w:val="-4"/>
        </w:rPr>
        <w:t>i przeciwdziałaniu alkoholizmowi (tj. Dz. U. z 2007 r. Nr 70, poz. 473 ze zmianami),</w:t>
      </w:r>
    </w:p>
    <w:p w:rsidR="002012D5" w:rsidRPr="00DF1382" w:rsidRDefault="002012D5" w:rsidP="002012D5">
      <w:pPr>
        <w:numPr>
          <w:ilvl w:val="0"/>
          <w:numId w:val="44"/>
        </w:numPr>
        <w:spacing w:before="0"/>
        <w:ind w:left="1078" w:hanging="369"/>
        <w:jc w:val="both"/>
        <w:rPr>
          <w:rFonts w:ascii="Times New Roman" w:hAnsi="Times New Roman" w:cs="Times New Roman"/>
        </w:rPr>
      </w:pPr>
      <w:r w:rsidRPr="00DF1382">
        <w:rPr>
          <w:rFonts w:ascii="Times New Roman" w:hAnsi="Times New Roman" w:cs="Times New Roman"/>
        </w:rPr>
        <w:t>ustawa z 28 listopada 2003 r. o świadczeniach rodzinnych (tj. Dz. U. z 2006 r. Nr 139, poz. 992 ze zmianami),</w:t>
      </w:r>
    </w:p>
    <w:p w:rsidR="002012D5" w:rsidRPr="00DF1382" w:rsidRDefault="002012D5" w:rsidP="002012D5">
      <w:pPr>
        <w:numPr>
          <w:ilvl w:val="0"/>
          <w:numId w:val="44"/>
        </w:numPr>
        <w:spacing w:before="0"/>
        <w:ind w:left="1078" w:hanging="369"/>
        <w:jc w:val="both"/>
        <w:rPr>
          <w:rFonts w:ascii="Times New Roman" w:hAnsi="Times New Roman" w:cs="Times New Roman"/>
        </w:rPr>
      </w:pPr>
      <w:r w:rsidRPr="00DF1382">
        <w:rPr>
          <w:rFonts w:ascii="Times New Roman" w:hAnsi="Times New Roman" w:cs="Times New Roman"/>
          <w:bCs/>
        </w:rPr>
        <w:t xml:space="preserve">ustawa z dnia 7 września 2007 r. o pomocy osobom uprawnionym do alimentów </w:t>
      </w:r>
      <w:r w:rsidRPr="00DF1382">
        <w:rPr>
          <w:rFonts w:ascii="Times New Roman" w:hAnsi="Times New Roman" w:cs="Times New Roman"/>
        </w:rPr>
        <w:t>(tj. Dz. U. z 2009 r. Nr 1, poz. 7 ze zmianami),</w:t>
      </w:r>
    </w:p>
    <w:p w:rsidR="002012D5" w:rsidRPr="00DF1382" w:rsidRDefault="002012D5" w:rsidP="002012D5">
      <w:pPr>
        <w:numPr>
          <w:ilvl w:val="0"/>
          <w:numId w:val="44"/>
        </w:numPr>
        <w:spacing w:before="0"/>
        <w:ind w:left="1078" w:hanging="369"/>
        <w:jc w:val="both"/>
        <w:rPr>
          <w:rFonts w:ascii="Times New Roman" w:hAnsi="Times New Roman" w:cs="Times New Roman"/>
        </w:rPr>
      </w:pPr>
      <w:r w:rsidRPr="00DF1382">
        <w:rPr>
          <w:rFonts w:ascii="Times New Roman" w:hAnsi="Times New Roman" w:cs="Times New Roman"/>
        </w:rPr>
        <w:t>ustawa z dnia 29 lipca 2005 r. o przeciwdziałaniu przemocy w rodzinie (Dz. U. Nr 180, poz. 1493 ze zmianami).</w:t>
      </w:r>
    </w:p>
    <w:p w:rsidR="002012D5" w:rsidRPr="00DF1382" w:rsidRDefault="002012D5" w:rsidP="002012D5">
      <w:pPr>
        <w:numPr>
          <w:ilvl w:val="0"/>
          <w:numId w:val="44"/>
        </w:numPr>
        <w:spacing w:before="0"/>
        <w:ind w:left="1078" w:hanging="369"/>
        <w:jc w:val="both"/>
        <w:rPr>
          <w:rFonts w:ascii="Times New Roman" w:hAnsi="Times New Roman" w:cs="Times New Roman"/>
        </w:rPr>
      </w:pPr>
      <w:r w:rsidRPr="00DF1382">
        <w:rPr>
          <w:rFonts w:ascii="Times New Roman" w:hAnsi="Times New Roman" w:cs="Times New Roman"/>
        </w:rPr>
        <w:t>ustawa z dnia 29 lipca 2005 r. o przeciwdziałaniu narkomanii (Dz. U. Nr 179, poz. 1485 ze zmianami),</w:t>
      </w:r>
    </w:p>
    <w:p w:rsidR="002012D5" w:rsidRPr="00DF1382" w:rsidRDefault="002012D5" w:rsidP="002012D5">
      <w:pPr>
        <w:numPr>
          <w:ilvl w:val="0"/>
          <w:numId w:val="44"/>
        </w:numPr>
        <w:spacing w:before="0"/>
        <w:jc w:val="both"/>
        <w:rPr>
          <w:rFonts w:ascii="Times New Roman" w:hAnsi="Times New Roman" w:cs="Times New Roman"/>
        </w:rPr>
      </w:pPr>
      <w:r w:rsidRPr="00DF1382">
        <w:rPr>
          <w:rFonts w:ascii="Times New Roman" w:hAnsi="Times New Roman" w:cs="Times New Roman"/>
        </w:rPr>
        <w:t>ustawa z dnia 20 kwietnia 2004 r. o promocji zatrudnienia i instytucjach rynku pracy (tj. Dz. U. z 2008 r. Nr 69, poz. 415 ze zmianami),</w:t>
      </w:r>
    </w:p>
    <w:p w:rsidR="002012D5" w:rsidRPr="00DF1382" w:rsidRDefault="002012D5" w:rsidP="002012D5">
      <w:pPr>
        <w:numPr>
          <w:ilvl w:val="0"/>
          <w:numId w:val="44"/>
        </w:numPr>
        <w:spacing w:before="0"/>
        <w:jc w:val="both"/>
        <w:rPr>
          <w:rFonts w:ascii="Times New Roman" w:hAnsi="Times New Roman" w:cs="Times New Roman"/>
        </w:rPr>
      </w:pPr>
      <w:r w:rsidRPr="00DF1382">
        <w:rPr>
          <w:rFonts w:ascii="Times New Roman" w:hAnsi="Times New Roman" w:cs="Times New Roman"/>
        </w:rPr>
        <w:t>ustawa z dnia 13 czerwca 2003 r. o zatrudnieniu socjalnym (Dz. U. Nr 122, poz. 1143 ze zmianami),</w:t>
      </w:r>
    </w:p>
    <w:p w:rsidR="002012D5" w:rsidRPr="00DF1382" w:rsidRDefault="002012D5" w:rsidP="002012D5">
      <w:pPr>
        <w:numPr>
          <w:ilvl w:val="0"/>
          <w:numId w:val="44"/>
        </w:numPr>
        <w:spacing w:before="0"/>
        <w:ind w:left="1078" w:hanging="369"/>
        <w:jc w:val="both"/>
        <w:rPr>
          <w:rFonts w:ascii="Times New Roman" w:hAnsi="Times New Roman" w:cs="Times New Roman"/>
        </w:rPr>
      </w:pPr>
      <w:r w:rsidRPr="00DF1382">
        <w:rPr>
          <w:rFonts w:ascii="Times New Roman" w:hAnsi="Times New Roman" w:cs="Times New Roman"/>
        </w:rPr>
        <w:lastRenderedPageBreak/>
        <w:t>ustawa z dnia 27 sierpnia 1997 r. o rehabilitacji zawodowej i społecznej oraz zatrudnianiu osób niepełnosprawnych (Dz. U. z 2010 r. Nr 214, poz. 1407 ze zmianami),</w:t>
      </w:r>
    </w:p>
    <w:p w:rsidR="002012D5" w:rsidRPr="00162836" w:rsidRDefault="002012D5" w:rsidP="002012D5">
      <w:pPr>
        <w:numPr>
          <w:ilvl w:val="0"/>
          <w:numId w:val="44"/>
        </w:numPr>
        <w:spacing w:before="0"/>
        <w:ind w:left="1078" w:hanging="369"/>
        <w:jc w:val="both"/>
        <w:rPr>
          <w:rFonts w:ascii="Times New Roman" w:hAnsi="Times New Roman" w:cs="Times New Roman"/>
        </w:rPr>
      </w:pPr>
      <w:r w:rsidRPr="00DF1382">
        <w:rPr>
          <w:rFonts w:ascii="Times New Roman" w:hAnsi="Times New Roman" w:cs="Times New Roman"/>
        </w:rPr>
        <w:t xml:space="preserve">ustawa z dnia 21 czerwca 2001 r. o dodatkach mieszkaniowych (Dz. U. Nr 71, poz. 734 </w:t>
      </w:r>
      <w:r w:rsidRPr="00162836">
        <w:rPr>
          <w:rFonts w:ascii="Times New Roman" w:hAnsi="Times New Roman" w:cs="Times New Roman"/>
        </w:rPr>
        <w:t>ze zmianami),</w:t>
      </w:r>
    </w:p>
    <w:p w:rsidR="002012D5" w:rsidRPr="00162836" w:rsidRDefault="002012D5" w:rsidP="002012D5">
      <w:pPr>
        <w:numPr>
          <w:ilvl w:val="0"/>
          <w:numId w:val="44"/>
        </w:numPr>
        <w:spacing w:before="0"/>
        <w:jc w:val="both"/>
        <w:rPr>
          <w:rFonts w:ascii="Times New Roman" w:hAnsi="Times New Roman" w:cs="Times New Roman"/>
        </w:rPr>
      </w:pPr>
      <w:r w:rsidRPr="00162836">
        <w:rPr>
          <w:rFonts w:ascii="Times New Roman" w:hAnsi="Times New Roman" w:cs="Times New Roman"/>
        </w:rPr>
        <w:t>ustawa z dnia 24 kwietnia 2003 r. o działalności pożytku publicznego i o wolontariacie (tj. Dz. U. z 2010 r. Nr 234, poz. 1536 ze zmianami).</w:t>
      </w:r>
    </w:p>
    <w:p w:rsidR="00162836" w:rsidRPr="00162836" w:rsidRDefault="00162836" w:rsidP="002012D5">
      <w:pPr>
        <w:numPr>
          <w:ilvl w:val="0"/>
          <w:numId w:val="44"/>
        </w:numPr>
        <w:spacing w:before="0"/>
        <w:jc w:val="both"/>
        <w:rPr>
          <w:rFonts w:ascii="Times New Roman" w:hAnsi="Times New Roman" w:cs="Times New Roman"/>
        </w:rPr>
      </w:pPr>
      <w:r w:rsidRPr="00162836">
        <w:rPr>
          <w:rFonts w:ascii="Times New Roman" w:hAnsi="Times New Roman" w:cs="Times New Roman"/>
        </w:rPr>
        <w:t>ustawa z dnia 9 czerwca 2011 o wspieraniu rodziny i pieczy zastępczej ( Dz.</w:t>
      </w:r>
      <w:r>
        <w:rPr>
          <w:rFonts w:ascii="Times New Roman" w:hAnsi="Times New Roman" w:cs="Times New Roman"/>
        </w:rPr>
        <w:t xml:space="preserve"> </w:t>
      </w:r>
      <w:r w:rsidRPr="00162836">
        <w:rPr>
          <w:rFonts w:ascii="Times New Roman" w:hAnsi="Times New Roman" w:cs="Times New Roman"/>
        </w:rPr>
        <w:t>U. z 2013r. poz. 135 z późn. zm.)</w:t>
      </w:r>
      <w:r>
        <w:rPr>
          <w:rFonts w:ascii="Times New Roman" w:hAnsi="Times New Roman" w:cs="Times New Roman"/>
        </w:rPr>
        <w:t>.</w:t>
      </w: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rPr>
        <w:t>Podczas realizacji strategii zajdzie również potrzeba odwołania się do innych aktów prawnych, m.in. z zakresu edukacji, kultury, ochrony zdrowia i budownictwa socjalnego.</w:t>
      </w:r>
    </w:p>
    <w:p w:rsidR="002012D5" w:rsidRPr="00DF1382" w:rsidRDefault="002012D5" w:rsidP="002012D5">
      <w:pPr>
        <w:ind w:firstLine="709"/>
        <w:jc w:val="both"/>
        <w:rPr>
          <w:rFonts w:ascii="Times New Roman" w:hAnsi="Times New Roman" w:cs="Times New Roman"/>
        </w:rPr>
      </w:pPr>
    </w:p>
    <w:p w:rsidR="002012D5" w:rsidRPr="008D3D3E" w:rsidRDefault="002012D5" w:rsidP="002012D5">
      <w:pPr>
        <w:pStyle w:val="Nagwek1"/>
      </w:pPr>
      <w:bookmarkStart w:id="12" w:name="_Toc367116362"/>
      <w:r>
        <w:t>1</w:t>
      </w:r>
      <w:r w:rsidRPr="008D3D3E">
        <w:t>.2.</w:t>
      </w:r>
      <w:r>
        <w:t>2.</w:t>
      </w:r>
      <w:r w:rsidRPr="008D3D3E">
        <w:t xml:space="preserve"> Podstawy programowe</w:t>
      </w:r>
      <w:bookmarkEnd w:id="12"/>
    </w:p>
    <w:p w:rsidR="002012D5" w:rsidRPr="00DF1382" w:rsidRDefault="002012D5" w:rsidP="002012D5">
      <w:pPr>
        <w:rPr>
          <w:rFonts w:ascii="Times New Roman" w:hAnsi="Times New Roman" w:cs="Times New Roman"/>
        </w:rPr>
      </w:pPr>
    </w:p>
    <w:p w:rsidR="002012D5" w:rsidRPr="00DF1382" w:rsidRDefault="002012D5" w:rsidP="002012D5">
      <w:pPr>
        <w:pStyle w:val="Tekstpodstawowy3"/>
        <w:spacing w:line="360" w:lineRule="auto"/>
        <w:ind w:firstLine="709"/>
        <w:rPr>
          <w:rFonts w:ascii="Times New Roman" w:hAnsi="Times New Roman"/>
          <w:b/>
        </w:rPr>
      </w:pPr>
      <w:r w:rsidRPr="00DF1382">
        <w:rPr>
          <w:rFonts w:ascii="Times New Roman" w:hAnsi="Times New Roman"/>
        </w:rPr>
        <w:t xml:space="preserve">Strategia jest dokumentem zgodnym z dokumentami strategicznymi i programowymi, które funkcjonują na poziomie europejskim, ogólnopolskim, wojewódzkim i gminnym. Dokumenty te tworzą warunki do podejmowania działań opartych na zasadzie pomocniczości państwa przy wykorzystaniu zasobów tkwiących w środowiskach lokalnych i  aktywności środowisk zagrożonych marginalizacją i wykluczeniem społecznym. </w:t>
      </w:r>
    </w:p>
    <w:p w:rsidR="002012D5" w:rsidRPr="00DF1382" w:rsidRDefault="002012D5" w:rsidP="002012D5">
      <w:pPr>
        <w:pStyle w:val="Tekstpodstawowy3"/>
        <w:spacing w:line="360" w:lineRule="auto"/>
        <w:ind w:firstLine="709"/>
        <w:rPr>
          <w:rFonts w:ascii="Times New Roman" w:hAnsi="Times New Roman"/>
          <w:b/>
        </w:rPr>
      </w:pPr>
      <w:r w:rsidRPr="00DF1382">
        <w:rPr>
          <w:rFonts w:ascii="Times New Roman" w:hAnsi="Times New Roman"/>
        </w:rPr>
        <w:t xml:space="preserve">Strategia Rozwiązywania Problemów Społecznych jest dokumentem zgodnym </w:t>
      </w:r>
      <w:r w:rsidR="00A92795">
        <w:rPr>
          <w:rFonts w:ascii="Times New Roman" w:hAnsi="Times New Roman"/>
        </w:rPr>
        <w:t xml:space="preserve">                     </w:t>
      </w:r>
      <w:r w:rsidRPr="00DF1382">
        <w:rPr>
          <w:rFonts w:ascii="Times New Roman" w:hAnsi="Times New Roman"/>
        </w:rPr>
        <w:t xml:space="preserve">z dokumentami strategicznymi i programowymi, które funkcjonują na poziomie europejskim, ogólnopolskim, wojewódzkim i gminnym. Dokumenty te tworzą warunki do podejmowania działań opartych na zasadzie pomocniczości państwa przy wykorzystaniu zasobów tkwiących </w:t>
      </w:r>
      <w:r w:rsidR="00A92795">
        <w:rPr>
          <w:rFonts w:ascii="Times New Roman" w:hAnsi="Times New Roman"/>
        </w:rPr>
        <w:t xml:space="preserve">                    </w:t>
      </w:r>
      <w:r w:rsidRPr="00DF1382">
        <w:rPr>
          <w:rFonts w:ascii="Times New Roman" w:hAnsi="Times New Roman"/>
        </w:rPr>
        <w:t xml:space="preserve">w środowiskach lokalnych i  aktywności środowisk zagrożonych marginalizacją i wykluczeniem społecznym. </w:t>
      </w:r>
    </w:p>
    <w:p w:rsidR="002012D5" w:rsidRDefault="002012D5" w:rsidP="002012D5">
      <w:pPr>
        <w:jc w:val="both"/>
        <w:rPr>
          <w:rFonts w:ascii="Times New Roman" w:hAnsi="Times New Roman" w:cs="Times New Roman"/>
          <w:b/>
        </w:rPr>
      </w:pPr>
    </w:p>
    <w:p w:rsidR="00BC018D" w:rsidRDefault="00BC018D" w:rsidP="002012D5">
      <w:pPr>
        <w:jc w:val="both"/>
        <w:rPr>
          <w:rFonts w:ascii="Times New Roman" w:hAnsi="Times New Roman" w:cs="Times New Roman"/>
          <w:b/>
        </w:rPr>
      </w:pPr>
    </w:p>
    <w:p w:rsidR="00BC018D" w:rsidRPr="00DF1382" w:rsidRDefault="00BC018D" w:rsidP="002012D5">
      <w:pPr>
        <w:jc w:val="both"/>
        <w:rPr>
          <w:rFonts w:ascii="Times New Roman" w:hAnsi="Times New Roman" w:cs="Times New Roman"/>
          <w:b/>
        </w:rPr>
      </w:pPr>
    </w:p>
    <w:p w:rsidR="002012D5" w:rsidRPr="008D3D3E" w:rsidRDefault="002012D5" w:rsidP="002012D5">
      <w:pPr>
        <w:pStyle w:val="Nagwek1"/>
      </w:pPr>
      <w:bookmarkStart w:id="13" w:name="_Toc365803260"/>
      <w:bookmarkStart w:id="14" w:name="_Toc367116363"/>
      <w:r>
        <w:lastRenderedPageBreak/>
        <w:t>1</w:t>
      </w:r>
      <w:r w:rsidRPr="008D3D3E">
        <w:t>.2.</w:t>
      </w:r>
      <w:r>
        <w:t>3</w:t>
      </w:r>
      <w:r w:rsidRPr="008D3D3E">
        <w:t>.Europa 2020 – Strategia na rzecz inteligentnego i zrównoważonego rozwoju sprzyjającego włączeniu społecznemu</w:t>
      </w:r>
      <w:bookmarkEnd w:id="13"/>
      <w:bookmarkEnd w:id="14"/>
      <w:r w:rsidRPr="008D3D3E">
        <w:t xml:space="preserve"> </w:t>
      </w:r>
    </w:p>
    <w:p w:rsidR="002012D5" w:rsidRPr="00DF1382" w:rsidRDefault="002012D5" w:rsidP="002012D5">
      <w:pPr>
        <w:rPr>
          <w:rFonts w:ascii="Times New Roman" w:hAnsi="Times New Roman" w:cs="Times New Roman"/>
        </w:rPr>
      </w:pPr>
    </w:p>
    <w:p w:rsidR="002012D5" w:rsidRPr="00DF1382" w:rsidRDefault="002012D5" w:rsidP="002012D5">
      <w:pPr>
        <w:ind w:firstLine="708"/>
        <w:jc w:val="both"/>
        <w:rPr>
          <w:rFonts w:ascii="Times New Roman" w:hAnsi="Times New Roman" w:cs="Times New Roman"/>
        </w:rPr>
      </w:pPr>
      <w:r w:rsidRPr="00DF1382">
        <w:rPr>
          <w:rFonts w:ascii="Times New Roman" w:eastAsia="SimSun" w:hAnsi="Times New Roman" w:cs="Times New Roman"/>
        </w:rPr>
        <w:t xml:space="preserve"> Strategia Europa 2020 stanowi strategię wzrostu Unii Europejskiej w kolejnych latach. Zakłada ona potrzebę stworzenia inteligentnej i zrównoważonej gosp</w:t>
      </w:r>
      <w:r w:rsidRPr="00DF1382">
        <w:rPr>
          <w:rFonts w:ascii="Times New Roman" w:hAnsi="Times New Roman" w:cs="Times New Roman"/>
        </w:rPr>
        <w:t xml:space="preserve">odarki, która sprzyja włączeniu </w:t>
      </w:r>
      <w:r w:rsidRPr="00DF1382">
        <w:rPr>
          <w:rFonts w:ascii="Times New Roman" w:eastAsia="SimSun" w:hAnsi="Times New Roman" w:cs="Times New Roman"/>
        </w:rPr>
        <w:t xml:space="preserve">społecznemu.  W perspektywie 2020 r. wyznaczonych zostało 5 celów obejmujących:  </w:t>
      </w:r>
    </w:p>
    <w:p w:rsidR="002012D5" w:rsidRPr="00DF1382" w:rsidRDefault="002012D5" w:rsidP="002012D5">
      <w:pPr>
        <w:pStyle w:val="Akapitzlist"/>
        <w:numPr>
          <w:ilvl w:val="0"/>
          <w:numId w:val="47"/>
        </w:numPr>
        <w:spacing w:line="360" w:lineRule="auto"/>
        <w:jc w:val="both"/>
      </w:pPr>
      <w:r w:rsidRPr="00DF1382">
        <w:t xml:space="preserve">zatrudnienie (75 % osób w wieku 20-64 lat powinno mieć pracę); </w:t>
      </w:r>
    </w:p>
    <w:p w:rsidR="002012D5" w:rsidRPr="00DF1382" w:rsidRDefault="002012D5" w:rsidP="002012D5">
      <w:pPr>
        <w:pStyle w:val="Akapitzlist"/>
        <w:numPr>
          <w:ilvl w:val="0"/>
          <w:numId w:val="47"/>
        </w:numPr>
        <w:spacing w:line="360" w:lineRule="auto"/>
        <w:jc w:val="both"/>
      </w:pPr>
      <w:r w:rsidRPr="00DF1382">
        <w:t xml:space="preserve">badania i rozwój oraz innowacje (na inwestycje w badania i rozwój oraz w innowacje </w:t>
      </w:r>
    </w:p>
    <w:p w:rsidR="002012D5" w:rsidRPr="00DF1382" w:rsidRDefault="002012D5" w:rsidP="002012D5">
      <w:pPr>
        <w:ind w:left="360"/>
        <w:jc w:val="both"/>
        <w:rPr>
          <w:rFonts w:ascii="Times New Roman" w:hAnsi="Times New Roman" w:cs="Times New Roman"/>
        </w:rPr>
      </w:pPr>
      <w:r w:rsidRPr="00DF1382">
        <w:rPr>
          <w:rFonts w:ascii="Times New Roman" w:eastAsia="SimSun" w:hAnsi="Times New Roman" w:cs="Times New Roman"/>
        </w:rPr>
        <w:t xml:space="preserve">powinniśmy przeznaczać 3 % PKB Unii – łącznie ze środków publicznych i prywatnych); </w:t>
      </w:r>
    </w:p>
    <w:p w:rsidR="002012D5" w:rsidRPr="00DF1382" w:rsidRDefault="002012D5" w:rsidP="002012D5">
      <w:pPr>
        <w:pStyle w:val="Akapitzlist"/>
        <w:numPr>
          <w:ilvl w:val="0"/>
          <w:numId w:val="47"/>
        </w:numPr>
        <w:spacing w:line="360" w:lineRule="auto"/>
        <w:jc w:val="both"/>
      </w:pPr>
      <w:r w:rsidRPr="00DF1382">
        <w:t xml:space="preserve">zmiany klimatu i energię (ograniczenie emisji gazów cieplarnianych o 20 % w stosunku  do poziomu z 1990 r.,  20 % energii powinno pochodzić ze źródeł odnawialnych,  a efektywność energetyczna powinna wzrosnąć o 20 %); </w:t>
      </w:r>
    </w:p>
    <w:p w:rsidR="002012D5" w:rsidRPr="00DF1382" w:rsidRDefault="002012D5" w:rsidP="002012D5">
      <w:pPr>
        <w:pStyle w:val="Akapitzlist"/>
        <w:numPr>
          <w:ilvl w:val="0"/>
          <w:numId w:val="47"/>
        </w:numPr>
        <w:spacing w:line="360" w:lineRule="auto"/>
        <w:jc w:val="both"/>
      </w:pPr>
      <w:r w:rsidRPr="00DF1382">
        <w:t xml:space="preserve">edukację (odsetek młodych ludzi przedwcześnie porzucających naukę nie powinien  przekraczać 10 %, a co najmniej 40 % osób w wieku 30-34 powinno mieć wykształcenie wyższe); </w:t>
      </w:r>
    </w:p>
    <w:p w:rsidR="002012D5" w:rsidRPr="00DF1382" w:rsidRDefault="002012D5" w:rsidP="002012D5">
      <w:pPr>
        <w:pStyle w:val="Akapitzlist"/>
        <w:numPr>
          <w:ilvl w:val="0"/>
          <w:numId w:val="47"/>
        </w:numPr>
        <w:spacing w:line="360" w:lineRule="auto"/>
        <w:jc w:val="both"/>
      </w:pPr>
      <w:r w:rsidRPr="00DF1382">
        <w:t xml:space="preserve">ubóstwo i wykluczenie społeczne (zmniejszenie liczby osób zagrożonych ubóstwem  i wykluczeniem społecznym o co najmniej 20 mln). </w:t>
      </w:r>
    </w:p>
    <w:p w:rsidR="002012D5" w:rsidRPr="00DF1382" w:rsidRDefault="002012D5" w:rsidP="002012D5">
      <w:pPr>
        <w:jc w:val="both"/>
        <w:rPr>
          <w:rFonts w:ascii="Times New Roman" w:hAnsi="Times New Roman" w:cs="Times New Roman"/>
          <w:i/>
        </w:rPr>
      </w:pPr>
      <w:r w:rsidRPr="00DF1382">
        <w:rPr>
          <w:rFonts w:ascii="Times New Roman" w:hAnsi="Times New Roman" w:cs="Times New Roman"/>
          <w:i/>
        </w:rPr>
        <w:t>Należy przyjąć, że r</w:t>
      </w:r>
      <w:r w:rsidRPr="00DF1382">
        <w:rPr>
          <w:rFonts w:ascii="Times New Roman" w:eastAsia="SimSun" w:hAnsi="Times New Roman" w:cs="Times New Roman"/>
          <w:i/>
        </w:rPr>
        <w:t xml:space="preserve">ealizacja celów </w:t>
      </w:r>
      <w:r w:rsidRPr="00DF1382">
        <w:rPr>
          <w:rFonts w:ascii="Times New Roman" w:hAnsi="Times New Roman" w:cs="Times New Roman"/>
          <w:i/>
        </w:rPr>
        <w:t>Strategii</w:t>
      </w:r>
      <w:r w:rsidRPr="00DF1382">
        <w:rPr>
          <w:rFonts w:ascii="Times New Roman" w:eastAsia="SimSun" w:hAnsi="Times New Roman" w:cs="Times New Roman"/>
          <w:i/>
        </w:rPr>
        <w:t xml:space="preserve"> przyczyni się do osiągnięcia celów zakładanych w dokumencie. </w:t>
      </w:r>
    </w:p>
    <w:p w:rsidR="002012D5" w:rsidRPr="00DF1382" w:rsidRDefault="002012D5" w:rsidP="002012D5">
      <w:pPr>
        <w:jc w:val="both"/>
        <w:rPr>
          <w:rFonts w:ascii="Times New Roman" w:hAnsi="Times New Roman" w:cs="Times New Roman"/>
        </w:rPr>
      </w:pPr>
    </w:p>
    <w:p w:rsidR="002012D5" w:rsidRPr="008D3D3E" w:rsidRDefault="002012D5" w:rsidP="002012D5">
      <w:pPr>
        <w:pStyle w:val="Nagwek1"/>
      </w:pPr>
      <w:bookmarkStart w:id="15" w:name="_Toc365803261"/>
      <w:bookmarkStart w:id="16" w:name="_Toc367116364"/>
      <w:r>
        <w:t>1</w:t>
      </w:r>
      <w:r w:rsidRPr="008D3D3E">
        <w:t>.2.</w:t>
      </w:r>
      <w:r>
        <w:t>4</w:t>
      </w:r>
      <w:r w:rsidRPr="008D3D3E">
        <w:t>.Komunikat Komisji Europejskiej „Inicjatywa na rzecz przedsiębiorczości społecznej”</w:t>
      </w:r>
      <w:bookmarkEnd w:id="15"/>
      <w:bookmarkEnd w:id="16"/>
      <w:r w:rsidRPr="008D3D3E">
        <w:t xml:space="preserve"> </w:t>
      </w:r>
    </w:p>
    <w:p w:rsidR="002012D5" w:rsidRPr="00DF1382" w:rsidRDefault="002012D5" w:rsidP="002012D5">
      <w:pPr>
        <w:rPr>
          <w:rFonts w:ascii="Times New Roman" w:hAnsi="Times New Roman" w:cs="Times New Roman"/>
        </w:rPr>
      </w:pPr>
    </w:p>
    <w:p w:rsidR="002012D5" w:rsidRPr="00DF1382" w:rsidRDefault="002012D5" w:rsidP="002012D5">
      <w:pPr>
        <w:ind w:firstLine="708"/>
        <w:jc w:val="both"/>
        <w:rPr>
          <w:rFonts w:ascii="Times New Roman" w:hAnsi="Times New Roman" w:cs="Times New Roman"/>
        </w:rPr>
      </w:pPr>
      <w:r w:rsidRPr="00DF1382">
        <w:rPr>
          <w:rFonts w:ascii="Times New Roman" w:eastAsia="SimSun" w:hAnsi="Times New Roman" w:cs="Times New Roman"/>
        </w:rPr>
        <w:t xml:space="preserve">Komunikat wydany został w dniu 25 października 2011 r. Komisja Europejska zwraca uwagę na znaczącą rolę jaką ekonomia społeczna odgrywa w strategii Europa 2020 w aspekcie zwalczania ubóstwa i wykluczenia społecznego. W gospodarce społecznej w UE zatrudnionych jest ok. 11 mln osób, co stanowi 6% całkowitego zatrudnienia.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Przedsiębiorstwa społeczne posiadają silne zakorzenienie lokalne, realizują cele społeczne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lastRenderedPageBreak/>
        <w:t xml:space="preserve">i środowiskowe, wzmacniają spójność społeczną oraz zwiększają konkurencyjność gospodarki poprzez swoją innowacyjność. W związku z tym Komisja Europejska w Komunikacie zaproponowała szereg rozwiązań zmierzających do wzmocnienia roli ekonomii społecznej.  Działaniami tymi są: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1) Poprawa dostępu do finansowania realizowana przez: </w:t>
      </w:r>
    </w:p>
    <w:p w:rsidR="002012D5" w:rsidRPr="00DF1382" w:rsidRDefault="002012D5" w:rsidP="002012D5">
      <w:pPr>
        <w:pStyle w:val="Akapitzlist"/>
        <w:numPr>
          <w:ilvl w:val="0"/>
          <w:numId w:val="53"/>
        </w:numPr>
        <w:spacing w:line="360" w:lineRule="auto"/>
        <w:jc w:val="both"/>
      </w:pPr>
      <w:r w:rsidRPr="00DF1382">
        <w:rPr>
          <w:rFonts w:eastAsia="SimSun"/>
        </w:rPr>
        <w:t xml:space="preserve">uznanie przedsiębiorstw społecznych za priorytet inwestycyjny Europejskiego Funduszu </w:t>
      </w:r>
    </w:p>
    <w:p w:rsidR="002012D5" w:rsidRPr="00DF1382" w:rsidRDefault="002012D5" w:rsidP="002012D5">
      <w:pPr>
        <w:pStyle w:val="Akapitzlist"/>
        <w:numPr>
          <w:ilvl w:val="0"/>
          <w:numId w:val="53"/>
        </w:numPr>
        <w:spacing w:line="360" w:lineRule="auto"/>
        <w:jc w:val="both"/>
      </w:pPr>
      <w:r w:rsidRPr="00DF1382">
        <w:rPr>
          <w:rFonts w:eastAsia="SimSun"/>
        </w:rPr>
        <w:t xml:space="preserve">Rozwoju Regionalnego (dalej EFRR) i Europejskiego Funduszu Społecznego (dalej EFS), </w:t>
      </w:r>
    </w:p>
    <w:p w:rsidR="002012D5" w:rsidRPr="00DF1382" w:rsidRDefault="002012D5" w:rsidP="002012D5">
      <w:pPr>
        <w:pStyle w:val="Akapitzlist"/>
        <w:numPr>
          <w:ilvl w:val="0"/>
          <w:numId w:val="53"/>
        </w:numPr>
        <w:spacing w:line="360" w:lineRule="auto"/>
        <w:jc w:val="both"/>
      </w:pPr>
      <w:r w:rsidRPr="00DF1382">
        <w:rPr>
          <w:rFonts w:eastAsia="SimSun"/>
        </w:rPr>
        <w:t xml:space="preserve">utworzenie ram dla etycznych funduszy inwestycyjnych, </w:t>
      </w:r>
    </w:p>
    <w:p w:rsidR="002012D5" w:rsidRPr="00DF1382" w:rsidRDefault="002012D5" w:rsidP="002012D5">
      <w:pPr>
        <w:pStyle w:val="Akapitzlist"/>
        <w:numPr>
          <w:ilvl w:val="0"/>
          <w:numId w:val="53"/>
        </w:numPr>
        <w:spacing w:line="360" w:lineRule="auto"/>
        <w:jc w:val="both"/>
      </w:pPr>
      <w:r w:rsidRPr="00DF1382">
        <w:rPr>
          <w:rFonts w:eastAsia="SimSun"/>
        </w:rPr>
        <w:t xml:space="preserve">łatwiejszy dostęp do mikrokredytów;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2) Poprawa promocji ekonomii społecznej za pomocą: </w:t>
      </w:r>
    </w:p>
    <w:p w:rsidR="002012D5" w:rsidRPr="00DF1382" w:rsidRDefault="002012D5" w:rsidP="002012D5">
      <w:pPr>
        <w:pStyle w:val="Akapitzlist"/>
        <w:numPr>
          <w:ilvl w:val="0"/>
          <w:numId w:val="54"/>
        </w:numPr>
        <w:spacing w:line="360" w:lineRule="auto"/>
        <w:jc w:val="both"/>
      </w:pPr>
      <w:r w:rsidRPr="00DF1382">
        <w:rPr>
          <w:rFonts w:eastAsia="SimSun"/>
        </w:rPr>
        <w:t xml:space="preserve">zwiększenia rozpoznawalności ekonomii społecznej, </w:t>
      </w:r>
    </w:p>
    <w:p w:rsidR="002012D5" w:rsidRPr="00DF1382" w:rsidRDefault="002012D5" w:rsidP="002012D5">
      <w:pPr>
        <w:pStyle w:val="Akapitzlist"/>
        <w:numPr>
          <w:ilvl w:val="0"/>
          <w:numId w:val="54"/>
        </w:numPr>
        <w:spacing w:line="360" w:lineRule="auto"/>
        <w:jc w:val="both"/>
      </w:pPr>
      <w:r w:rsidRPr="00DF1382">
        <w:rPr>
          <w:rFonts w:eastAsia="SimSun"/>
        </w:rPr>
        <w:t xml:space="preserve">Do gospodarki społecznej zalicza się podmioty o szczególnym statusie prawnym (spółdzielnie, fundacje, stowarzyszenia, towarzystwa ubezpieczeń wzajemnych). Wiele z nich jest przedsiębiorstwami społecznymi. </w:t>
      </w:r>
    </w:p>
    <w:p w:rsidR="002012D5" w:rsidRPr="00DF1382" w:rsidRDefault="002012D5" w:rsidP="002012D5">
      <w:pPr>
        <w:pStyle w:val="Akapitzlist"/>
        <w:numPr>
          <w:ilvl w:val="0"/>
          <w:numId w:val="54"/>
        </w:numPr>
        <w:spacing w:line="360" w:lineRule="auto"/>
        <w:jc w:val="both"/>
      </w:pPr>
      <w:r w:rsidRPr="00DF1382">
        <w:rPr>
          <w:rFonts w:eastAsia="SimSun"/>
        </w:rPr>
        <w:t xml:space="preserve">utworzenia publicznej bazy danych oznakowań i certyfikatów oraz platformy wymiany danych i informacji, </w:t>
      </w:r>
    </w:p>
    <w:p w:rsidR="002012D5" w:rsidRPr="00DF1382" w:rsidRDefault="002012D5" w:rsidP="002012D5">
      <w:pPr>
        <w:pStyle w:val="Akapitzlist"/>
        <w:numPr>
          <w:ilvl w:val="0"/>
          <w:numId w:val="54"/>
        </w:numPr>
        <w:spacing w:line="360" w:lineRule="auto"/>
        <w:jc w:val="both"/>
      </w:pPr>
      <w:r w:rsidRPr="00DF1382">
        <w:rPr>
          <w:rFonts w:eastAsia="SimSun"/>
        </w:rPr>
        <w:t xml:space="preserve">zestawienia dobrych praktyk;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3) Poprawa otoczenia prawnego zakładająca: </w:t>
      </w:r>
    </w:p>
    <w:p w:rsidR="002012D5" w:rsidRPr="00DF1382" w:rsidRDefault="002012D5" w:rsidP="002012D5">
      <w:pPr>
        <w:pStyle w:val="Akapitzlist"/>
        <w:numPr>
          <w:ilvl w:val="0"/>
          <w:numId w:val="55"/>
        </w:numPr>
        <w:spacing w:line="360" w:lineRule="auto"/>
        <w:jc w:val="both"/>
      </w:pPr>
      <w:r w:rsidRPr="00DF1382">
        <w:rPr>
          <w:rFonts w:eastAsia="SimSun"/>
        </w:rPr>
        <w:t xml:space="preserve">wydanie rozporządzenia ustanawiającego statut fundacji europejskiej, </w:t>
      </w:r>
    </w:p>
    <w:p w:rsidR="002012D5" w:rsidRPr="00DF1382" w:rsidRDefault="002012D5" w:rsidP="002012D5">
      <w:pPr>
        <w:pStyle w:val="Akapitzlist"/>
        <w:numPr>
          <w:ilvl w:val="0"/>
          <w:numId w:val="55"/>
        </w:numPr>
        <w:spacing w:line="360" w:lineRule="auto"/>
        <w:jc w:val="both"/>
      </w:pPr>
      <w:r w:rsidRPr="00DF1382">
        <w:rPr>
          <w:rFonts w:eastAsia="SimSun"/>
        </w:rPr>
        <w:t xml:space="preserve">uproszczenie rozporządzenia w sprawie statutu spółdzielni europejskiej, </w:t>
      </w:r>
    </w:p>
    <w:p w:rsidR="002012D5" w:rsidRPr="00DF1382" w:rsidRDefault="002012D5" w:rsidP="002012D5">
      <w:pPr>
        <w:pStyle w:val="Akapitzlist"/>
        <w:numPr>
          <w:ilvl w:val="0"/>
          <w:numId w:val="55"/>
        </w:numPr>
        <w:spacing w:line="360" w:lineRule="auto"/>
        <w:jc w:val="both"/>
      </w:pPr>
      <w:r w:rsidRPr="00DF1382">
        <w:rPr>
          <w:rFonts w:eastAsia="SimSun"/>
        </w:rPr>
        <w:t xml:space="preserve">silniejsze wykorzystanie elementu jakości w procedurze zamówień publicznych, </w:t>
      </w:r>
    </w:p>
    <w:p w:rsidR="002012D5" w:rsidRPr="00DF1382" w:rsidRDefault="002012D5" w:rsidP="002012D5">
      <w:pPr>
        <w:pStyle w:val="Akapitzlist"/>
        <w:numPr>
          <w:ilvl w:val="0"/>
          <w:numId w:val="55"/>
        </w:numPr>
        <w:spacing w:line="360" w:lineRule="auto"/>
        <w:jc w:val="both"/>
      </w:pPr>
      <w:r w:rsidRPr="00DF1382">
        <w:rPr>
          <w:rFonts w:eastAsia="SimSun"/>
        </w:rPr>
        <w:t xml:space="preserve">uproszczenie stosowania zasad pomocy publicznej w przypadku usług społecznych i lokalnych, </w:t>
      </w:r>
    </w:p>
    <w:p w:rsidR="002012D5" w:rsidRPr="00DF1382" w:rsidRDefault="002012D5" w:rsidP="002012D5">
      <w:pPr>
        <w:pStyle w:val="Akapitzlist"/>
        <w:numPr>
          <w:ilvl w:val="0"/>
          <w:numId w:val="55"/>
        </w:numPr>
        <w:spacing w:line="360" w:lineRule="auto"/>
        <w:jc w:val="both"/>
      </w:pPr>
      <w:r w:rsidRPr="00DF1382">
        <w:rPr>
          <w:rFonts w:eastAsia="SimSun"/>
        </w:rPr>
        <w:t xml:space="preserve">zwiększenie znaczenia kryteriów i warunków pracy w zamówieniach publicznych. </w:t>
      </w:r>
    </w:p>
    <w:p w:rsidR="002012D5" w:rsidRDefault="002012D5" w:rsidP="002012D5">
      <w:pPr>
        <w:jc w:val="both"/>
        <w:rPr>
          <w:rFonts w:ascii="Times New Roman" w:eastAsia="SimSun" w:hAnsi="Times New Roman" w:cs="Times New Roman"/>
          <w:i/>
        </w:rPr>
      </w:pPr>
      <w:r w:rsidRPr="00DF1382">
        <w:rPr>
          <w:rFonts w:ascii="Times New Roman" w:hAnsi="Times New Roman" w:cs="Times New Roman"/>
          <w:i/>
        </w:rPr>
        <w:t>Należy przyjąć, że r</w:t>
      </w:r>
      <w:r w:rsidRPr="00DF1382">
        <w:rPr>
          <w:rFonts w:ascii="Times New Roman" w:eastAsia="SimSun" w:hAnsi="Times New Roman" w:cs="Times New Roman"/>
          <w:i/>
        </w:rPr>
        <w:t xml:space="preserve">ealizacja celów </w:t>
      </w:r>
      <w:r w:rsidRPr="00DF1382">
        <w:rPr>
          <w:rFonts w:ascii="Times New Roman" w:hAnsi="Times New Roman" w:cs="Times New Roman"/>
          <w:i/>
        </w:rPr>
        <w:t>Strategii</w:t>
      </w:r>
      <w:r w:rsidRPr="00DF1382">
        <w:rPr>
          <w:rFonts w:ascii="Times New Roman" w:eastAsia="SimSun" w:hAnsi="Times New Roman" w:cs="Times New Roman"/>
          <w:i/>
        </w:rPr>
        <w:t xml:space="preserve"> przyczyni się do osiągnięcia celów zakładanych w dokumencie w szczególności w zakresie poprawy promocji ekonomii społecznej. </w:t>
      </w:r>
    </w:p>
    <w:p w:rsidR="00BC018D" w:rsidRPr="00DF1382" w:rsidRDefault="00BC018D" w:rsidP="002012D5">
      <w:pPr>
        <w:jc w:val="both"/>
        <w:rPr>
          <w:rFonts w:ascii="Times New Roman" w:hAnsi="Times New Roman" w:cs="Times New Roman"/>
          <w:i/>
        </w:rPr>
      </w:pPr>
    </w:p>
    <w:p w:rsidR="002012D5" w:rsidRPr="008D3D3E" w:rsidRDefault="002012D5" w:rsidP="002012D5">
      <w:pPr>
        <w:pStyle w:val="Nagwek1"/>
      </w:pPr>
      <w:bookmarkStart w:id="17" w:name="_Toc365803262"/>
      <w:bookmarkStart w:id="18" w:name="_Toc367116365"/>
      <w:r>
        <w:lastRenderedPageBreak/>
        <w:t>1</w:t>
      </w:r>
      <w:r w:rsidRPr="008D3D3E">
        <w:t>.2.</w:t>
      </w:r>
      <w:r>
        <w:t>5</w:t>
      </w:r>
      <w:r w:rsidRPr="008D3D3E">
        <w:t>.Komunikat Komisji Europejskiej w sprawie polityki UE i wolontariatu: Uznanie  i propagowanie wolontariatu transgranicznego w UE</w:t>
      </w:r>
      <w:bookmarkEnd w:id="17"/>
      <w:bookmarkEnd w:id="18"/>
      <w:r w:rsidRPr="008D3D3E">
        <w:t xml:space="preserve"> </w:t>
      </w:r>
    </w:p>
    <w:p w:rsidR="002012D5" w:rsidRPr="00DF1382" w:rsidRDefault="002012D5" w:rsidP="002012D5">
      <w:pPr>
        <w:rPr>
          <w:rFonts w:ascii="Times New Roman" w:hAnsi="Times New Roman" w:cs="Times New Roman"/>
        </w:rPr>
      </w:pPr>
    </w:p>
    <w:p w:rsidR="002012D5" w:rsidRPr="00DF1382" w:rsidRDefault="002012D5" w:rsidP="002012D5">
      <w:pPr>
        <w:ind w:firstLine="708"/>
        <w:jc w:val="both"/>
        <w:rPr>
          <w:rFonts w:ascii="Times New Roman" w:hAnsi="Times New Roman" w:cs="Times New Roman"/>
        </w:rPr>
      </w:pPr>
      <w:r w:rsidRPr="00DF1382">
        <w:rPr>
          <w:rFonts w:ascii="Times New Roman" w:eastAsia="SimSun" w:hAnsi="Times New Roman" w:cs="Times New Roman"/>
        </w:rPr>
        <w:t xml:space="preserve">Komunikat został wydany w dniu 20 września 2011 r. Komisja podkreśla znaczenia wolontariatu dla tworzenia i rozwijania kapitału ludzkiego i społecznego. Uznaje go za jeden </w:t>
      </w:r>
      <w:r w:rsidR="00A92795">
        <w:rPr>
          <w:rFonts w:ascii="Times New Roman" w:eastAsia="SimSun" w:hAnsi="Times New Roman" w:cs="Times New Roman"/>
        </w:rPr>
        <w:t xml:space="preserve">         </w:t>
      </w:r>
      <w:r w:rsidRPr="00DF1382">
        <w:rPr>
          <w:rFonts w:ascii="Times New Roman" w:eastAsia="SimSun" w:hAnsi="Times New Roman" w:cs="Times New Roman"/>
        </w:rPr>
        <w:t xml:space="preserve">z kluczowych czynników integracji i wzrostu zatrudnienia oraz element poprawy spójności społecznej. Zaznacza, że wolontariusze uczestniczą w kształtowaniu społeczeństwa europejskiego, a część z nich aktywnie współtworzy Europę obywatelską.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Ponadto wolontariat przyczynia się do realizacji Strategii Europa 2020 (w szczególności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do osiągnięcia do 2020 r. docelowej stopy zatrudnienia w UE wynoszącej 75 %). Dzieje się tak, gdyż wolontariat umożliwia zdobywanie i podnoszenie kompetencji oraz przystosowywanie się  do zmian na rynku pracy. Oczywiście wolontariat nie może być traktowany jako substytut pracy odpłatnej KE proponuje następujące działania zmierzające do propagowania wolontariatu: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1) promowanie wolontariatu transgranicznego we współpracy z państwami członkowskimi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oraz poprzez unijne programy finansowania przyczyniające się do mobilności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i międzykulturowego nabywania wiedzy przez swoich obywateli oraz do wzmacniania ich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europejskiej tożsamości;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2) tworzenie zachęt do wspierania i rozwoju wolontariatu;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3) uznawanie kompetencji i umiejętności uzyskanych w ramach wolontariatu jako doświadczeń  z uczenia się pozaformalnego;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4) wzmacnianie powiązań pomiędzy wolontariatem a ochroną zdrowia i pomocą społeczną,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szczególnie w kontekście starzenia się społeczeństw;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5) dalsze zorientowanie programów finansowania UE na kwestie wolontariatu oraz wprowadzenie ułatwień w kwestii orientacji w poszczególnych programach finansowych dedykowanych wolontariatowi.  </w:t>
      </w:r>
    </w:p>
    <w:p w:rsidR="002012D5" w:rsidRPr="00DF1382" w:rsidRDefault="002012D5" w:rsidP="002012D5">
      <w:pPr>
        <w:jc w:val="both"/>
        <w:rPr>
          <w:rFonts w:ascii="Times New Roman" w:hAnsi="Times New Roman" w:cs="Times New Roman"/>
          <w:i/>
        </w:rPr>
      </w:pPr>
      <w:r w:rsidRPr="00DF1382">
        <w:rPr>
          <w:rFonts w:ascii="Times New Roman" w:hAnsi="Times New Roman" w:cs="Times New Roman"/>
          <w:i/>
        </w:rPr>
        <w:t>Należy przyjąć, że r</w:t>
      </w:r>
      <w:r w:rsidRPr="00DF1382">
        <w:rPr>
          <w:rFonts w:ascii="Times New Roman" w:eastAsia="SimSun" w:hAnsi="Times New Roman" w:cs="Times New Roman"/>
          <w:i/>
        </w:rPr>
        <w:t xml:space="preserve">ealizacja celów </w:t>
      </w:r>
      <w:r w:rsidRPr="00DF1382">
        <w:rPr>
          <w:rFonts w:ascii="Times New Roman" w:hAnsi="Times New Roman" w:cs="Times New Roman"/>
          <w:i/>
        </w:rPr>
        <w:t>Strategii</w:t>
      </w:r>
      <w:r w:rsidRPr="00DF1382">
        <w:rPr>
          <w:rFonts w:ascii="Times New Roman" w:eastAsia="SimSun" w:hAnsi="Times New Roman" w:cs="Times New Roman"/>
          <w:i/>
        </w:rPr>
        <w:t xml:space="preserve"> przyczyni się do osiągnięcia celów zakładanych w dokumencie w szczególności w zakresie </w:t>
      </w:r>
      <w:r w:rsidRPr="00DF1382">
        <w:rPr>
          <w:rFonts w:ascii="Times New Roman" w:hAnsi="Times New Roman" w:cs="Times New Roman"/>
          <w:i/>
        </w:rPr>
        <w:t>promowania i rozwoju wolontariatu</w:t>
      </w:r>
      <w:r w:rsidRPr="00DF1382">
        <w:rPr>
          <w:rFonts w:ascii="Times New Roman" w:eastAsia="SimSun" w:hAnsi="Times New Roman" w:cs="Times New Roman"/>
          <w:i/>
        </w:rPr>
        <w:t xml:space="preserve">. </w:t>
      </w:r>
    </w:p>
    <w:p w:rsidR="002012D5" w:rsidRPr="008D3D3E" w:rsidRDefault="002012D5" w:rsidP="002012D5">
      <w:pPr>
        <w:pStyle w:val="Nagwek1"/>
      </w:pPr>
      <w:bookmarkStart w:id="19" w:name="_Toc365803263"/>
      <w:bookmarkStart w:id="20" w:name="_Toc367116366"/>
      <w:r>
        <w:lastRenderedPageBreak/>
        <w:t>1</w:t>
      </w:r>
      <w:r w:rsidRPr="008D3D3E">
        <w:t>.2.</w:t>
      </w:r>
      <w:r>
        <w:t>6</w:t>
      </w:r>
      <w:r w:rsidRPr="008D3D3E">
        <w:t>.Raport Polska 2030</w:t>
      </w:r>
      <w:bookmarkEnd w:id="19"/>
      <w:bookmarkEnd w:id="20"/>
      <w:r w:rsidRPr="008D3D3E">
        <w:t xml:space="preserve"> </w:t>
      </w:r>
    </w:p>
    <w:p w:rsidR="002012D5" w:rsidRPr="00DF1382" w:rsidRDefault="002012D5" w:rsidP="002012D5">
      <w:pPr>
        <w:rPr>
          <w:rFonts w:ascii="Times New Roman" w:hAnsi="Times New Roman" w:cs="Times New Roman"/>
        </w:rPr>
      </w:pPr>
    </w:p>
    <w:p w:rsidR="002012D5" w:rsidRPr="00DF1382" w:rsidRDefault="002012D5" w:rsidP="002012D5">
      <w:pPr>
        <w:ind w:firstLine="708"/>
        <w:jc w:val="both"/>
        <w:rPr>
          <w:rFonts w:ascii="Times New Roman" w:hAnsi="Times New Roman" w:cs="Times New Roman"/>
        </w:rPr>
      </w:pPr>
      <w:r w:rsidRPr="00DF1382">
        <w:rPr>
          <w:rFonts w:ascii="Times New Roman" w:eastAsia="SimSun" w:hAnsi="Times New Roman" w:cs="Times New Roman"/>
        </w:rPr>
        <w:t xml:space="preserve">Raport „Polska 2030. Wyzwania rozwojowe” stanowi podstawę diagnostyczną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dla przygotowywanych strategii rozwoju. Wskazuje następujące wzywania w perspektywie 2030 r.:  </w:t>
      </w:r>
    </w:p>
    <w:p w:rsidR="002012D5" w:rsidRPr="00DF1382" w:rsidRDefault="002012D5" w:rsidP="002012D5">
      <w:pPr>
        <w:pStyle w:val="Akapitzlist"/>
        <w:numPr>
          <w:ilvl w:val="0"/>
          <w:numId w:val="48"/>
        </w:numPr>
        <w:spacing w:line="360" w:lineRule="auto"/>
        <w:jc w:val="both"/>
      </w:pPr>
      <w:r w:rsidRPr="00DF1382">
        <w:t xml:space="preserve">wzrost i konkurencyjność; </w:t>
      </w:r>
    </w:p>
    <w:p w:rsidR="002012D5" w:rsidRPr="00DF1382" w:rsidRDefault="002012D5" w:rsidP="002012D5">
      <w:pPr>
        <w:pStyle w:val="Akapitzlist"/>
        <w:numPr>
          <w:ilvl w:val="0"/>
          <w:numId w:val="48"/>
        </w:numPr>
        <w:spacing w:line="360" w:lineRule="auto"/>
        <w:jc w:val="both"/>
      </w:pPr>
      <w:r w:rsidRPr="00DF1382">
        <w:t xml:space="preserve">sytuacja demograficzna; </w:t>
      </w:r>
    </w:p>
    <w:p w:rsidR="002012D5" w:rsidRPr="00DF1382" w:rsidRDefault="002012D5" w:rsidP="002012D5">
      <w:pPr>
        <w:pStyle w:val="Akapitzlist"/>
        <w:numPr>
          <w:ilvl w:val="0"/>
          <w:numId w:val="48"/>
        </w:numPr>
        <w:spacing w:line="360" w:lineRule="auto"/>
        <w:jc w:val="both"/>
      </w:pPr>
      <w:r w:rsidRPr="00DF1382">
        <w:t xml:space="preserve">wysoka aktywność zawodowa oraz adaptacyjność zasobów pracy; </w:t>
      </w:r>
    </w:p>
    <w:p w:rsidR="002012D5" w:rsidRPr="00DF1382" w:rsidRDefault="002012D5" w:rsidP="002012D5">
      <w:pPr>
        <w:pStyle w:val="Akapitzlist"/>
        <w:numPr>
          <w:ilvl w:val="0"/>
          <w:numId w:val="48"/>
        </w:numPr>
        <w:spacing w:line="360" w:lineRule="auto"/>
        <w:jc w:val="both"/>
      </w:pPr>
      <w:r w:rsidRPr="00DF1382">
        <w:t xml:space="preserve">odpowiedni potencjał infrastruktury; </w:t>
      </w:r>
    </w:p>
    <w:p w:rsidR="002012D5" w:rsidRPr="00DF1382" w:rsidRDefault="002012D5" w:rsidP="002012D5">
      <w:pPr>
        <w:pStyle w:val="Akapitzlist"/>
        <w:numPr>
          <w:ilvl w:val="0"/>
          <w:numId w:val="48"/>
        </w:numPr>
        <w:spacing w:line="360" w:lineRule="auto"/>
        <w:jc w:val="both"/>
      </w:pPr>
      <w:r w:rsidRPr="00DF1382">
        <w:t xml:space="preserve">bezpieczeństwo energetyczno-klimatyczne; </w:t>
      </w:r>
    </w:p>
    <w:p w:rsidR="002012D5" w:rsidRPr="00DF1382" w:rsidRDefault="002012D5" w:rsidP="002012D5">
      <w:pPr>
        <w:pStyle w:val="Akapitzlist"/>
        <w:numPr>
          <w:ilvl w:val="0"/>
          <w:numId w:val="48"/>
        </w:numPr>
        <w:spacing w:line="360" w:lineRule="auto"/>
        <w:jc w:val="both"/>
      </w:pPr>
      <w:r w:rsidRPr="00DF1382">
        <w:t xml:space="preserve">gospodarka oparta na wiedzy i rozwój kapitału intelektualnego; </w:t>
      </w:r>
    </w:p>
    <w:p w:rsidR="002012D5" w:rsidRPr="00DF1382" w:rsidRDefault="002012D5" w:rsidP="002012D5">
      <w:pPr>
        <w:pStyle w:val="Akapitzlist"/>
        <w:numPr>
          <w:ilvl w:val="0"/>
          <w:numId w:val="48"/>
        </w:numPr>
        <w:spacing w:line="360" w:lineRule="auto"/>
        <w:jc w:val="both"/>
      </w:pPr>
      <w:r w:rsidRPr="00DF1382">
        <w:t xml:space="preserve">solidarność i spójność regionalna; </w:t>
      </w:r>
    </w:p>
    <w:p w:rsidR="002012D5" w:rsidRPr="00DF1382" w:rsidRDefault="002012D5" w:rsidP="002012D5">
      <w:pPr>
        <w:pStyle w:val="Akapitzlist"/>
        <w:numPr>
          <w:ilvl w:val="0"/>
          <w:numId w:val="48"/>
        </w:numPr>
        <w:spacing w:line="360" w:lineRule="auto"/>
        <w:jc w:val="both"/>
      </w:pPr>
      <w:r w:rsidRPr="00DF1382">
        <w:t xml:space="preserve">poprawa spójności społecznej; </w:t>
      </w:r>
    </w:p>
    <w:p w:rsidR="002012D5" w:rsidRPr="00DF1382" w:rsidRDefault="002012D5" w:rsidP="002012D5">
      <w:pPr>
        <w:pStyle w:val="Akapitzlist"/>
        <w:numPr>
          <w:ilvl w:val="0"/>
          <w:numId w:val="48"/>
        </w:numPr>
        <w:spacing w:line="360" w:lineRule="auto"/>
        <w:jc w:val="both"/>
      </w:pPr>
      <w:r w:rsidRPr="00DF1382">
        <w:t xml:space="preserve">sprawne państwo; </w:t>
      </w:r>
    </w:p>
    <w:p w:rsidR="002012D5" w:rsidRPr="00DF1382" w:rsidRDefault="002012D5" w:rsidP="002012D5">
      <w:pPr>
        <w:pStyle w:val="Akapitzlist"/>
        <w:numPr>
          <w:ilvl w:val="0"/>
          <w:numId w:val="48"/>
        </w:numPr>
        <w:spacing w:line="360" w:lineRule="auto"/>
        <w:jc w:val="both"/>
      </w:pPr>
      <w:r w:rsidRPr="00DF1382">
        <w:t xml:space="preserve">wzrost kapitału społecznego Polski. </w:t>
      </w:r>
    </w:p>
    <w:p w:rsidR="002012D5" w:rsidRPr="00DF1382" w:rsidRDefault="002012D5" w:rsidP="002012D5">
      <w:pPr>
        <w:jc w:val="both"/>
        <w:rPr>
          <w:rFonts w:ascii="Times New Roman" w:hAnsi="Times New Roman" w:cs="Times New Roman"/>
        </w:rPr>
      </w:pPr>
      <w:r w:rsidRPr="00DF1382">
        <w:rPr>
          <w:rFonts w:ascii="Times New Roman" w:hAnsi="Times New Roman" w:cs="Times New Roman"/>
        </w:rPr>
        <w:t xml:space="preserve">Wskazuje się także  na </w:t>
      </w:r>
      <w:r w:rsidRPr="00DF1382">
        <w:rPr>
          <w:rFonts w:ascii="Times New Roman" w:eastAsia="SimSun" w:hAnsi="Times New Roman" w:cs="Times New Roman"/>
        </w:rPr>
        <w:t xml:space="preserve"> </w:t>
      </w:r>
      <w:r w:rsidRPr="00DF1382">
        <w:rPr>
          <w:rFonts w:ascii="Times New Roman" w:hAnsi="Times New Roman" w:cs="Times New Roman"/>
        </w:rPr>
        <w:t>pięć kluczowych czynników rozwoju kraju w perspektywie 2030 roku.:</w:t>
      </w:r>
    </w:p>
    <w:p w:rsidR="002012D5" w:rsidRPr="00DF1382" w:rsidRDefault="002012D5" w:rsidP="002012D5">
      <w:pPr>
        <w:pStyle w:val="Akapitzlist"/>
        <w:numPr>
          <w:ilvl w:val="0"/>
          <w:numId w:val="49"/>
        </w:numPr>
        <w:spacing w:line="360" w:lineRule="auto"/>
        <w:jc w:val="both"/>
      </w:pPr>
      <w:r w:rsidRPr="00DF1382">
        <w:t xml:space="preserve">warunki dla szybkiego wzrostu inwestycji, </w:t>
      </w:r>
    </w:p>
    <w:p w:rsidR="002012D5" w:rsidRPr="00DF1382" w:rsidRDefault="002012D5" w:rsidP="002012D5">
      <w:pPr>
        <w:pStyle w:val="Akapitzlist"/>
        <w:numPr>
          <w:ilvl w:val="0"/>
          <w:numId w:val="49"/>
        </w:numPr>
        <w:spacing w:line="360" w:lineRule="auto"/>
        <w:jc w:val="both"/>
      </w:pPr>
      <w:r w:rsidRPr="00DF1382">
        <w:t xml:space="preserve">wzrost aktywności zawodowej i mobilności Polaków, </w:t>
      </w:r>
    </w:p>
    <w:p w:rsidR="002012D5" w:rsidRPr="00DF1382" w:rsidRDefault="002012D5" w:rsidP="002012D5">
      <w:pPr>
        <w:pStyle w:val="Akapitzlist"/>
        <w:numPr>
          <w:ilvl w:val="0"/>
          <w:numId w:val="49"/>
        </w:numPr>
        <w:spacing w:line="360" w:lineRule="auto"/>
        <w:jc w:val="both"/>
      </w:pPr>
      <w:r w:rsidRPr="00DF1382">
        <w:t xml:space="preserve">rozwój produktywności i innowacyjności, </w:t>
      </w:r>
    </w:p>
    <w:p w:rsidR="002012D5" w:rsidRPr="00DF1382" w:rsidRDefault="002012D5" w:rsidP="002012D5">
      <w:pPr>
        <w:pStyle w:val="Akapitzlist"/>
        <w:numPr>
          <w:ilvl w:val="0"/>
          <w:numId w:val="49"/>
        </w:numPr>
        <w:spacing w:line="360" w:lineRule="auto"/>
        <w:jc w:val="both"/>
      </w:pPr>
      <w:r w:rsidRPr="00DF1382">
        <w:t xml:space="preserve">efektywna dyfuzja rozwoju w wymiarze regionalnym i społecznym, </w:t>
      </w:r>
    </w:p>
    <w:p w:rsidR="002012D5" w:rsidRPr="00DF1382" w:rsidRDefault="002012D5" w:rsidP="002012D5">
      <w:pPr>
        <w:pStyle w:val="Akapitzlist"/>
        <w:numPr>
          <w:ilvl w:val="0"/>
          <w:numId w:val="49"/>
        </w:numPr>
        <w:spacing w:line="360" w:lineRule="auto"/>
        <w:jc w:val="both"/>
      </w:pPr>
      <w:r w:rsidRPr="00DF1382">
        <w:t xml:space="preserve">wzmocnienie kapitału społecznego i sprawności państwa. </w:t>
      </w:r>
    </w:p>
    <w:p w:rsidR="002012D5" w:rsidRDefault="002012D5" w:rsidP="002012D5">
      <w:pPr>
        <w:ind w:firstLine="360"/>
        <w:jc w:val="both"/>
        <w:rPr>
          <w:rFonts w:ascii="Times New Roman" w:eastAsia="SimSun" w:hAnsi="Times New Roman" w:cs="Times New Roman"/>
        </w:rPr>
      </w:pPr>
      <w:r w:rsidRPr="00DF1382">
        <w:rPr>
          <w:rFonts w:ascii="Times New Roman" w:eastAsia="SimSun" w:hAnsi="Times New Roman" w:cs="Times New Roman"/>
        </w:rPr>
        <w:t xml:space="preserve">W aspekcie rozwoju kapitału społecznego, podkreśla </w:t>
      </w:r>
      <w:r w:rsidRPr="00DF1382">
        <w:rPr>
          <w:rFonts w:ascii="Times New Roman" w:hAnsi="Times New Roman" w:cs="Times New Roman"/>
        </w:rPr>
        <w:t>się</w:t>
      </w:r>
      <w:r w:rsidRPr="00DF1382">
        <w:rPr>
          <w:rFonts w:ascii="Times New Roman" w:eastAsia="SimSun" w:hAnsi="Times New Roman" w:cs="Times New Roman"/>
        </w:rPr>
        <w:t xml:space="preserve"> rosnące znaczenie usieciowienia społeczeństwa, niosące za sobą zmianę dotychczasowych więzi społecznych. Podkreślona jest rola nowoczesnych form komunikacji masowej rewolucjonizujących komunikację publiczną.  Wzrost kapitału społecznego wymaga stymulowania wzrostu wzajemnego zaufania, naprawy infrastruktury instytucjonalnej państwa, zwiększenia troski o dobro wspólne, poprawy jakości przestrzeni i debaty publicznej, wspierania aktywności obywatelskiej – indywidualnej oraz zinstytucjonalizowanej – oraz zwiększenia roli potencjału kreatywnego i intelektualnego. </w:t>
      </w:r>
    </w:p>
    <w:p w:rsidR="00BC018D" w:rsidRPr="00DF1382" w:rsidRDefault="00BC018D" w:rsidP="002012D5">
      <w:pPr>
        <w:ind w:firstLine="360"/>
        <w:jc w:val="both"/>
        <w:rPr>
          <w:rFonts w:ascii="Times New Roman" w:hAnsi="Times New Roman" w:cs="Times New Roman"/>
        </w:rPr>
      </w:pPr>
    </w:p>
    <w:p w:rsidR="002012D5" w:rsidRPr="008D3D3E" w:rsidRDefault="002012D5" w:rsidP="002012D5">
      <w:pPr>
        <w:pStyle w:val="Nagwek1"/>
      </w:pPr>
      <w:bookmarkStart w:id="21" w:name="_Toc365803264"/>
      <w:bookmarkStart w:id="22" w:name="_Toc367116367"/>
      <w:r>
        <w:lastRenderedPageBreak/>
        <w:t>1</w:t>
      </w:r>
      <w:r w:rsidRPr="008D3D3E">
        <w:t>.2.</w:t>
      </w:r>
      <w:r>
        <w:t>7</w:t>
      </w:r>
      <w:r w:rsidRPr="008D3D3E">
        <w:t>.Polska 2030. Trzecia fala nowoczesności. Długookresowa Strategia Rozwoju Kraju</w:t>
      </w:r>
      <w:bookmarkEnd w:id="21"/>
      <w:bookmarkEnd w:id="22"/>
      <w:r w:rsidRPr="008D3D3E">
        <w:t xml:space="preserve"> </w:t>
      </w:r>
    </w:p>
    <w:p w:rsidR="002012D5" w:rsidRPr="00DF1382" w:rsidRDefault="002012D5" w:rsidP="002012D5">
      <w:pPr>
        <w:rPr>
          <w:rFonts w:ascii="Times New Roman" w:hAnsi="Times New Roman" w:cs="Times New Roman"/>
        </w:rPr>
      </w:pPr>
    </w:p>
    <w:p w:rsidR="002012D5" w:rsidRPr="00DF1382" w:rsidRDefault="002012D5" w:rsidP="002012D5">
      <w:pPr>
        <w:ind w:firstLine="708"/>
        <w:jc w:val="both"/>
        <w:rPr>
          <w:rFonts w:ascii="Times New Roman" w:hAnsi="Times New Roman" w:cs="Times New Roman"/>
        </w:rPr>
      </w:pPr>
      <w:r w:rsidRPr="00DF1382">
        <w:rPr>
          <w:rFonts w:ascii="Times New Roman" w:eastAsia="SimSun" w:hAnsi="Times New Roman" w:cs="Times New Roman"/>
        </w:rPr>
        <w:t xml:space="preserve">Celem Długookresowej Strategii Rozwoju Kraju (dalej DSRK) jest analiza oraz charakterystyka warunków niezbędnych dla rozwoju Polski w kluczowych obszarach na tle UE oraz procesów gospodarczych zachodzących w świecie. Na tej podstawie sformułowane są wnioski oraz  ich przełożenie na konkretne decyzje oraz propozycje powiązanych z nimi projektów. W DSRK przedstawiono wizję rozwojową w perspektywie do 2030 r., identyfikuje się wyzwania </w:t>
      </w:r>
      <w:r w:rsidRPr="00DF1382">
        <w:rPr>
          <w:rFonts w:ascii="Times New Roman" w:hAnsi="Times New Roman" w:cs="Times New Roman"/>
        </w:rPr>
        <w:t xml:space="preserve"> </w:t>
      </w:r>
      <w:r w:rsidRPr="00DF1382">
        <w:rPr>
          <w:rFonts w:ascii="Times New Roman" w:eastAsia="SimSun" w:hAnsi="Times New Roman" w:cs="Times New Roman"/>
        </w:rPr>
        <w:t xml:space="preserve">stojące przed gospodarką i społeczeństwem oraz trzy obszary strategiczne: konkurencyjności </w:t>
      </w:r>
      <w:r w:rsidR="00A92795">
        <w:rPr>
          <w:rFonts w:ascii="Times New Roman" w:eastAsia="SimSun" w:hAnsi="Times New Roman" w:cs="Times New Roman"/>
        </w:rPr>
        <w:t xml:space="preserve">                      </w:t>
      </w:r>
      <w:r w:rsidRPr="00DF1382">
        <w:rPr>
          <w:rFonts w:ascii="Times New Roman" w:eastAsia="SimSun" w:hAnsi="Times New Roman" w:cs="Times New Roman"/>
        </w:rPr>
        <w:t xml:space="preserve">i innowacyjności (modernizacji), równoważenia potencjału rozwojowego regionów Polski (dyfuzji) oraz efektywności i sprawności państwa. Celem jest rozwój mierzony poprawą jakości życia Polaków (wzrost PKB na mieszkańca w relacji do najbogatszego państwa UE i zwiększenie spójności społecznej) dzięki stabilnemu, wysokiemu wzrostowi gospodarczemu, co pozwala na modernizację kraju.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W DSRK wskazano 11 celów strategicznych, od których zależy skok cywilizacyjny Polski oraz powiązane z nimi projekty do realizacji. W części dotyczącej kap</w:t>
      </w:r>
      <w:r w:rsidRPr="00DF1382">
        <w:rPr>
          <w:rFonts w:ascii="Times New Roman" w:hAnsi="Times New Roman" w:cs="Times New Roman"/>
        </w:rPr>
        <w:t>itału społecznego znajdują się m.in.:</w:t>
      </w:r>
      <w:r w:rsidRPr="00DF1382">
        <w:rPr>
          <w:rFonts w:ascii="Times New Roman" w:eastAsia="SimSun" w:hAnsi="Times New Roman" w:cs="Times New Roman"/>
        </w:rPr>
        <w:t xml:space="preserve"> </w:t>
      </w:r>
    </w:p>
    <w:p w:rsidR="002012D5" w:rsidRPr="00DF1382" w:rsidRDefault="002012D5" w:rsidP="002012D5">
      <w:pPr>
        <w:pStyle w:val="Akapitzlist"/>
        <w:numPr>
          <w:ilvl w:val="0"/>
          <w:numId w:val="52"/>
        </w:numPr>
        <w:spacing w:line="360" w:lineRule="auto"/>
        <w:jc w:val="both"/>
      </w:pPr>
      <w:r w:rsidRPr="00DF1382">
        <w:rPr>
          <w:rFonts w:eastAsia="SimSun"/>
        </w:rPr>
        <w:t xml:space="preserve">stworzenie sprawnego państwa jako modelu działania administracji publicznej; </w:t>
      </w:r>
    </w:p>
    <w:p w:rsidR="002012D5" w:rsidRPr="00DF1382" w:rsidRDefault="002012D5" w:rsidP="002012D5">
      <w:pPr>
        <w:pStyle w:val="Akapitzlist"/>
        <w:numPr>
          <w:ilvl w:val="0"/>
          <w:numId w:val="52"/>
        </w:numPr>
        <w:spacing w:line="360" w:lineRule="auto"/>
        <w:jc w:val="both"/>
      </w:pPr>
      <w:r w:rsidRPr="00DF1382">
        <w:rPr>
          <w:rFonts w:eastAsia="SimSun"/>
        </w:rPr>
        <w:t xml:space="preserve">wzrost społecznego kapitału rozwoju. </w:t>
      </w:r>
    </w:p>
    <w:p w:rsidR="002012D5" w:rsidRPr="00DF1382" w:rsidRDefault="002012D5" w:rsidP="002012D5">
      <w:pPr>
        <w:jc w:val="both"/>
        <w:rPr>
          <w:rFonts w:ascii="Times New Roman" w:hAnsi="Times New Roman" w:cs="Times New Roman"/>
          <w:i/>
        </w:rPr>
      </w:pPr>
      <w:r w:rsidRPr="00DF1382">
        <w:rPr>
          <w:rFonts w:ascii="Times New Roman" w:hAnsi="Times New Roman" w:cs="Times New Roman"/>
          <w:i/>
        </w:rPr>
        <w:t>Należy przyjąć, że r</w:t>
      </w:r>
      <w:r w:rsidRPr="00DF1382">
        <w:rPr>
          <w:rFonts w:ascii="Times New Roman" w:eastAsia="SimSun" w:hAnsi="Times New Roman" w:cs="Times New Roman"/>
          <w:i/>
        </w:rPr>
        <w:t xml:space="preserve">ealizacja celów </w:t>
      </w:r>
      <w:r w:rsidRPr="00DF1382">
        <w:rPr>
          <w:rFonts w:ascii="Times New Roman" w:hAnsi="Times New Roman" w:cs="Times New Roman"/>
          <w:i/>
        </w:rPr>
        <w:t>Strategii</w:t>
      </w:r>
      <w:r w:rsidRPr="00DF1382">
        <w:rPr>
          <w:rFonts w:ascii="Times New Roman" w:eastAsia="SimSun" w:hAnsi="Times New Roman" w:cs="Times New Roman"/>
          <w:i/>
        </w:rPr>
        <w:t xml:space="preserve"> przyczyni się do osiągnięcia celów zakładanych w dokumencie. </w:t>
      </w:r>
    </w:p>
    <w:p w:rsidR="002012D5" w:rsidRPr="008D3D3E" w:rsidRDefault="002012D5" w:rsidP="002012D5">
      <w:pPr>
        <w:pStyle w:val="Nagwek1"/>
      </w:pPr>
      <w:bookmarkStart w:id="23" w:name="_Toc365803265"/>
      <w:bookmarkStart w:id="24" w:name="_Toc367116368"/>
      <w:r>
        <w:t>1</w:t>
      </w:r>
      <w:r w:rsidRPr="008D3D3E">
        <w:t>.2.</w:t>
      </w:r>
      <w:r>
        <w:t>8</w:t>
      </w:r>
      <w:r w:rsidRPr="008D3D3E">
        <w:t>.Średniookresowa Strategia Rozwoju Kraju 2020</w:t>
      </w:r>
      <w:bookmarkEnd w:id="23"/>
      <w:bookmarkEnd w:id="24"/>
      <w:r w:rsidRPr="008D3D3E">
        <w:t xml:space="preserve"> </w:t>
      </w:r>
    </w:p>
    <w:p w:rsidR="002012D5" w:rsidRPr="00DF1382" w:rsidRDefault="002012D5" w:rsidP="002012D5">
      <w:pPr>
        <w:rPr>
          <w:rFonts w:ascii="Times New Roman" w:hAnsi="Times New Roman" w:cs="Times New Roman"/>
        </w:rPr>
      </w:pPr>
    </w:p>
    <w:p w:rsidR="002012D5" w:rsidRPr="00DF1382" w:rsidRDefault="002012D5" w:rsidP="002012D5">
      <w:pPr>
        <w:ind w:firstLine="708"/>
        <w:jc w:val="both"/>
        <w:rPr>
          <w:rFonts w:ascii="Times New Roman" w:hAnsi="Times New Roman" w:cs="Times New Roman"/>
        </w:rPr>
      </w:pPr>
      <w:r w:rsidRPr="00DF1382">
        <w:rPr>
          <w:rFonts w:ascii="Times New Roman" w:eastAsia="SimSun" w:hAnsi="Times New Roman" w:cs="Times New Roman"/>
        </w:rPr>
        <w:t xml:space="preserve">Średniookresowa Strategia Rozwoju Kraju 2020 (dalej ŚSRK) jest elementem nowego systemu zarządzania rozwojem kraju, którego fundamenty zostały określone w ustawie o zasadach prowadzenia polityki rozwoju oraz w przyjętym przez Radę Ministrów 27 kwietnia 2009 r. </w:t>
      </w:r>
      <w:r w:rsidR="00A92795">
        <w:rPr>
          <w:rFonts w:ascii="Times New Roman" w:eastAsia="SimSun" w:hAnsi="Times New Roman" w:cs="Times New Roman"/>
        </w:rPr>
        <w:t xml:space="preserve">           </w:t>
      </w:r>
      <w:r w:rsidRPr="00DF1382">
        <w:rPr>
          <w:rFonts w:ascii="Times New Roman" w:eastAsia="SimSun" w:hAnsi="Times New Roman" w:cs="Times New Roman"/>
        </w:rPr>
        <w:t xml:space="preserve">W ŚSRK, odnosząc się do kluczowych decyzji zawartych w DSRK, wskazuje się strategiczne zadania państwa, których podjęcie jest konieczne w perspektywie najbliższych 10 lat, w celu wzmocnienia procesów rozwojowych. Dodatkowo zawiera ona szacunkowe wielkości potrzebnych środków finansowych. Stanowi ona bazę dla 9 strategii zintegrowanych W ŚSRK wytyczono </w:t>
      </w:r>
      <w:r w:rsidRPr="00DF1382">
        <w:rPr>
          <w:rFonts w:ascii="Times New Roman" w:eastAsia="SimSun" w:hAnsi="Times New Roman" w:cs="Times New Roman"/>
        </w:rPr>
        <w:lastRenderedPageBreak/>
        <w:t>obszary strategiczne, w których koncentrować się będą główne działania  oraz określono, jakie interwencje są niezbędne w perspektywie średniookresowej w celu przysp</w:t>
      </w:r>
      <w:r w:rsidRPr="00DF1382">
        <w:rPr>
          <w:rFonts w:ascii="Times New Roman" w:hAnsi="Times New Roman" w:cs="Times New Roman"/>
        </w:rPr>
        <w:t xml:space="preserve">ieszenia procesów rozwojowych. </w:t>
      </w:r>
      <w:r w:rsidRPr="00DF1382">
        <w:rPr>
          <w:rFonts w:ascii="Times New Roman" w:eastAsia="SimSun" w:hAnsi="Times New Roman" w:cs="Times New Roman"/>
        </w:rPr>
        <w:t xml:space="preserve"> </w:t>
      </w:r>
    </w:p>
    <w:p w:rsidR="002012D5" w:rsidRPr="00DF1382" w:rsidRDefault="002012D5" w:rsidP="002012D5">
      <w:pPr>
        <w:jc w:val="both"/>
        <w:rPr>
          <w:rFonts w:ascii="Times New Roman" w:hAnsi="Times New Roman" w:cs="Times New Roman"/>
        </w:rPr>
      </w:pPr>
      <w:r w:rsidRPr="00DF1382">
        <w:rPr>
          <w:rFonts w:ascii="Times New Roman" w:hAnsi="Times New Roman" w:cs="Times New Roman"/>
        </w:rPr>
        <w:t>W perspektywie niniejszego dokumentu strategicznego szczególnie istotne są:</w:t>
      </w:r>
    </w:p>
    <w:p w:rsidR="002012D5" w:rsidRPr="00DF1382" w:rsidRDefault="002012D5" w:rsidP="002012D5">
      <w:pPr>
        <w:pStyle w:val="Akapitzlist"/>
        <w:numPr>
          <w:ilvl w:val="0"/>
          <w:numId w:val="51"/>
        </w:numPr>
        <w:spacing w:line="360" w:lineRule="auto"/>
        <w:jc w:val="both"/>
      </w:pPr>
      <w:r w:rsidRPr="00DF1382">
        <w:rPr>
          <w:rFonts w:eastAsia="SimSun"/>
        </w:rPr>
        <w:t xml:space="preserve">wzmocnienie warunków sprzyjających realizacji indywidualnych potrzeb i aktywności </w:t>
      </w:r>
    </w:p>
    <w:p w:rsidR="002012D5" w:rsidRPr="00DF1382" w:rsidRDefault="002012D5" w:rsidP="002012D5">
      <w:pPr>
        <w:ind w:left="360"/>
        <w:jc w:val="both"/>
        <w:rPr>
          <w:rFonts w:ascii="Times New Roman" w:hAnsi="Times New Roman" w:cs="Times New Roman"/>
        </w:rPr>
      </w:pPr>
      <w:r w:rsidRPr="00DF1382">
        <w:rPr>
          <w:rFonts w:ascii="Times New Roman" w:eastAsia="SimSun" w:hAnsi="Times New Roman" w:cs="Times New Roman"/>
        </w:rPr>
        <w:t xml:space="preserve">obywatela; </w:t>
      </w:r>
    </w:p>
    <w:p w:rsidR="002012D5" w:rsidRPr="00DF1382" w:rsidRDefault="002012D5" w:rsidP="002012D5">
      <w:pPr>
        <w:pStyle w:val="Akapitzlist"/>
        <w:numPr>
          <w:ilvl w:val="0"/>
          <w:numId w:val="51"/>
        </w:numPr>
        <w:spacing w:line="360" w:lineRule="auto"/>
        <w:jc w:val="both"/>
      </w:pPr>
      <w:r w:rsidRPr="00DF1382">
        <w:rPr>
          <w:rFonts w:eastAsia="SimSun"/>
        </w:rPr>
        <w:t xml:space="preserve">rozwój kapitału ludzkiego; </w:t>
      </w:r>
    </w:p>
    <w:p w:rsidR="002012D5" w:rsidRPr="00DF1382" w:rsidRDefault="002012D5" w:rsidP="002012D5">
      <w:pPr>
        <w:pStyle w:val="Akapitzlist"/>
        <w:numPr>
          <w:ilvl w:val="0"/>
          <w:numId w:val="51"/>
        </w:numPr>
        <w:spacing w:line="360" w:lineRule="auto"/>
        <w:jc w:val="both"/>
      </w:pPr>
      <w:r w:rsidRPr="00DF1382">
        <w:rPr>
          <w:rFonts w:eastAsia="SimSun"/>
        </w:rPr>
        <w:t xml:space="preserve">integracja społeczna; </w:t>
      </w:r>
    </w:p>
    <w:p w:rsidR="002012D5" w:rsidRPr="00DF1382" w:rsidRDefault="002012D5" w:rsidP="002012D5">
      <w:pPr>
        <w:pStyle w:val="Akapitzlist"/>
        <w:numPr>
          <w:ilvl w:val="0"/>
          <w:numId w:val="51"/>
        </w:numPr>
        <w:spacing w:line="360" w:lineRule="auto"/>
        <w:jc w:val="both"/>
      </w:pPr>
      <w:r w:rsidRPr="00DF1382">
        <w:rPr>
          <w:rFonts w:eastAsia="SimSun"/>
        </w:rPr>
        <w:t xml:space="preserve">zapewnienie dostępu i określonych standardów usług publicznych. </w:t>
      </w:r>
    </w:p>
    <w:p w:rsidR="002012D5" w:rsidRPr="00DF1382" w:rsidRDefault="002012D5" w:rsidP="002012D5">
      <w:pPr>
        <w:jc w:val="both"/>
        <w:rPr>
          <w:rFonts w:ascii="Times New Roman" w:hAnsi="Times New Roman" w:cs="Times New Roman"/>
          <w:i/>
        </w:rPr>
      </w:pPr>
      <w:r w:rsidRPr="00DF1382">
        <w:rPr>
          <w:rFonts w:ascii="Times New Roman" w:hAnsi="Times New Roman" w:cs="Times New Roman"/>
          <w:i/>
        </w:rPr>
        <w:t>Należy przyjąć, że r</w:t>
      </w:r>
      <w:r w:rsidRPr="00DF1382">
        <w:rPr>
          <w:rFonts w:ascii="Times New Roman" w:eastAsia="SimSun" w:hAnsi="Times New Roman" w:cs="Times New Roman"/>
          <w:i/>
        </w:rPr>
        <w:t xml:space="preserve">ealizacja celów </w:t>
      </w:r>
      <w:r w:rsidRPr="00DF1382">
        <w:rPr>
          <w:rFonts w:ascii="Times New Roman" w:hAnsi="Times New Roman" w:cs="Times New Roman"/>
          <w:i/>
        </w:rPr>
        <w:t>Strategii</w:t>
      </w:r>
      <w:r w:rsidRPr="00DF1382">
        <w:rPr>
          <w:rFonts w:ascii="Times New Roman" w:eastAsia="SimSun" w:hAnsi="Times New Roman" w:cs="Times New Roman"/>
          <w:i/>
        </w:rPr>
        <w:t xml:space="preserve"> przyczyni się do osiągnięcia celów zakładanych </w:t>
      </w:r>
      <w:r w:rsidR="00A92795">
        <w:rPr>
          <w:rFonts w:ascii="Times New Roman" w:eastAsia="SimSun" w:hAnsi="Times New Roman" w:cs="Times New Roman"/>
          <w:i/>
        </w:rPr>
        <w:t xml:space="preserve">         </w:t>
      </w:r>
      <w:r w:rsidRPr="00DF1382">
        <w:rPr>
          <w:rFonts w:ascii="Times New Roman" w:eastAsia="SimSun" w:hAnsi="Times New Roman" w:cs="Times New Roman"/>
          <w:i/>
        </w:rPr>
        <w:t xml:space="preserve">w dokumencie. </w:t>
      </w:r>
    </w:p>
    <w:p w:rsidR="002012D5" w:rsidRPr="008D3D3E" w:rsidRDefault="002012D5" w:rsidP="002012D5">
      <w:pPr>
        <w:pStyle w:val="Nagwek1"/>
      </w:pPr>
      <w:bookmarkStart w:id="25" w:name="_Toc365803266"/>
      <w:bookmarkStart w:id="26" w:name="_Toc367116369"/>
      <w:r>
        <w:t>1</w:t>
      </w:r>
      <w:r w:rsidRPr="008D3D3E">
        <w:t>.2.</w:t>
      </w:r>
      <w:r>
        <w:t>9</w:t>
      </w:r>
      <w:r w:rsidRPr="008D3D3E">
        <w:t>.Strategia Rozwoju Kapitału Społecznego 2011-2020</w:t>
      </w:r>
      <w:bookmarkEnd w:id="25"/>
      <w:bookmarkEnd w:id="26"/>
      <w:r w:rsidRPr="008D3D3E">
        <w:t xml:space="preserve"> </w:t>
      </w:r>
    </w:p>
    <w:p w:rsidR="002012D5" w:rsidRPr="00DF1382" w:rsidRDefault="002012D5" w:rsidP="002012D5">
      <w:pPr>
        <w:ind w:firstLine="708"/>
        <w:jc w:val="both"/>
        <w:rPr>
          <w:rFonts w:ascii="Times New Roman" w:hAnsi="Times New Roman" w:cs="Times New Roman"/>
        </w:rPr>
      </w:pPr>
      <w:r w:rsidRPr="00DF1382">
        <w:rPr>
          <w:rFonts w:ascii="Times New Roman" w:hAnsi="Times New Roman" w:cs="Times New Roman"/>
        </w:rPr>
        <w:t>Dokument o</w:t>
      </w:r>
      <w:r w:rsidRPr="00DF1382">
        <w:rPr>
          <w:rFonts w:ascii="Times New Roman" w:eastAsia="SimSun" w:hAnsi="Times New Roman" w:cs="Times New Roman"/>
        </w:rPr>
        <w:t xml:space="preserve">bejmuje zagadnienia partycypacji społecznej i aktywności obywatelskiej. </w:t>
      </w:r>
      <w:r w:rsidR="00A92795">
        <w:rPr>
          <w:rFonts w:ascii="Times New Roman" w:eastAsia="SimSun" w:hAnsi="Times New Roman" w:cs="Times New Roman"/>
        </w:rPr>
        <w:t xml:space="preserve">        </w:t>
      </w:r>
      <w:r w:rsidRPr="00DF1382">
        <w:rPr>
          <w:rFonts w:ascii="Times New Roman" w:eastAsia="SimSun" w:hAnsi="Times New Roman" w:cs="Times New Roman"/>
        </w:rPr>
        <w:t xml:space="preserve">W ramach tego obszaru mają być realizowane działania zmierzające do poprawy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mechanizmów partycypacji społecznej i wpływu obywateli na życie publiczne.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W SRKS wskazano, że dla całości przedsięwzięć w ww. obszarze wykorzystane zostaną </w:t>
      </w:r>
    </w:p>
    <w:p w:rsidR="002012D5" w:rsidRPr="00DF1382" w:rsidRDefault="002012D5" w:rsidP="002012D5">
      <w:pPr>
        <w:jc w:val="both"/>
        <w:rPr>
          <w:rFonts w:ascii="Times New Roman" w:hAnsi="Times New Roman" w:cs="Times New Roman"/>
        </w:rPr>
      </w:pPr>
      <w:r w:rsidRPr="00DF1382">
        <w:rPr>
          <w:rFonts w:ascii="Times New Roman" w:eastAsia="SimSun" w:hAnsi="Times New Roman" w:cs="Times New Roman"/>
        </w:rPr>
        <w:t xml:space="preserve">doświadczenia </w:t>
      </w:r>
      <w:r w:rsidRPr="00DF1382">
        <w:rPr>
          <w:rFonts w:ascii="Times New Roman" w:hAnsi="Times New Roman" w:cs="Times New Roman"/>
        </w:rPr>
        <w:t xml:space="preserve">we wspieraniu działań. </w:t>
      </w:r>
      <w:r w:rsidRPr="00DF1382">
        <w:rPr>
          <w:rFonts w:ascii="Times New Roman" w:eastAsia="SimSun" w:hAnsi="Times New Roman" w:cs="Times New Roman"/>
        </w:rPr>
        <w:t xml:space="preserve">W kolejnej perspektywie finansowej ma nastąpić kontynuacja funkcjonowania </w:t>
      </w:r>
      <w:r w:rsidRPr="00DF1382">
        <w:rPr>
          <w:rFonts w:ascii="Times New Roman" w:hAnsi="Times New Roman" w:cs="Times New Roman"/>
        </w:rPr>
        <w:t>m.in. takich działań jak:</w:t>
      </w:r>
    </w:p>
    <w:p w:rsidR="002012D5" w:rsidRPr="00DF1382" w:rsidRDefault="002012D5" w:rsidP="002012D5">
      <w:pPr>
        <w:pStyle w:val="Akapitzlist"/>
        <w:numPr>
          <w:ilvl w:val="0"/>
          <w:numId w:val="50"/>
        </w:numPr>
        <w:spacing w:line="360" w:lineRule="auto"/>
        <w:jc w:val="both"/>
      </w:pPr>
      <w:r w:rsidRPr="00DF1382">
        <w:rPr>
          <w:rFonts w:eastAsia="SimSun"/>
        </w:rPr>
        <w:t xml:space="preserve">projekty realizowane przez organizacje społeczne w zakresie edukacji obywatelskiej; </w:t>
      </w:r>
    </w:p>
    <w:p w:rsidR="002012D5" w:rsidRPr="00DF1382" w:rsidRDefault="002012D5" w:rsidP="002012D5">
      <w:pPr>
        <w:pStyle w:val="Akapitzlist"/>
        <w:numPr>
          <w:ilvl w:val="0"/>
          <w:numId w:val="50"/>
        </w:numPr>
        <w:spacing w:line="360" w:lineRule="auto"/>
        <w:jc w:val="both"/>
      </w:pPr>
      <w:r w:rsidRPr="00DF1382">
        <w:rPr>
          <w:rFonts w:eastAsia="SimSun"/>
        </w:rPr>
        <w:t xml:space="preserve">upowszechnienie i wdrażanie rozwiązań zwiększających kontrolę społeczną nad działaniami administracji publicznej wszystkich szczebli; </w:t>
      </w:r>
    </w:p>
    <w:p w:rsidR="002012D5" w:rsidRPr="00DF1382" w:rsidRDefault="002012D5" w:rsidP="002012D5">
      <w:pPr>
        <w:pStyle w:val="Akapitzlist"/>
        <w:numPr>
          <w:ilvl w:val="0"/>
          <w:numId w:val="50"/>
        </w:numPr>
        <w:spacing w:line="360" w:lineRule="auto"/>
        <w:jc w:val="both"/>
      </w:pPr>
      <w:r w:rsidRPr="00DF1382">
        <w:rPr>
          <w:rFonts w:eastAsia="SimSun"/>
        </w:rPr>
        <w:t xml:space="preserve">stałe podnoszenie wiedzy i umiejętności przedstawicieli organizacji pozarządowych (zarządy, pracownicy) w zakresie zarządzania organizacją, a w szczególności zarządzania zasobami ludzkimi i finansami; </w:t>
      </w:r>
    </w:p>
    <w:p w:rsidR="002012D5" w:rsidRPr="00DF1382" w:rsidRDefault="002012D5" w:rsidP="002012D5">
      <w:pPr>
        <w:pStyle w:val="Akapitzlist"/>
        <w:numPr>
          <w:ilvl w:val="0"/>
          <w:numId w:val="50"/>
        </w:numPr>
        <w:spacing w:line="360" w:lineRule="auto"/>
        <w:jc w:val="both"/>
      </w:pPr>
      <w:r w:rsidRPr="00DF1382">
        <w:rPr>
          <w:rFonts w:eastAsia="SimSun"/>
        </w:rPr>
        <w:t xml:space="preserve">różne formy zachęcania obywateli do zwiększania swojej aktywności na forum publicznym; </w:t>
      </w:r>
    </w:p>
    <w:p w:rsidR="002012D5" w:rsidRPr="00DF1382" w:rsidRDefault="002012D5" w:rsidP="002012D5">
      <w:pPr>
        <w:pStyle w:val="Akapitzlist"/>
        <w:numPr>
          <w:ilvl w:val="0"/>
          <w:numId w:val="50"/>
        </w:numPr>
        <w:spacing w:line="360" w:lineRule="auto"/>
        <w:jc w:val="both"/>
      </w:pPr>
      <w:r w:rsidRPr="00DF1382">
        <w:rPr>
          <w:rFonts w:eastAsia="SimSun"/>
        </w:rPr>
        <w:t xml:space="preserve">rozwijaniu i promocji indywidualnej filantropii, wolontariatu, jak i społecznej </w:t>
      </w:r>
    </w:p>
    <w:p w:rsidR="002012D5" w:rsidRPr="00DF1382" w:rsidRDefault="002012D5" w:rsidP="002012D5">
      <w:pPr>
        <w:pStyle w:val="Akapitzlist"/>
        <w:numPr>
          <w:ilvl w:val="0"/>
          <w:numId w:val="50"/>
        </w:numPr>
        <w:spacing w:line="360" w:lineRule="auto"/>
        <w:jc w:val="both"/>
      </w:pPr>
      <w:r w:rsidRPr="00DF1382">
        <w:rPr>
          <w:rFonts w:eastAsia="SimSun"/>
        </w:rPr>
        <w:t xml:space="preserve">odpowiedzialności biznesu; </w:t>
      </w:r>
    </w:p>
    <w:p w:rsidR="002012D5" w:rsidRPr="00DF1382" w:rsidRDefault="002012D5" w:rsidP="002012D5">
      <w:pPr>
        <w:pStyle w:val="Akapitzlist"/>
        <w:numPr>
          <w:ilvl w:val="0"/>
          <w:numId w:val="50"/>
        </w:numPr>
        <w:spacing w:line="360" w:lineRule="auto"/>
        <w:jc w:val="both"/>
      </w:pPr>
      <w:r w:rsidRPr="00DF1382">
        <w:rPr>
          <w:rFonts w:eastAsia="SimSun"/>
        </w:rPr>
        <w:t xml:space="preserve">wspieranie rozwoju przedsiębiorczości społecznej i innych form przeciwdziałania wykluczeniu </w:t>
      </w:r>
    </w:p>
    <w:p w:rsidR="002012D5" w:rsidRPr="00DF1382" w:rsidRDefault="002012D5" w:rsidP="002012D5">
      <w:pPr>
        <w:pStyle w:val="Akapitzlist"/>
        <w:numPr>
          <w:ilvl w:val="0"/>
          <w:numId w:val="50"/>
        </w:numPr>
        <w:spacing w:line="360" w:lineRule="auto"/>
        <w:jc w:val="both"/>
      </w:pPr>
      <w:r w:rsidRPr="00DF1382">
        <w:rPr>
          <w:rFonts w:eastAsia="SimSun"/>
        </w:rPr>
        <w:t xml:space="preserve">społecznemu i zawodowemu, w tym różnorodnych form samopomocy; </w:t>
      </w:r>
    </w:p>
    <w:p w:rsidR="002012D5" w:rsidRPr="00DF1382" w:rsidRDefault="002012D5" w:rsidP="002012D5">
      <w:pPr>
        <w:pStyle w:val="Akapitzlist"/>
        <w:numPr>
          <w:ilvl w:val="0"/>
          <w:numId w:val="50"/>
        </w:numPr>
        <w:spacing w:line="360" w:lineRule="auto"/>
        <w:jc w:val="both"/>
      </w:pPr>
      <w:r w:rsidRPr="00DF1382">
        <w:rPr>
          <w:rFonts w:eastAsia="SimSun"/>
        </w:rPr>
        <w:lastRenderedPageBreak/>
        <w:t xml:space="preserve">stworzenie rozwiązań zmierzających do wypracowania i wdrożenia systemu wsparcia  </w:t>
      </w:r>
    </w:p>
    <w:p w:rsidR="002012D5" w:rsidRPr="00DF1382" w:rsidRDefault="002012D5" w:rsidP="002012D5">
      <w:pPr>
        <w:pStyle w:val="Akapitzlist"/>
        <w:numPr>
          <w:ilvl w:val="0"/>
          <w:numId w:val="50"/>
        </w:numPr>
        <w:spacing w:line="360" w:lineRule="auto"/>
        <w:jc w:val="both"/>
      </w:pPr>
      <w:r w:rsidRPr="00DF1382">
        <w:rPr>
          <w:rFonts w:eastAsia="SimSun"/>
        </w:rPr>
        <w:t xml:space="preserve">dla poradnictwa prawnego i obywatelskiego; </w:t>
      </w:r>
    </w:p>
    <w:p w:rsidR="002012D5" w:rsidRPr="00DF1382" w:rsidRDefault="002012D5" w:rsidP="002012D5">
      <w:pPr>
        <w:pStyle w:val="Akapitzlist"/>
        <w:numPr>
          <w:ilvl w:val="0"/>
          <w:numId w:val="50"/>
        </w:numPr>
        <w:spacing w:line="360" w:lineRule="auto"/>
        <w:jc w:val="both"/>
      </w:pPr>
      <w:r w:rsidRPr="00DF1382">
        <w:rPr>
          <w:rFonts w:eastAsia="SimSun"/>
        </w:rPr>
        <w:t xml:space="preserve">ułatwienie działalności organizacji obywatelskich; </w:t>
      </w:r>
    </w:p>
    <w:p w:rsidR="002012D5" w:rsidRPr="00DF1382" w:rsidRDefault="002012D5" w:rsidP="002012D5">
      <w:pPr>
        <w:pStyle w:val="Akapitzlist"/>
        <w:numPr>
          <w:ilvl w:val="0"/>
          <w:numId w:val="50"/>
        </w:numPr>
        <w:spacing w:line="360" w:lineRule="auto"/>
        <w:jc w:val="both"/>
      </w:pPr>
      <w:r w:rsidRPr="00DF1382">
        <w:rPr>
          <w:rFonts w:eastAsia="SimSun"/>
        </w:rPr>
        <w:t xml:space="preserve">wsparcie dla ruchów społecznych, grup nieformalnych. </w:t>
      </w:r>
    </w:p>
    <w:p w:rsidR="002012D5" w:rsidRPr="00DF1382" w:rsidRDefault="002012D5" w:rsidP="002012D5">
      <w:pPr>
        <w:jc w:val="both"/>
        <w:rPr>
          <w:rFonts w:ascii="Times New Roman" w:hAnsi="Times New Roman" w:cs="Times New Roman"/>
          <w:i/>
        </w:rPr>
      </w:pPr>
      <w:r w:rsidRPr="00DF1382">
        <w:rPr>
          <w:rFonts w:ascii="Times New Roman" w:hAnsi="Times New Roman" w:cs="Times New Roman"/>
          <w:i/>
        </w:rPr>
        <w:t>Należy przyjąć, że r</w:t>
      </w:r>
      <w:r w:rsidRPr="00DF1382">
        <w:rPr>
          <w:rFonts w:ascii="Times New Roman" w:eastAsia="SimSun" w:hAnsi="Times New Roman" w:cs="Times New Roman"/>
          <w:i/>
        </w:rPr>
        <w:t xml:space="preserve">ealizacja celów </w:t>
      </w:r>
      <w:r w:rsidRPr="00DF1382">
        <w:rPr>
          <w:rFonts w:ascii="Times New Roman" w:hAnsi="Times New Roman" w:cs="Times New Roman"/>
          <w:i/>
        </w:rPr>
        <w:t>Strategii</w:t>
      </w:r>
      <w:r w:rsidRPr="00DF1382">
        <w:rPr>
          <w:rFonts w:ascii="Times New Roman" w:eastAsia="SimSun" w:hAnsi="Times New Roman" w:cs="Times New Roman"/>
          <w:i/>
        </w:rPr>
        <w:t xml:space="preserve"> przyczyni się</w:t>
      </w:r>
      <w:r w:rsidRPr="00DF1382">
        <w:rPr>
          <w:rFonts w:ascii="Times New Roman" w:hAnsi="Times New Roman" w:cs="Times New Roman"/>
          <w:i/>
        </w:rPr>
        <w:t xml:space="preserve"> także </w:t>
      </w:r>
      <w:r w:rsidRPr="00DF1382">
        <w:rPr>
          <w:rFonts w:ascii="Times New Roman" w:eastAsia="SimSun" w:hAnsi="Times New Roman" w:cs="Times New Roman"/>
          <w:i/>
        </w:rPr>
        <w:t xml:space="preserve">do osiągnięcia celów zakładanych w </w:t>
      </w:r>
      <w:r w:rsidRPr="00DF1382">
        <w:rPr>
          <w:rFonts w:ascii="Times New Roman" w:hAnsi="Times New Roman" w:cs="Times New Roman"/>
          <w:i/>
        </w:rPr>
        <w:t xml:space="preserve">dokumencie. </w:t>
      </w:r>
    </w:p>
    <w:p w:rsidR="002012D5" w:rsidRPr="008D3D3E" w:rsidRDefault="002012D5" w:rsidP="002012D5">
      <w:pPr>
        <w:pStyle w:val="Nagwek1"/>
      </w:pPr>
      <w:bookmarkStart w:id="27" w:name="_Toc365803267"/>
      <w:bookmarkStart w:id="28" w:name="_Toc367116370"/>
      <w:r>
        <w:t>1</w:t>
      </w:r>
      <w:r w:rsidRPr="008D3D3E">
        <w:t>.2.</w:t>
      </w:r>
      <w:r>
        <w:t>10</w:t>
      </w:r>
      <w:r w:rsidRPr="008D3D3E">
        <w:t>.Narodowa Strategia Integracji Społecznej</w:t>
      </w:r>
      <w:bookmarkEnd w:id="27"/>
      <w:bookmarkEnd w:id="28"/>
    </w:p>
    <w:p w:rsidR="002012D5" w:rsidRPr="00DF1382" w:rsidRDefault="002012D5" w:rsidP="002012D5">
      <w:pPr>
        <w:ind w:firstLine="708"/>
        <w:jc w:val="both"/>
        <w:rPr>
          <w:rFonts w:ascii="Times New Roman" w:hAnsi="Times New Roman" w:cs="Times New Roman"/>
        </w:rPr>
      </w:pPr>
      <w:r w:rsidRPr="00DF1382">
        <w:rPr>
          <w:rFonts w:ascii="Times New Roman" w:hAnsi="Times New Roman" w:cs="Times New Roman"/>
          <w:iCs/>
        </w:rPr>
        <w:t xml:space="preserve">Narodowa Strategia Integracji Społecznej jest dokumentem, którego celem jest </w:t>
      </w:r>
      <w:r w:rsidRPr="00DF1382">
        <w:rPr>
          <w:rFonts w:ascii="Times New Roman" w:hAnsi="Times New Roman" w:cs="Times New Roman"/>
        </w:rPr>
        <w:t xml:space="preserve">pomoc </w:t>
      </w:r>
      <w:r w:rsidR="00A92795">
        <w:rPr>
          <w:rFonts w:ascii="Times New Roman" w:hAnsi="Times New Roman" w:cs="Times New Roman"/>
        </w:rPr>
        <w:t xml:space="preserve">        </w:t>
      </w:r>
      <w:r w:rsidRPr="00DF1382">
        <w:rPr>
          <w:rFonts w:ascii="Times New Roman" w:hAnsi="Times New Roman" w:cs="Times New Roman"/>
        </w:rPr>
        <w:t>w procesie włączania się Polski w realizację drugiego z celów Strategii Lizbońskiej stawiającego na modernizację europejskiego modelu socjalnego, inwestowanie w ludzi oraz zwalczanie wykluczenia społecznego. Działania w tym zakresie mają przyczynić się do:</w:t>
      </w:r>
    </w:p>
    <w:p w:rsidR="002012D5" w:rsidRPr="00DF1382" w:rsidRDefault="002012D5" w:rsidP="002012D5">
      <w:pPr>
        <w:numPr>
          <w:ilvl w:val="0"/>
          <w:numId w:val="45"/>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dostosowania edukacji i szkolenia do wymogów życia i pracy w społeczeństwie opartym na wiedzy,</w:t>
      </w:r>
    </w:p>
    <w:p w:rsidR="002012D5" w:rsidRPr="00DF1382" w:rsidRDefault="002012D5" w:rsidP="002012D5">
      <w:pPr>
        <w:numPr>
          <w:ilvl w:val="0"/>
          <w:numId w:val="45"/>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rozwijania aktywnej polityki zatrudnienia przyczyniającej się do tworzenia większej liczby lepszych miejsc pracy,</w:t>
      </w:r>
    </w:p>
    <w:p w:rsidR="002012D5" w:rsidRPr="00DF1382" w:rsidRDefault="002012D5" w:rsidP="002012D5">
      <w:pPr>
        <w:numPr>
          <w:ilvl w:val="0"/>
          <w:numId w:val="45"/>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modernizacji systemu ochrony socjalnej, w tym systemów emerytalnych i ochrony zdrowia, m.in. w celu zapewnienia ich finansowej stabilności oraz odpowiedniej koordynacji z celami polityki edukacyjnej i polityki zatrudnienia,</w:t>
      </w:r>
    </w:p>
    <w:p w:rsidR="002012D5" w:rsidRPr="00DF1382" w:rsidRDefault="002012D5" w:rsidP="002012D5">
      <w:pPr>
        <w:numPr>
          <w:ilvl w:val="0"/>
          <w:numId w:val="45"/>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wspierania integracji społecznej, aby uniknąć pojawienia się trwale zmarginalizowanej klasy ludzi niezdolnych do funkcjonowania w społeczeństwie opartym na wiedzy.</w:t>
      </w: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rPr>
        <w:t xml:space="preserve">W ramach kilkunastu obszarów życia społecznego wyznaczonych w Narodowej Strategii Integracji Społecznej sformułowano następujące priorytety: </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wzrost uczestnictwa dzieci w wychowaniu przedszkolnym,</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poprawa jakości kształcenia na poziomie gimnazjalnym i średnim,</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upowszechnienie kształcenia wyższego i jego lepsze dostosowanie do potrzeb rynku pracy,</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rekompensowanie deficytów rozwoju intelektualnego i sprawnościowego dzieci,</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radykalne ograniczenie ubóstwa skrajnego,</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ograniczenie tendencji do wzrostu różnic dochodowych,</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ograniczenie bezrobocia długookresowego,</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zmniejszenie bezrobocia młodzieży,</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lastRenderedPageBreak/>
        <w:t>zwiększenie poziomu zatrudnienia wśród osób niepełnosprawnych,</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zwiększenie liczby uczestników w aktywnej polityce rynku pracy – ALMP,</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upowszechnienie kształcenia ustawicznego,</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wydłużenie przeciętnego dalszego trwania życia w sprawności,</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powszechne ubezpieczenie zdrowotne,</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kobiety i dzieci objęte programami zdrowia publicznego,</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wzrost dostępu do lokali (mieszkań) dla grup najbardziej zagrożonych bezdomnością,</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dostęp do pracowników socjalnych,</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rozwój pomocy środowiskowej – zwiększenie liczby osób objętych usługami pomocy środowiskowej,</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zaangażowanie obywateli w działalność społeczną,</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realizacja NSIS przez samorządy terytorialne,</w:t>
      </w:r>
    </w:p>
    <w:p w:rsidR="002012D5" w:rsidRPr="00DF1382" w:rsidRDefault="002012D5" w:rsidP="002012D5">
      <w:pPr>
        <w:numPr>
          <w:ilvl w:val="0"/>
          <w:numId w:val="46"/>
        </w:numPr>
        <w:tabs>
          <w:tab w:val="clear" w:pos="720"/>
          <w:tab w:val="num" w:pos="1080"/>
        </w:tabs>
        <w:autoSpaceDE w:val="0"/>
        <w:autoSpaceDN w:val="0"/>
        <w:adjustRightInd w:val="0"/>
        <w:spacing w:before="0"/>
        <w:ind w:left="1080"/>
        <w:jc w:val="both"/>
        <w:rPr>
          <w:rFonts w:ascii="Times New Roman" w:hAnsi="Times New Roman" w:cs="Times New Roman"/>
        </w:rPr>
      </w:pPr>
      <w:r w:rsidRPr="00DF1382">
        <w:rPr>
          <w:rFonts w:ascii="Times New Roman" w:hAnsi="Times New Roman" w:cs="Times New Roman"/>
        </w:rPr>
        <w:t>dostęp do informacji obywatelskiej i poradnictwa.</w:t>
      </w:r>
    </w:p>
    <w:p w:rsidR="002012D5" w:rsidRPr="00DF1382" w:rsidRDefault="002012D5" w:rsidP="002012D5">
      <w:pPr>
        <w:jc w:val="both"/>
        <w:rPr>
          <w:rFonts w:ascii="Times New Roman" w:hAnsi="Times New Roman" w:cs="Times New Roman"/>
          <w:i/>
        </w:rPr>
      </w:pPr>
      <w:r w:rsidRPr="00DF1382">
        <w:rPr>
          <w:rFonts w:ascii="Times New Roman" w:hAnsi="Times New Roman" w:cs="Times New Roman"/>
          <w:i/>
        </w:rPr>
        <w:t>Należy przyjąć, że r</w:t>
      </w:r>
      <w:r w:rsidRPr="00DF1382">
        <w:rPr>
          <w:rFonts w:ascii="Times New Roman" w:eastAsia="SimSun" w:hAnsi="Times New Roman" w:cs="Times New Roman"/>
          <w:i/>
        </w:rPr>
        <w:t xml:space="preserve">ealizacja celów </w:t>
      </w:r>
      <w:r w:rsidRPr="00DF1382">
        <w:rPr>
          <w:rFonts w:ascii="Times New Roman" w:hAnsi="Times New Roman" w:cs="Times New Roman"/>
          <w:i/>
        </w:rPr>
        <w:t>Strategii</w:t>
      </w:r>
      <w:r w:rsidRPr="00DF1382">
        <w:rPr>
          <w:rFonts w:ascii="Times New Roman" w:eastAsia="SimSun" w:hAnsi="Times New Roman" w:cs="Times New Roman"/>
          <w:i/>
        </w:rPr>
        <w:t xml:space="preserve"> przyczyni się</w:t>
      </w:r>
      <w:r w:rsidRPr="00DF1382">
        <w:rPr>
          <w:rFonts w:ascii="Times New Roman" w:hAnsi="Times New Roman" w:cs="Times New Roman"/>
          <w:i/>
        </w:rPr>
        <w:t xml:space="preserve"> także </w:t>
      </w:r>
      <w:r w:rsidRPr="00DF1382">
        <w:rPr>
          <w:rFonts w:ascii="Times New Roman" w:eastAsia="SimSun" w:hAnsi="Times New Roman" w:cs="Times New Roman"/>
          <w:i/>
        </w:rPr>
        <w:t xml:space="preserve">do osiągnięcia celów zakładanych w </w:t>
      </w:r>
      <w:r w:rsidRPr="00DF1382">
        <w:rPr>
          <w:rFonts w:ascii="Times New Roman" w:hAnsi="Times New Roman" w:cs="Times New Roman"/>
          <w:i/>
        </w:rPr>
        <w:t xml:space="preserve">dokumencie. </w:t>
      </w:r>
    </w:p>
    <w:p w:rsidR="002012D5" w:rsidRPr="00DF1382" w:rsidRDefault="002012D5" w:rsidP="002012D5">
      <w:pPr>
        <w:autoSpaceDE w:val="0"/>
        <w:autoSpaceDN w:val="0"/>
        <w:adjustRightInd w:val="0"/>
        <w:ind w:left="720"/>
        <w:jc w:val="both"/>
        <w:rPr>
          <w:rFonts w:ascii="Times New Roman" w:hAnsi="Times New Roman" w:cs="Times New Roman"/>
        </w:rPr>
      </w:pPr>
    </w:p>
    <w:p w:rsidR="002012D5" w:rsidRPr="00B372B5" w:rsidRDefault="002012D5" w:rsidP="00B372B5">
      <w:pPr>
        <w:pStyle w:val="Nagwek1"/>
      </w:pPr>
      <w:bookmarkStart w:id="29" w:name="_Toc365803268"/>
      <w:bookmarkStart w:id="30" w:name="_Toc367116371"/>
      <w:r w:rsidRPr="00B372B5">
        <w:t>1.</w:t>
      </w:r>
      <w:r w:rsidR="00B372B5" w:rsidRPr="00B372B5">
        <w:t>2</w:t>
      </w:r>
      <w:r w:rsidRPr="00B372B5">
        <w:t xml:space="preserve">. </w:t>
      </w:r>
      <w:r w:rsidR="00B372B5" w:rsidRPr="00B372B5">
        <w:t xml:space="preserve">11. </w:t>
      </w:r>
      <w:r w:rsidRPr="00B372B5">
        <w:t>Zgodność z samorządowymi dokumentami strategicznymi</w:t>
      </w:r>
      <w:bookmarkEnd w:id="29"/>
      <w:bookmarkEnd w:id="30"/>
    </w:p>
    <w:p w:rsidR="002012D5" w:rsidRPr="006278F5" w:rsidRDefault="002012D5" w:rsidP="00A92795">
      <w:pPr>
        <w:ind w:firstLine="708"/>
        <w:jc w:val="both"/>
        <w:rPr>
          <w:rFonts w:ascii="Times New Roman" w:hAnsi="Times New Roman" w:cs="Times New Roman"/>
        </w:rPr>
      </w:pPr>
      <w:r w:rsidRPr="006278F5">
        <w:rPr>
          <w:rFonts w:ascii="Times New Roman" w:hAnsi="Times New Roman" w:cs="Times New Roman"/>
        </w:rPr>
        <w:t>Rok 2013 jest z reguły ostatnim rokiem funkcjonowania dotychczasowych dokumentów strategicznych i okresem przygotowywania nowych.</w:t>
      </w:r>
    </w:p>
    <w:p w:rsidR="002012D5" w:rsidRPr="006278F5" w:rsidRDefault="002012D5" w:rsidP="00A92795">
      <w:pPr>
        <w:ind w:firstLine="708"/>
        <w:jc w:val="both"/>
        <w:rPr>
          <w:rFonts w:ascii="Times New Roman" w:hAnsi="Times New Roman" w:cs="Times New Roman"/>
        </w:rPr>
      </w:pPr>
      <w:r w:rsidRPr="006278F5">
        <w:rPr>
          <w:rFonts w:ascii="Times New Roman" w:hAnsi="Times New Roman" w:cs="Times New Roman"/>
        </w:rPr>
        <w:t>Dolnośląska Strategia Integracji Społecznej na lata 2005-2013 jest dokumentem wyznaczającym główne kierunki działań Samorządu Województwa Dolnośląskiego w obszarze polityki społecznej. Stanowi ona integralną część Strategii Rozwoju Województwa Dolnośląskiego oraz jest próbą odpowiedzi na pytanie, jakie działania należałoby podjąć, by mieszkańcy naszego województwa mogli w sposób jak najpełniejszy zaspokajać swe potrzeby i realizować własne scenariusze życiowe.</w:t>
      </w:r>
    </w:p>
    <w:p w:rsidR="002012D5" w:rsidRPr="00DD5C4F" w:rsidRDefault="002012D5" w:rsidP="00A92795">
      <w:pPr>
        <w:ind w:firstLine="708"/>
        <w:jc w:val="both"/>
      </w:pPr>
      <w:r w:rsidRPr="006278F5">
        <w:rPr>
          <w:rFonts w:ascii="Times New Roman" w:hAnsi="Times New Roman" w:cs="Times New Roman"/>
        </w:rPr>
        <w:t xml:space="preserve">Powiatowa Strategia Rozwiązywania Problemów Społecznych Powiatu Zgorzeleckiego jest dokumentem wieloletnim opracowanym w 1999 roku. W obszarze celów koncentruje się na </w:t>
      </w:r>
      <w:r>
        <w:rPr>
          <w:rFonts w:ascii="Times New Roman" w:hAnsi="Times New Roman" w:cs="Times New Roman"/>
        </w:rPr>
        <w:t>zadaniach samorządu powiatowego</w:t>
      </w:r>
      <w:r w:rsidRPr="006278F5">
        <w:rPr>
          <w:rFonts w:ascii="Times New Roman" w:hAnsi="Times New Roman" w:cs="Times New Roman"/>
        </w:rPr>
        <w:t xml:space="preserve"> nastawionego na współpracę z innymi szczeblami samorządu terytorialnego m.in. gminy Zgorzelec. Zakłada działania na rzecz osób niepełnosprawnych, podejmowanie inicjatyw na rzecz kombatantów, wspieranie w środowisku osób z zaburzeniami </w:t>
      </w:r>
      <w:r w:rsidRPr="006278F5">
        <w:rPr>
          <w:rFonts w:ascii="Times New Roman" w:hAnsi="Times New Roman" w:cs="Times New Roman"/>
        </w:rPr>
        <w:lastRenderedPageBreak/>
        <w:t>psychicznymi, rozwój pomocy instytucjonalnej, pomoc osobom bezdomnym oraz politykę prorodzinną.</w:t>
      </w: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Pr="007F0105" w:rsidRDefault="002012D5" w:rsidP="002012D5">
      <w:pPr>
        <w:pStyle w:val="Standard2"/>
        <w:spacing w:line="360" w:lineRule="auto"/>
        <w:rPr>
          <w:rFonts w:ascii="Times New Roman" w:hAnsi="Times New Roman"/>
          <w:color w:val="auto"/>
          <w:sz w:val="26"/>
          <w:szCs w:val="26"/>
        </w:rPr>
      </w:pPr>
    </w:p>
    <w:p w:rsidR="002012D5" w:rsidRDefault="002012D5" w:rsidP="002012D5">
      <w:pPr>
        <w:pStyle w:val="Nagwek1"/>
        <w:rPr>
          <w:rFonts w:ascii="Times New Roman" w:hAnsi="Times New Roman" w:cs="Times New Roman"/>
        </w:rPr>
      </w:pPr>
      <w:bookmarkStart w:id="31" w:name="_Toc218923189"/>
    </w:p>
    <w:p w:rsidR="002012D5" w:rsidRDefault="002012D5" w:rsidP="002012D5">
      <w:pPr>
        <w:pStyle w:val="Nagwek1"/>
        <w:rPr>
          <w:rFonts w:ascii="Times New Roman" w:hAnsi="Times New Roman" w:cs="Times New Roman"/>
        </w:rPr>
      </w:pPr>
    </w:p>
    <w:p w:rsidR="00BC018D" w:rsidRDefault="00BC018D" w:rsidP="00BC018D"/>
    <w:p w:rsidR="00BC018D" w:rsidRDefault="00BC018D" w:rsidP="00BC018D"/>
    <w:p w:rsidR="00BC018D" w:rsidRDefault="00BC018D" w:rsidP="00BC018D"/>
    <w:p w:rsidR="00BC018D" w:rsidRDefault="00BC018D" w:rsidP="00BC018D"/>
    <w:p w:rsidR="00BC018D" w:rsidRDefault="00BC018D" w:rsidP="00BC018D"/>
    <w:p w:rsidR="00BC018D" w:rsidRDefault="00BC018D" w:rsidP="00BC018D"/>
    <w:p w:rsidR="00BC018D" w:rsidRDefault="00BC018D" w:rsidP="00BC018D"/>
    <w:p w:rsidR="00BC018D" w:rsidRDefault="00BC018D" w:rsidP="00BC018D"/>
    <w:p w:rsidR="00BC018D" w:rsidRDefault="00BC018D" w:rsidP="00BC018D"/>
    <w:p w:rsidR="00BC018D" w:rsidRPr="00BC018D" w:rsidRDefault="00BC018D" w:rsidP="00BC018D"/>
    <w:p w:rsidR="00BC018D" w:rsidRDefault="00BC018D" w:rsidP="00BC018D"/>
    <w:p w:rsidR="00BC018D" w:rsidRPr="00BC018D" w:rsidRDefault="00BC018D" w:rsidP="00BC018D"/>
    <w:p w:rsidR="002012D5" w:rsidRPr="00DF1382" w:rsidRDefault="002012D5" w:rsidP="002012D5">
      <w:pPr>
        <w:pStyle w:val="Nagwek1"/>
        <w:rPr>
          <w:rFonts w:ascii="Times New Roman" w:hAnsi="Times New Roman" w:cs="Times New Roman"/>
        </w:rPr>
      </w:pPr>
      <w:bookmarkStart w:id="32" w:name="_Toc367116372"/>
      <w:r w:rsidRPr="00DF1382">
        <w:rPr>
          <w:rFonts w:ascii="Times New Roman" w:hAnsi="Times New Roman" w:cs="Times New Roman"/>
        </w:rPr>
        <w:t>2. CZĘŚĆ DIAGNOSTYCZNA</w:t>
      </w:r>
      <w:bookmarkEnd w:id="31"/>
      <w:bookmarkEnd w:id="32"/>
    </w:p>
    <w:p w:rsidR="002012D5" w:rsidRPr="00DF1382" w:rsidRDefault="002012D5" w:rsidP="002012D5">
      <w:pPr>
        <w:spacing w:before="0"/>
        <w:rPr>
          <w:rFonts w:ascii="Times New Roman" w:hAnsi="Times New Roman" w:cs="Times New Roman"/>
          <w:sz w:val="26"/>
          <w:szCs w:val="26"/>
        </w:rPr>
      </w:pPr>
    </w:p>
    <w:p w:rsidR="002012D5" w:rsidRPr="00DF1382" w:rsidRDefault="002012D5" w:rsidP="002012D5">
      <w:pPr>
        <w:spacing w:before="0"/>
        <w:rPr>
          <w:rFonts w:ascii="Times New Roman" w:hAnsi="Times New Roman" w:cs="Times New Roman"/>
          <w:sz w:val="26"/>
          <w:szCs w:val="26"/>
        </w:rPr>
      </w:pPr>
    </w:p>
    <w:p w:rsidR="002012D5" w:rsidRPr="00DF1382" w:rsidRDefault="002012D5" w:rsidP="002012D5">
      <w:pPr>
        <w:spacing w:before="0"/>
        <w:rPr>
          <w:rFonts w:ascii="Times New Roman" w:hAnsi="Times New Roman" w:cs="Times New Roman"/>
          <w:sz w:val="26"/>
          <w:szCs w:val="26"/>
        </w:rPr>
      </w:pPr>
    </w:p>
    <w:p w:rsidR="002012D5" w:rsidRPr="00DF1382" w:rsidRDefault="002012D5" w:rsidP="002012D5">
      <w:pPr>
        <w:spacing w:before="0"/>
        <w:ind w:firstLine="709"/>
        <w:jc w:val="both"/>
        <w:rPr>
          <w:rFonts w:ascii="Times New Roman" w:hAnsi="Times New Roman" w:cs="Times New Roman"/>
          <w:i/>
          <w:iCs/>
          <w:sz w:val="26"/>
          <w:szCs w:val="26"/>
        </w:rPr>
      </w:pPr>
      <w:r w:rsidRPr="00DF1382">
        <w:rPr>
          <w:rFonts w:ascii="Times New Roman" w:hAnsi="Times New Roman" w:cs="Times New Roman"/>
          <w:i/>
          <w:iCs/>
          <w:sz w:val="26"/>
          <w:szCs w:val="26"/>
        </w:rPr>
        <w:t>Część diagnostyczna zawiera diagnozę problemów społecznych gminy. Diagnoza została oparta na badaniu źródeł zastanych oraz analizie skonstruowanych specjalnie do tego celu ankiet.</w:t>
      </w:r>
    </w:p>
    <w:p w:rsidR="002012D5" w:rsidRPr="00DF1382" w:rsidRDefault="002012D5" w:rsidP="002012D5">
      <w:pPr>
        <w:spacing w:before="0"/>
        <w:rPr>
          <w:rFonts w:ascii="Times New Roman" w:hAnsi="Times New Roman" w:cs="Times New Roman"/>
        </w:rPr>
      </w:pPr>
    </w:p>
    <w:p w:rsidR="002012D5" w:rsidRPr="007F010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Pr="007F0105" w:rsidRDefault="002012D5" w:rsidP="002012D5">
      <w:pPr>
        <w:spacing w:before="0"/>
        <w:rPr>
          <w:rFonts w:ascii="Times New Roman" w:hAnsi="Times New Roman" w:cs="Times New Roman"/>
        </w:rPr>
      </w:pPr>
    </w:p>
    <w:p w:rsidR="002012D5" w:rsidRPr="007F0105" w:rsidRDefault="002012D5" w:rsidP="002012D5">
      <w:pPr>
        <w:spacing w:before="0"/>
        <w:rPr>
          <w:rFonts w:ascii="Times New Roman" w:hAnsi="Times New Roman" w:cs="Times New Roman"/>
        </w:rPr>
      </w:pPr>
    </w:p>
    <w:p w:rsidR="002012D5" w:rsidRPr="00DF1382" w:rsidRDefault="002012D5" w:rsidP="002012D5">
      <w:pPr>
        <w:pStyle w:val="Nagwek1"/>
        <w:rPr>
          <w:rFonts w:ascii="Times New Roman" w:hAnsi="Times New Roman" w:cs="Times New Roman"/>
        </w:rPr>
      </w:pPr>
      <w:bookmarkStart w:id="33" w:name="_Toc194995794"/>
      <w:bookmarkStart w:id="34" w:name="_Toc218923190"/>
      <w:bookmarkStart w:id="35" w:name="_Toc367116373"/>
      <w:r w:rsidRPr="00DF1382">
        <w:rPr>
          <w:rFonts w:ascii="Times New Roman" w:hAnsi="Times New Roman" w:cs="Times New Roman"/>
        </w:rPr>
        <w:lastRenderedPageBreak/>
        <w:t xml:space="preserve">2.1. </w:t>
      </w:r>
      <w:bookmarkEnd w:id="33"/>
      <w:bookmarkEnd w:id="34"/>
      <w:r>
        <w:rPr>
          <w:rFonts w:ascii="Times New Roman" w:hAnsi="Times New Roman" w:cs="Times New Roman"/>
        </w:rPr>
        <w:t>Charakterystyka gminy</w:t>
      </w:r>
      <w:bookmarkEnd w:id="35"/>
    </w:p>
    <w:p w:rsidR="002012D5" w:rsidRPr="00DF1382" w:rsidRDefault="002012D5" w:rsidP="002012D5">
      <w:pPr>
        <w:pStyle w:val="NormalnyWeb"/>
        <w:spacing w:before="0" w:beforeAutospacing="0" w:after="0" w:afterAutospacing="0"/>
        <w:rPr>
          <w:rFonts w:ascii="Times New Roman" w:hAnsi="Times New Roman" w:cs="Times New Roman"/>
        </w:rPr>
      </w:pPr>
    </w:p>
    <w:p w:rsidR="002012D5" w:rsidRPr="00DF1382" w:rsidRDefault="002012D5" w:rsidP="002012D5">
      <w:pPr>
        <w:widowControl w:val="0"/>
        <w:tabs>
          <w:tab w:val="left" w:pos="142"/>
        </w:tabs>
        <w:spacing w:before="0"/>
        <w:ind w:firstLine="720"/>
        <w:jc w:val="both"/>
        <w:rPr>
          <w:rFonts w:ascii="Times New Roman" w:hAnsi="Times New Roman" w:cs="Times New Roman"/>
        </w:rPr>
      </w:pPr>
      <w:r w:rsidRPr="00DF1382">
        <w:rPr>
          <w:rFonts w:ascii="Times New Roman" w:hAnsi="Times New Roman" w:cs="Times New Roman"/>
        </w:rPr>
        <w:t>Gmina Zgorzelec jest gminą wiejską położoną w zachodniej części województwa dolnośląskiego. Jest jedną z siedmiu jednostek samorządu terytorialnego wchodzącego w skład powiatu zgorzeleckiego. Zajmuje powierzchnię 136, 3 km</w:t>
      </w:r>
      <w:r w:rsidRPr="00DF1382">
        <w:rPr>
          <w:rFonts w:ascii="Times New Roman" w:hAnsi="Times New Roman" w:cs="Times New Roman"/>
          <w:vertAlign w:val="superscript"/>
        </w:rPr>
        <w:t>2</w:t>
      </w:r>
      <w:r w:rsidRPr="00DF1382">
        <w:rPr>
          <w:rFonts w:ascii="Times New Roman" w:hAnsi="Times New Roman" w:cs="Times New Roman"/>
          <w:snapToGrid w:val="0"/>
        </w:rPr>
        <w:t xml:space="preserve"> </w:t>
      </w:r>
      <w:r w:rsidRPr="00DF1382">
        <w:rPr>
          <w:rFonts w:ascii="Times New Roman" w:hAnsi="Times New Roman" w:cs="Times New Roman"/>
        </w:rPr>
        <w:t xml:space="preserve">i liczy 8207 mieszkańców (stan na 31.12.2012 r.). Jest jedną z gmin granicznych Polski, - graniczy z Niemcami i Czechami-co w znacznej mierze determinuje kierunki jej rozwoju. </w:t>
      </w:r>
    </w:p>
    <w:p w:rsidR="002012D5" w:rsidRPr="00DF1382" w:rsidRDefault="002012D5" w:rsidP="002012D5">
      <w:pPr>
        <w:widowControl w:val="0"/>
        <w:tabs>
          <w:tab w:val="left" w:pos="142"/>
        </w:tabs>
        <w:spacing w:before="0"/>
        <w:ind w:firstLine="720"/>
        <w:jc w:val="both"/>
        <w:rPr>
          <w:rFonts w:ascii="Times New Roman" w:hAnsi="Times New Roman" w:cs="Times New Roman"/>
        </w:rPr>
      </w:pPr>
      <w:r w:rsidRPr="00DF1382">
        <w:rPr>
          <w:rFonts w:ascii="Times New Roman" w:hAnsi="Times New Roman" w:cs="Times New Roman"/>
        </w:rPr>
        <w:t xml:space="preserve">Cechą charakterystyczną gminy jest jej otulinowy wobec </w:t>
      </w:r>
      <w:r w:rsidR="004D17F4">
        <w:rPr>
          <w:rFonts w:ascii="Times New Roman" w:hAnsi="Times New Roman" w:cs="Times New Roman"/>
        </w:rPr>
        <w:t>gminy</w:t>
      </w:r>
      <w:r w:rsidRPr="00DF1382">
        <w:rPr>
          <w:rFonts w:ascii="Times New Roman" w:hAnsi="Times New Roman" w:cs="Times New Roman"/>
        </w:rPr>
        <w:t xml:space="preserve"> Zgorzelec układ administracyjny. Determinantą komunikacyjną gminy jest Autostrada A4, oraz drogi krajowe nr,             4, nr 30, drogi wojewódzkie nr 351, oraz 352.</w:t>
      </w:r>
    </w:p>
    <w:p w:rsidR="002012D5" w:rsidRPr="00DF1382" w:rsidRDefault="002012D5" w:rsidP="002012D5">
      <w:pPr>
        <w:tabs>
          <w:tab w:val="left" w:pos="142"/>
        </w:tabs>
        <w:ind w:firstLine="708"/>
        <w:jc w:val="both"/>
        <w:rPr>
          <w:rFonts w:ascii="Times New Roman" w:hAnsi="Times New Roman" w:cs="Times New Roman"/>
        </w:rPr>
      </w:pPr>
      <w:r w:rsidRPr="00DF1382">
        <w:rPr>
          <w:rFonts w:ascii="Times New Roman" w:hAnsi="Times New Roman" w:cs="Times New Roman"/>
        </w:rPr>
        <w:t>W latach 1990-2009 zaobserwowano w gminie (na podstawie danych z ewidencji działalności gospodarczej) wyraźny wzrost przedsiębiorczości. W 1990r. funkcjonowały 33 podmioty gospodarcze – w roku 2008 zarejestrowanych było 577 podmiotów obecnie tj. na koniec 2012 zarejestrowanych było 427 podmiotów gospodarczych Do głównych kierunków inwestycyjnych w gminie należą: zakłady przetwórstwa rolnego, bazy magazynowe, przemysł                    i usługi nieuciążliwe dla środowiska naturalnego, turystyka.</w:t>
      </w:r>
    </w:p>
    <w:p w:rsidR="002012D5" w:rsidRPr="00DF1382" w:rsidRDefault="002012D5" w:rsidP="002012D5">
      <w:pPr>
        <w:pStyle w:val="Tekstpodstawowy"/>
        <w:spacing w:before="0"/>
        <w:ind w:firstLine="709"/>
        <w:rPr>
          <w:rFonts w:ascii="Times New Roman" w:hAnsi="Times New Roman" w:cs="Times New Roman"/>
        </w:rPr>
      </w:pPr>
      <w:r w:rsidRPr="00DF1382">
        <w:rPr>
          <w:rFonts w:ascii="Times New Roman" w:hAnsi="Times New Roman" w:cs="Times New Roman"/>
        </w:rPr>
        <w:t xml:space="preserve">Sieć placówek oświatowych na terenie gminy tworzą: dwa punkty przedszkolne, jedno przedszkole dla 36 dzieci, cztery szkoły podstawowe dla 352 dzieci, jedno gimnazjum, do którego uczęszczało 174 uczniów. </w:t>
      </w:r>
    </w:p>
    <w:p w:rsidR="002012D5" w:rsidRPr="00DF1382" w:rsidRDefault="002012D5" w:rsidP="002012D5">
      <w:pPr>
        <w:pStyle w:val="Tekstpodstawowy"/>
        <w:spacing w:before="0"/>
        <w:ind w:firstLine="709"/>
        <w:rPr>
          <w:rFonts w:ascii="Times New Roman" w:hAnsi="Times New Roman" w:cs="Times New Roman"/>
        </w:rPr>
      </w:pPr>
      <w:r w:rsidRPr="00DF1382">
        <w:rPr>
          <w:rFonts w:ascii="Times New Roman" w:hAnsi="Times New Roman" w:cs="Times New Roman"/>
        </w:rPr>
        <w:t xml:space="preserve">Mieszkańcy gminy mają zapewnioną opiekę zdrowotną w trzech  ośrodkach zdrowia.                   Z uwagi na położenie mieszkańcy korzystają także z infrastruktury społecznej </w:t>
      </w:r>
      <w:r w:rsidR="004D17F4">
        <w:rPr>
          <w:rFonts w:ascii="Times New Roman" w:hAnsi="Times New Roman" w:cs="Times New Roman"/>
        </w:rPr>
        <w:t>gminy</w:t>
      </w:r>
      <w:r w:rsidRPr="00DF1382">
        <w:rPr>
          <w:rFonts w:ascii="Times New Roman" w:hAnsi="Times New Roman" w:cs="Times New Roman"/>
        </w:rPr>
        <w:t xml:space="preserve"> Zgorzelec.  </w:t>
      </w:r>
    </w:p>
    <w:p w:rsidR="002012D5" w:rsidRDefault="002012D5" w:rsidP="002012D5">
      <w:pPr>
        <w:pStyle w:val="NormalnyWeb"/>
        <w:spacing w:before="0" w:beforeAutospacing="0" w:after="0" w:afterAutospacing="0"/>
        <w:rPr>
          <w:rFonts w:ascii="Times New Roman" w:hAnsi="Times New Roman" w:cs="Times New Roman"/>
          <w:sz w:val="26"/>
          <w:szCs w:val="26"/>
        </w:rPr>
      </w:pPr>
    </w:p>
    <w:p w:rsidR="002525E2" w:rsidRPr="00DF1382" w:rsidRDefault="002525E2" w:rsidP="002012D5">
      <w:pPr>
        <w:pStyle w:val="NormalnyWeb"/>
        <w:spacing w:before="0" w:beforeAutospacing="0" w:after="0" w:afterAutospacing="0"/>
        <w:rPr>
          <w:rFonts w:ascii="Times New Roman" w:hAnsi="Times New Roman" w:cs="Times New Roman"/>
          <w:sz w:val="26"/>
          <w:szCs w:val="26"/>
        </w:rPr>
      </w:pPr>
    </w:p>
    <w:p w:rsidR="002012D5" w:rsidRPr="00DF1382" w:rsidRDefault="002012D5" w:rsidP="002012D5">
      <w:pPr>
        <w:pStyle w:val="Nagwek1"/>
        <w:rPr>
          <w:rFonts w:ascii="Times New Roman" w:hAnsi="Times New Roman" w:cs="Times New Roman"/>
        </w:rPr>
      </w:pPr>
      <w:bookmarkStart w:id="36" w:name="_Toc218923191"/>
      <w:bookmarkStart w:id="37" w:name="_Toc367116374"/>
      <w:r w:rsidRPr="00DF1382">
        <w:rPr>
          <w:rFonts w:ascii="Times New Roman" w:hAnsi="Times New Roman" w:cs="Times New Roman"/>
        </w:rPr>
        <w:t xml:space="preserve">2.2. </w:t>
      </w:r>
      <w:bookmarkEnd w:id="36"/>
      <w:r>
        <w:rPr>
          <w:rFonts w:ascii="Times New Roman" w:hAnsi="Times New Roman" w:cs="Times New Roman"/>
        </w:rPr>
        <w:t>Demografia</w:t>
      </w:r>
      <w:bookmarkEnd w:id="37"/>
    </w:p>
    <w:p w:rsidR="002012D5" w:rsidRPr="00DF1382" w:rsidRDefault="002012D5" w:rsidP="002012D5">
      <w:pPr>
        <w:pStyle w:val="Tekstprzypisudolnego"/>
        <w:spacing w:before="0"/>
        <w:rPr>
          <w:rFonts w:ascii="Times New Roman" w:hAnsi="Times New Roman" w:cs="Times New Roman"/>
        </w:rPr>
      </w:pPr>
    </w:p>
    <w:p w:rsidR="002012D5" w:rsidRPr="00731DB8" w:rsidRDefault="002012D5" w:rsidP="002012D5">
      <w:pPr>
        <w:spacing w:before="0"/>
        <w:ind w:firstLine="709"/>
        <w:jc w:val="both"/>
        <w:rPr>
          <w:rFonts w:ascii="Times New Roman" w:hAnsi="Times New Roman" w:cs="Times New Roman"/>
        </w:rPr>
      </w:pPr>
      <w:r w:rsidRPr="00731DB8">
        <w:rPr>
          <w:rFonts w:ascii="Times New Roman" w:hAnsi="Times New Roman" w:cs="Times New Roman"/>
        </w:rPr>
        <w:t xml:space="preserve">Sytuacja demograficzna mieszkańców gminy została opracowana na podstawie informacji </w:t>
      </w:r>
      <w:r w:rsidR="00A92795">
        <w:rPr>
          <w:rFonts w:ascii="Times New Roman" w:hAnsi="Times New Roman" w:cs="Times New Roman"/>
        </w:rPr>
        <w:t xml:space="preserve">   </w:t>
      </w:r>
      <w:r w:rsidRPr="00731DB8">
        <w:rPr>
          <w:rFonts w:ascii="Times New Roman" w:hAnsi="Times New Roman" w:cs="Times New Roman"/>
        </w:rPr>
        <w:t xml:space="preserve">z Urzędu Gminy w Zgorzelcu z </w:t>
      </w:r>
      <w:r w:rsidR="00A92795">
        <w:rPr>
          <w:rFonts w:ascii="Times New Roman" w:hAnsi="Times New Roman" w:cs="Times New Roman"/>
        </w:rPr>
        <w:t>31.12 2012</w:t>
      </w:r>
      <w:r w:rsidRPr="00731DB8">
        <w:rPr>
          <w:rFonts w:ascii="Times New Roman" w:hAnsi="Times New Roman" w:cs="Times New Roman"/>
        </w:rPr>
        <w:t xml:space="preserve"> roku. Ich analiza pozwoliła na zobrazowanie sytuacji społeczno-ekonomicznej ludności, przedstawienie obecnej struktury demograficznej mieszkańców</w:t>
      </w:r>
      <w:r w:rsidR="00A92795">
        <w:rPr>
          <w:rFonts w:ascii="Times New Roman" w:hAnsi="Times New Roman" w:cs="Times New Roman"/>
        </w:rPr>
        <w:t xml:space="preserve"> </w:t>
      </w:r>
      <w:r w:rsidRPr="00731DB8">
        <w:rPr>
          <w:rFonts w:ascii="Times New Roman" w:hAnsi="Times New Roman" w:cs="Times New Roman"/>
        </w:rPr>
        <w:t xml:space="preserve"> i dokonanie w tym zakresie prognozy na najbliższe lata. Czynniki powyższe odgrywają, bowiem istotną rolę w planowaniu zabezpieczenia społecznego ludności.</w:t>
      </w:r>
    </w:p>
    <w:p w:rsidR="002012D5" w:rsidRPr="00731DB8" w:rsidRDefault="002012D5" w:rsidP="002012D5">
      <w:pPr>
        <w:spacing w:before="0"/>
        <w:ind w:firstLine="708"/>
        <w:jc w:val="both"/>
        <w:rPr>
          <w:rFonts w:ascii="Times New Roman" w:hAnsi="Times New Roman" w:cs="Times New Roman"/>
        </w:rPr>
      </w:pPr>
      <w:r w:rsidRPr="00731DB8">
        <w:rPr>
          <w:rFonts w:ascii="Times New Roman" w:hAnsi="Times New Roman" w:cs="Times New Roman"/>
        </w:rPr>
        <w:t>Na przestrzeni ostatnich lat sytuacja demograficzna gminy Zgorzelec ulega systematycznym zmianom. Dane szczegółowe w tym zakresie prezentują poniższe wykresy.</w:t>
      </w:r>
    </w:p>
    <w:p w:rsidR="002012D5" w:rsidRPr="00731DB8" w:rsidRDefault="002012D5" w:rsidP="002012D5">
      <w:pPr>
        <w:spacing w:before="0" w:line="240" w:lineRule="auto"/>
        <w:jc w:val="both"/>
        <w:rPr>
          <w:rFonts w:ascii="Times New Roman" w:hAnsi="Times New Roman" w:cs="Times New Roman"/>
          <w:b/>
          <w:bCs/>
        </w:rPr>
      </w:pPr>
      <w:r w:rsidRPr="00731DB8">
        <w:rPr>
          <w:rFonts w:ascii="Times New Roman" w:hAnsi="Times New Roman" w:cs="Times New Roman"/>
          <w:b/>
        </w:rPr>
        <w:lastRenderedPageBreak/>
        <w:t xml:space="preserve">Wykres 1. </w:t>
      </w:r>
      <w:r w:rsidRPr="00731DB8">
        <w:rPr>
          <w:rFonts w:ascii="Times New Roman" w:hAnsi="Times New Roman" w:cs="Times New Roman"/>
          <w:b/>
          <w:bCs/>
        </w:rPr>
        <w:t>Ludność gminy według płci z końcem 2012 roku</w:t>
      </w:r>
    </w:p>
    <w:p w:rsidR="002012D5" w:rsidRPr="00DF1382" w:rsidRDefault="002012D5" w:rsidP="002012D5">
      <w:pPr>
        <w:spacing w:before="0" w:line="240" w:lineRule="auto"/>
        <w:jc w:val="both"/>
        <w:rPr>
          <w:rFonts w:ascii="Times New Roman" w:hAnsi="Times New Roman" w:cs="Times New Roman"/>
          <w:color w:val="FF0000"/>
          <w:sz w:val="18"/>
          <w:szCs w:val="18"/>
        </w:rPr>
      </w:pPr>
    </w:p>
    <w:p w:rsidR="002012D5" w:rsidRPr="00DF1382" w:rsidRDefault="002012D5" w:rsidP="002012D5">
      <w:pPr>
        <w:spacing w:before="0"/>
        <w:jc w:val="center"/>
        <w:rPr>
          <w:rFonts w:ascii="Times New Roman" w:hAnsi="Times New Roman" w:cs="Times New Roman"/>
          <w:sz w:val="26"/>
          <w:szCs w:val="26"/>
        </w:rPr>
      </w:pPr>
      <w:r w:rsidRPr="00DF1382">
        <w:rPr>
          <w:rFonts w:ascii="Times New Roman" w:hAnsi="Times New Roman" w:cs="Times New Roman"/>
          <w:i/>
          <w:noProof/>
        </w:rPr>
        <w:drawing>
          <wp:inline distT="0" distB="0" distL="0" distR="0">
            <wp:extent cx="5429250" cy="2600325"/>
            <wp:effectExtent l="0" t="0" r="0" b="0"/>
            <wp:docPr id="13" name="Obi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 xml:space="preserve">Dane Urzędu Gminy w Zgorzelcu. </w:t>
      </w:r>
    </w:p>
    <w:p w:rsidR="002012D5" w:rsidRPr="00DF1382" w:rsidRDefault="002012D5" w:rsidP="002012D5">
      <w:pPr>
        <w:spacing w:before="0"/>
        <w:ind w:firstLine="709"/>
        <w:jc w:val="both"/>
        <w:rPr>
          <w:rFonts w:ascii="Times New Roman" w:hAnsi="Times New Roman" w:cs="Times New Roman"/>
          <w:sz w:val="26"/>
          <w:szCs w:val="26"/>
        </w:rPr>
      </w:pPr>
    </w:p>
    <w:p w:rsidR="002012D5" w:rsidRPr="00731DB8" w:rsidRDefault="002012D5" w:rsidP="002012D5">
      <w:pPr>
        <w:spacing w:before="0"/>
        <w:ind w:firstLine="709"/>
        <w:jc w:val="both"/>
        <w:rPr>
          <w:rFonts w:ascii="Times New Roman" w:hAnsi="Times New Roman" w:cs="Times New Roman"/>
        </w:rPr>
      </w:pPr>
      <w:r w:rsidRPr="00731DB8">
        <w:rPr>
          <w:rFonts w:ascii="Times New Roman" w:hAnsi="Times New Roman" w:cs="Times New Roman"/>
        </w:rPr>
        <w:t>Według danych Urzędu Gminy w Zgorzelcu z 31 grudnia 2012 roku teren gminy zamieszkiwały 8207 osób w tym 4095 kobiet.  osoby, w tym 3.962 mężczyzn i 4.020 kobiet.</w:t>
      </w:r>
    </w:p>
    <w:tbl>
      <w:tblPr>
        <w:tblW w:w="0" w:type="auto"/>
        <w:tblLook w:val="04A0" w:firstRow="1" w:lastRow="0" w:firstColumn="1" w:lastColumn="0" w:noHBand="0" w:noVBand="1"/>
      </w:tblPr>
      <w:tblGrid>
        <w:gridCol w:w="4890"/>
        <w:gridCol w:w="4890"/>
      </w:tblGrid>
      <w:tr w:rsidR="002012D5" w:rsidRPr="00DF1382" w:rsidTr="002012D5">
        <w:tc>
          <w:tcPr>
            <w:tcW w:w="4890" w:type="dxa"/>
          </w:tcPr>
          <w:p w:rsidR="002012D5" w:rsidRPr="00DF1382" w:rsidRDefault="002012D5" w:rsidP="002012D5">
            <w:pPr>
              <w:tabs>
                <w:tab w:val="left" w:pos="720"/>
                <w:tab w:val="center" w:pos="4500"/>
              </w:tabs>
              <w:spacing w:before="0" w:line="240" w:lineRule="auto"/>
              <w:rPr>
                <w:rFonts w:ascii="Times New Roman" w:hAnsi="Times New Roman" w:cs="Times New Roman"/>
                <w:b/>
                <w:bCs/>
              </w:rPr>
            </w:pPr>
            <w:r w:rsidRPr="00DF1382">
              <w:rPr>
                <w:rFonts w:ascii="Times New Roman" w:hAnsi="Times New Roman" w:cs="Times New Roman"/>
                <w:b/>
                <w:bCs/>
              </w:rPr>
              <w:t>Wykres 2. Struktura wiekowa mieszkańców gminy z końcem 2008 roku</w:t>
            </w:r>
          </w:p>
          <w:p w:rsidR="002012D5" w:rsidRPr="00DF1382" w:rsidRDefault="002012D5" w:rsidP="002012D5">
            <w:pPr>
              <w:tabs>
                <w:tab w:val="left" w:pos="3480"/>
              </w:tabs>
              <w:spacing w:before="0"/>
              <w:rPr>
                <w:rFonts w:ascii="Times New Roman" w:hAnsi="Times New Roman" w:cs="Times New Roman"/>
              </w:rPr>
            </w:pPr>
          </w:p>
        </w:tc>
        <w:tc>
          <w:tcPr>
            <w:tcW w:w="4890" w:type="dxa"/>
          </w:tcPr>
          <w:p w:rsidR="002012D5" w:rsidRPr="00DF1382" w:rsidRDefault="002012D5" w:rsidP="002012D5">
            <w:pPr>
              <w:tabs>
                <w:tab w:val="left" w:pos="720"/>
                <w:tab w:val="center" w:pos="4500"/>
              </w:tabs>
              <w:spacing w:before="0" w:line="240" w:lineRule="auto"/>
              <w:rPr>
                <w:rFonts w:ascii="Times New Roman" w:hAnsi="Times New Roman" w:cs="Times New Roman"/>
                <w:b/>
                <w:bCs/>
              </w:rPr>
            </w:pPr>
            <w:r w:rsidRPr="00DF1382">
              <w:rPr>
                <w:rFonts w:ascii="Times New Roman" w:hAnsi="Times New Roman" w:cs="Times New Roman"/>
                <w:b/>
                <w:bCs/>
              </w:rPr>
              <w:t>Wykres 3. Struktura wiekowa mieszkańców gminy z końcem 2010 roku</w:t>
            </w:r>
          </w:p>
          <w:p w:rsidR="002012D5" w:rsidRPr="00DF1382" w:rsidRDefault="002012D5" w:rsidP="002012D5">
            <w:pPr>
              <w:tabs>
                <w:tab w:val="left" w:pos="3480"/>
              </w:tabs>
              <w:spacing w:before="0"/>
              <w:rPr>
                <w:rFonts w:ascii="Times New Roman" w:hAnsi="Times New Roman" w:cs="Times New Roman"/>
              </w:rPr>
            </w:pPr>
          </w:p>
        </w:tc>
      </w:tr>
    </w:tbl>
    <w:p w:rsidR="002012D5" w:rsidRPr="00DF1382" w:rsidRDefault="002012D5" w:rsidP="002012D5">
      <w:pPr>
        <w:tabs>
          <w:tab w:val="left" w:pos="3480"/>
        </w:tabs>
        <w:spacing w:before="0"/>
        <w:rPr>
          <w:rFonts w:ascii="Times New Roman" w:hAnsi="Times New Roman" w:cs="Times New Roman"/>
        </w:rPr>
        <w:sectPr w:rsidR="002012D5" w:rsidRPr="00DF1382" w:rsidSect="002012D5">
          <w:headerReference w:type="default" r:id="rId11"/>
          <w:footerReference w:type="even" r:id="rId12"/>
          <w:footerReference w:type="default" r:id="rId13"/>
          <w:type w:val="continuous"/>
          <w:pgSz w:w="11907" w:h="16839" w:code="9"/>
          <w:pgMar w:top="1417" w:right="850" w:bottom="1417" w:left="1417" w:header="709" w:footer="709" w:gutter="0"/>
          <w:cols w:space="708"/>
          <w:noEndnote/>
          <w:docGrid w:linePitch="326"/>
        </w:sectPr>
      </w:pPr>
    </w:p>
    <w:p w:rsidR="002012D5" w:rsidRPr="00DF1382" w:rsidRDefault="002012D5" w:rsidP="002012D5">
      <w:pPr>
        <w:tabs>
          <w:tab w:val="left" w:pos="3480"/>
        </w:tabs>
        <w:spacing w:before="0"/>
        <w:rPr>
          <w:rFonts w:ascii="Times New Roman" w:hAnsi="Times New Roman" w:cs="Times New Roman"/>
        </w:rPr>
      </w:pPr>
    </w:p>
    <w:p w:rsidR="002012D5" w:rsidRPr="00DF1382" w:rsidRDefault="002012D5" w:rsidP="002012D5">
      <w:pPr>
        <w:spacing w:before="0"/>
        <w:rPr>
          <w:rFonts w:ascii="Times New Roman" w:hAnsi="Times New Roman" w:cs="Times New Roman"/>
        </w:rPr>
      </w:pPr>
      <w:r w:rsidRPr="00DF1382">
        <w:rPr>
          <w:rFonts w:ascii="Times New Roman" w:hAnsi="Times New Roman" w:cs="Times New Roman"/>
          <w:noProof/>
        </w:rPr>
        <w:drawing>
          <wp:inline distT="0" distB="0" distL="0" distR="0">
            <wp:extent cx="2889542" cy="2295525"/>
            <wp:effectExtent l="0" t="0" r="6058" b="0"/>
            <wp:docPr id="14"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12D5" w:rsidRPr="00DF1382" w:rsidRDefault="002012D5" w:rsidP="002012D5">
      <w:pPr>
        <w:tabs>
          <w:tab w:val="left" w:pos="3510"/>
        </w:tabs>
        <w:spacing w:before="0" w:line="240" w:lineRule="auto"/>
        <w:jc w:val="center"/>
        <w:rPr>
          <w:rFonts w:ascii="Times New Roman" w:hAnsi="Times New Roman" w:cs="Times New Roman"/>
          <w:sz w:val="18"/>
          <w:szCs w:val="18"/>
        </w:rPr>
      </w:pPr>
    </w:p>
    <w:p w:rsidR="002012D5" w:rsidRPr="00DF1382" w:rsidRDefault="002012D5" w:rsidP="002012D5">
      <w:pPr>
        <w:tabs>
          <w:tab w:val="left" w:pos="3510"/>
        </w:tabs>
        <w:spacing w:before="0" w:line="240" w:lineRule="auto"/>
        <w:jc w:val="right"/>
        <w:rPr>
          <w:rFonts w:ascii="Times New Roman" w:hAnsi="Times New Roman" w:cs="Times New Roman"/>
          <w:sz w:val="26"/>
          <w:szCs w:val="26"/>
        </w:rPr>
      </w:pPr>
      <w:r w:rsidRPr="00DF1382">
        <w:rPr>
          <w:rFonts w:ascii="Times New Roman" w:hAnsi="Times New Roman" w:cs="Times New Roman"/>
          <w:sz w:val="18"/>
          <w:szCs w:val="18"/>
        </w:rPr>
        <w:t>Dane Urzędu Gminy w Zgorzelcu.</w:t>
      </w:r>
    </w:p>
    <w:p w:rsidR="002012D5" w:rsidRDefault="002012D5" w:rsidP="002012D5">
      <w:pPr>
        <w:tabs>
          <w:tab w:val="left" w:pos="720"/>
          <w:tab w:val="center" w:pos="4500"/>
        </w:tabs>
        <w:spacing w:before="0" w:line="240" w:lineRule="auto"/>
        <w:rPr>
          <w:rFonts w:ascii="Times New Roman" w:hAnsi="Times New Roman" w:cs="Times New Roman"/>
          <w:b/>
          <w:bCs/>
          <w:sz w:val="18"/>
          <w:szCs w:val="18"/>
        </w:rPr>
      </w:pPr>
    </w:p>
    <w:p w:rsidR="002525E2" w:rsidRDefault="002525E2" w:rsidP="002012D5">
      <w:pPr>
        <w:tabs>
          <w:tab w:val="left" w:pos="720"/>
          <w:tab w:val="center" w:pos="4500"/>
        </w:tabs>
        <w:spacing w:before="0" w:line="240" w:lineRule="auto"/>
        <w:rPr>
          <w:rFonts w:ascii="Times New Roman" w:hAnsi="Times New Roman" w:cs="Times New Roman"/>
          <w:b/>
          <w:bCs/>
          <w:sz w:val="18"/>
          <w:szCs w:val="18"/>
        </w:rPr>
      </w:pPr>
    </w:p>
    <w:p w:rsidR="002525E2" w:rsidRDefault="002525E2" w:rsidP="002012D5">
      <w:pPr>
        <w:tabs>
          <w:tab w:val="left" w:pos="720"/>
          <w:tab w:val="center" w:pos="4500"/>
        </w:tabs>
        <w:spacing w:before="0" w:line="240" w:lineRule="auto"/>
        <w:rPr>
          <w:rFonts w:ascii="Times New Roman" w:hAnsi="Times New Roman" w:cs="Times New Roman"/>
          <w:b/>
          <w:bCs/>
          <w:sz w:val="18"/>
          <w:szCs w:val="18"/>
        </w:rPr>
      </w:pPr>
    </w:p>
    <w:p w:rsidR="002525E2" w:rsidRDefault="002525E2" w:rsidP="002012D5">
      <w:pPr>
        <w:tabs>
          <w:tab w:val="left" w:pos="720"/>
          <w:tab w:val="center" w:pos="4500"/>
        </w:tabs>
        <w:spacing w:before="0" w:line="240" w:lineRule="auto"/>
        <w:rPr>
          <w:rFonts w:ascii="Times New Roman" w:hAnsi="Times New Roman" w:cs="Times New Roman"/>
          <w:b/>
          <w:bCs/>
          <w:sz w:val="18"/>
          <w:szCs w:val="18"/>
        </w:rPr>
      </w:pPr>
    </w:p>
    <w:p w:rsidR="002525E2" w:rsidRDefault="002525E2" w:rsidP="002012D5">
      <w:pPr>
        <w:tabs>
          <w:tab w:val="left" w:pos="720"/>
          <w:tab w:val="center" w:pos="4500"/>
        </w:tabs>
        <w:spacing w:before="0" w:line="240" w:lineRule="auto"/>
        <w:rPr>
          <w:rFonts w:ascii="Times New Roman" w:hAnsi="Times New Roman" w:cs="Times New Roman"/>
          <w:b/>
          <w:bCs/>
          <w:sz w:val="18"/>
          <w:szCs w:val="18"/>
        </w:rPr>
      </w:pPr>
    </w:p>
    <w:p w:rsidR="00BC018D" w:rsidRDefault="00BC018D" w:rsidP="002012D5">
      <w:pPr>
        <w:tabs>
          <w:tab w:val="left" w:pos="720"/>
          <w:tab w:val="center" w:pos="4500"/>
        </w:tabs>
        <w:spacing w:before="0" w:line="240" w:lineRule="auto"/>
        <w:rPr>
          <w:rFonts w:ascii="Times New Roman" w:hAnsi="Times New Roman" w:cs="Times New Roman"/>
          <w:b/>
          <w:bCs/>
          <w:sz w:val="18"/>
          <w:szCs w:val="18"/>
        </w:rPr>
      </w:pPr>
    </w:p>
    <w:p w:rsidR="00BC018D" w:rsidRDefault="00BC018D" w:rsidP="002012D5">
      <w:pPr>
        <w:tabs>
          <w:tab w:val="left" w:pos="720"/>
          <w:tab w:val="center" w:pos="4500"/>
        </w:tabs>
        <w:spacing w:before="0" w:line="240" w:lineRule="auto"/>
        <w:rPr>
          <w:rFonts w:ascii="Times New Roman" w:hAnsi="Times New Roman" w:cs="Times New Roman"/>
          <w:b/>
          <w:bCs/>
          <w:sz w:val="18"/>
          <w:szCs w:val="18"/>
        </w:rPr>
      </w:pPr>
    </w:p>
    <w:p w:rsidR="00BC018D" w:rsidRDefault="00BC018D" w:rsidP="002012D5">
      <w:pPr>
        <w:tabs>
          <w:tab w:val="left" w:pos="720"/>
          <w:tab w:val="center" w:pos="4500"/>
        </w:tabs>
        <w:spacing w:before="0" w:line="240" w:lineRule="auto"/>
        <w:rPr>
          <w:rFonts w:ascii="Times New Roman" w:hAnsi="Times New Roman" w:cs="Times New Roman"/>
          <w:b/>
          <w:bCs/>
          <w:sz w:val="18"/>
          <w:szCs w:val="18"/>
        </w:rPr>
      </w:pPr>
    </w:p>
    <w:p w:rsidR="002525E2" w:rsidRDefault="002525E2" w:rsidP="002012D5">
      <w:pPr>
        <w:tabs>
          <w:tab w:val="left" w:pos="720"/>
          <w:tab w:val="center" w:pos="4500"/>
        </w:tabs>
        <w:spacing w:before="0" w:line="240" w:lineRule="auto"/>
        <w:rPr>
          <w:rFonts w:ascii="Times New Roman" w:hAnsi="Times New Roman" w:cs="Times New Roman"/>
          <w:b/>
          <w:bCs/>
          <w:sz w:val="18"/>
          <w:szCs w:val="18"/>
        </w:rPr>
      </w:pPr>
    </w:p>
    <w:p w:rsidR="002525E2" w:rsidRDefault="002525E2" w:rsidP="002012D5">
      <w:pPr>
        <w:tabs>
          <w:tab w:val="left" w:pos="720"/>
          <w:tab w:val="center" w:pos="4500"/>
        </w:tabs>
        <w:spacing w:before="0" w:line="240" w:lineRule="auto"/>
        <w:rPr>
          <w:rFonts w:ascii="Times New Roman" w:hAnsi="Times New Roman" w:cs="Times New Roman"/>
          <w:b/>
          <w:bCs/>
          <w:sz w:val="18"/>
          <w:szCs w:val="18"/>
        </w:rPr>
      </w:pPr>
    </w:p>
    <w:p w:rsidR="002525E2" w:rsidRDefault="002525E2" w:rsidP="002012D5">
      <w:pPr>
        <w:tabs>
          <w:tab w:val="left" w:pos="720"/>
          <w:tab w:val="center" w:pos="4500"/>
        </w:tabs>
        <w:spacing w:before="0" w:line="240" w:lineRule="auto"/>
        <w:rPr>
          <w:rFonts w:ascii="Times New Roman" w:hAnsi="Times New Roman" w:cs="Times New Roman"/>
          <w:b/>
          <w:bCs/>
          <w:sz w:val="18"/>
          <w:szCs w:val="18"/>
        </w:rPr>
      </w:pPr>
    </w:p>
    <w:p w:rsidR="002525E2" w:rsidRDefault="002525E2" w:rsidP="002012D5">
      <w:pPr>
        <w:tabs>
          <w:tab w:val="left" w:pos="720"/>
          <w:tab w:val="center" w:pos="4500"/>
        </w:tabs>
        <w:spacing w:before="0" w:line="240" w:lineRule="auto"/>
        <w:rPr>
          <w:rFonts w:ascii="Times New Roman" w:hAnsi="Times New Roman" w:cs="Times New Roman"/>
          <w:b/>
          <w:bCs/>
          <w:sz w:val="18"/>
          <w:szCs w:val="18"/>
        </w:rPr>
      </w:pPr>
    </w:p>
    <w:p w:rsidR="002525E2" w:rsidRPr="00DF1382" w:rsidRDefault="002525E2" w:rsidP="002012D5">
      <w:pPr>
        <w:tabs>
          <w:tab w:val="left" w:pos="720"/>
          <w:tab w:val="center" w:pos="4500"/>
        </w:tabs>
        <w:spacing w:before="0" w:line="240" w:lineRule="auto"/>
        <w:rPr>
          <w:rFonts w:ascii="Times New Roman" w:hAnsi="Times New Roman" w:cs="Times New Roman"/>
          <w:b/>
          <w:bCs/>
          <w:sz w:val="18"/>
          <w:szCs w:val="18"/>
        </w:rPr>
      </w:pPr>
    </w:p>
    <w:p w:rsidR="002012D5" w:rsidRPr="00DF1382" w:rsidRDefault="002012D5" w:rsidP="002012D5">
      <w:pPr>
        <w:spacing w:before="0"/>
        <w:rPr>
          <w:rFonts w:ascii="Times New Roman" w:hAnsi="Times New Roman" w:cs="Times New Roman"/>
        </w:rPr>
      </w:pPr>
      <w:r w:rsidRPr="00DF1382">
        <w:rPr>
          <w:rFonts w:ascii="Times New Roman" w:hAnsi="Times New Roman" w:cs="Times New Roman"/>
          <w:noProof/>
        </w:rPr>
        <w:drawing>
          <wp:inline distT="0" distB="0" distL="0" distR="0">
            <wp:extent cx="2783941" cy="2286000"/>
            <wp:effectExtent l="0" t="0" r="0" b="0"/>
            <wp:docPr id="16" name="Obi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12D5" w:rsidRPr="00DF1382" w:rsidRDefault="002012D5" w:rsidP="002012D5">
      <w:pPr>
        <w:tabs>
          <w:tab w:val="left" w:pos="3510"/>
        </w:tabs>
        <w:spacing w:before="0" w:line="240" w:lineRule="auto"/>
        <w:jc w:val="center"/>
        <w:rPr>
          <w:rFonts w:ascii="Times New Roman" w:hAnsi="Times New Roman" w:cs="Times New Roman"/>
          <w:sz w:val="18"/>
          <w:szCs w:val="18"/>
        </w:rPr>
      </w:pPr>
    </w:p>
    <w:p w:rsidR="002012D5" w:rsidRPr="00DF1382" w:rsidRDefault="002012D5" w:rsidP="002012D5">
      <w:pPr>
        <w:tabs>
          <w:tab w:val="left" w:pos="3510"/>
        </w:tabs>
        <w:spacing w:before="0" w:line="240" w:lineRule="auto"/>
        <w:jc w:val="center"/>
        <w:rPr>
          <w:rFonts w:ascii="Times New Roman" w:hAnsi="Times New Roman" w:cs="Times New Roman"/>
          <w:sz w:val="18"/>
          <w:szCs w:val="18"/>
        </w:rPr>
      </w:pPr>
    </w:p>
    <w:p w:rsidR="002012D5" w:rsidRPr="00DF1382" w:rsidRDefault="002012D5" w:rsidP="002012D5">
      <w:pPr>
        <w:tabs>
          <w:tab w:val="left" w:pos="3510"/>
        </w:tabs>
        <w:spacing w:before="0" w:line="240" w:lineRule="auto"/>
        <w:jc w:val="center"/>
        <w:rPr>
          <w:rFonts w:ascii="Times New Roman" w:hAnsi="Times New Roman" w:cs="Times New Roman"/>
          <w:sz w:val="18"/>
          <w:szCs w:val="18"/>
        </w:rPr>
      </w:pPr>
    </w:p>
    <w:p w:rsidR="002012D5" w:rsidRPr="00DF1382" w:rsidRDefault="002012D5" w:rsidP="002012D5">
      <w:pPr>
        <w:tabs>
          <w:tab w:val="left" w:pos="3510"/>
        </w:tabs>
        <w:spacing w:before="0" w:line="240" w:lineRule="auto"/>
        <w:jc w:val="center"/>
        <w:rPr>
          <w:rFonts w:ascii="Times New Roman" w:hAnsi="Times New Roman" w:cs="Times New Roman"/>
          <w:sz w:val="18"/>
          <w:szCs w:val="18"/>
        </w:rPr>
      </w:pPr>
    </w:p>
    <w:p w:rsidR="002012D5" w:rsidRPr="00DF1382" w:rsidRDefault="002012D5" w:rsidP="002012D5">
      <w:pPr>
        <w:tabs>
          <w:tab w:val="left" w:pos="3510"/>
        </w:tabs>
        <w:spacing w:before="0" w:line="240" w:lineRule="auto"/>
        <w:rPr>
          <w:rFonts w:ascii="Times New Roman" w:hAnsi="Times New Roman" w:cs="Times New Roman"/>
          <w:sz w:val="26"/>
          <w:szCs w:val="26"/>
        </w:rPr>
        <w:sectPr w:rsidR="002012D5" w:rsidRPr="00DF1382" w:rsidSect="002012D5">
          <w:type w:val="continuous"/>
          <w:pgSz w:w="11907" w:h="16839" w:code="9"/>
          <w:pgMar w:top="1417" w:right="850" w:bottom="1417" w:left="1417" w:header="709" w:footer="709" w:gutter="0"/>
          <w:cols w:num="2" w:space="708"/>
          <w:noEndnote/>
          <w:docGrid w:linePitch="326"/>
        </w:sectPr>
      </w:pPr>
    </w:p>
    <w:p w:rsidR="002012D5" w:rsidRPr="00731DB8" w:rsidRDefault="002012D5" w:rsidP="002012D5">
      <w:pPr>
        <w:spacing w:before="0"/>
        <w:jc w:val="both"/>
        <w:rPr>
          <w:rFonts w:ascii="Times New Roman" w:hAnsi="Times New Roman" w:cs="Times New Roman"/>
          <w:b/>
        </w:rPr>
      </w:pPr>
      <w:r w:rsidRPr="00731DB8">
        <w:rPr>
          <w:rFonts w:ascii="Times New Roman" w:hAnsi="Times New Roman" w:cs="Times New Roman"/>
          <w:b/>
        </w:rPr>
        <w:lastRenderedPageBreak/>
        <w:t>Wykres 4. Struktura wiekowa mieszkańców poszczególnych miejscowości w 2010</w:t>
      </w:r>
    </w:p>
    <w:p w:rsidR="002012D5" w:rsidRPr="00DF1382" w:rsidRDefault="002012D5" w:rsidP="002012D5">
      <w:pPr>
        <w:spacing w:before="0"/>
        <w:ind w:firstLine="709"/>
        <w:jc w:val="both"/>
        <w:rPr>
          <w:rFonts w:ascii="Times New Roman" w:hAnsi="Times New Roman" w:cs="Times New Roman"/>
          <w:sz w:val="26"/>
          <w:szCs w:val="26"/>
        </w:rPr>
      </w:pPr>
      <w:r w:rsidRPr="00DF1382">
        <w:rPr>
          <w:rFonts w:ascii="Times New Roman" w:hAnsi="Times New Roman" w:cs="Times New Roman"/>
          <w:noProof/>
          <w:sz w:val="26"/>
          <w:szCs w:val="26"/>
        </w:rPr>
        <w:drawing>
          <wp:inline distT="0" distB="0" distL="0" distR="0">
            <wp:extent cx="5724525" cy="5543550"/>
            <wp:effectExtent l="19050" t="0" r="0" b="0"/>
            <wp:docPr id="70"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12D5" w:rsidRPr="00DF1382" w:rsidRDefault="002012D5" w:rsidP="002012D5">
      <w:pPr>
        <w:spacing w:before="0"/>
        <w:ind w:firstLine="709"/>
        <w:jc w:val="center"/>
        <w:rPr>
          <w:rFonts w:ascii="Times New Roman" w:hAnsi="Times New Roman" w:cs="Times New Roman"/>
          <w:sz w:val="20"/>
          <w:szCs w:val="26"/>
        </w:rPr>
      </w:pPr>
      <w:r w:rsidRPr="00DF1382">
        <w:rPr>
          <w:rFonts w:ascii="Times New Roman" w:hAnsi="Times New Roman" w:cs="Times New Roman"/>
          <w:sz w:val="20"/>
          <w:szCs w:val="26"/>
        </w:rPr>
        <w:t>Dane Bank Danych Lokalnych, www.gus.gov.pl</w:t>
      </w:r>
    </w:p>
    <w:p w:rsidR="002012D5" w:rsidRDefault="002012D5" w:rsidP="002012D5">
      <w:pPr>
        <w:tabs>
          <w:tab w:val="left" w:pos="720"/>
          <w:tab w:val="center" w:pos="4500"/>
        </w:tabs>
        <w:spacing w:before="0" w:line="240" w:lineRule="auto"/>
        <w:rPr>
          <w:rFonts w:ascii="Times New Roman" w:hAnsi="Times New Roman" w:cs="Times New Roman"/>
          <w:b/>
          <w:bCs/>
        </w:rPr>
      </w:pPr>
    </w:p>
    <w:p w:rsidR="002525E2" w:rsidRDefault="002525E2" w:rsidP="002525E2">
      <w:pPr>
        <w:spacing w:before="0"/>
        <w:ind w:firstLine="709"/>
        <w:jc w:val="both"/>
        <w:rPr>
          <w:rFonts w:ascii="Times New Roman" w:hAnsi="Times New Roman" w:cs="Times New Roman"/>
        </w:rPr>
      </w:pPr>
    </w:p>
    <w:p w:rsidR="002525E2" w:rsidRDefault="002525E2" w:rsidP="002525E2">
      <w:pPr>
        <w:spacing w:before="0"/>
        <w:ind w:firstLine="709"/>
        <w:jc w:val="both"/>
        <w:rPr>
          <w:rFonts w:ascii="Times New Roman" w:hAnsi="Times New Roman" w:cs="Times New Roman"/>
        </w:rPr>
      </w:pPr>
    </w:p>
    <w:p w:rsidR="002525E2" w:rsidRPr="00731DB8" w:rsidRDefault="002525E2" w:rsidP="002525E2">
      <w:pPr>
        <w:spacing w:before="0"/>
        <w:ind w:firstLine="709"/>
        <w:jc w:val="both"/>
        <w:rPr>
          <w:rFonts w:ascii="Times New Roman" w:hAnsi="Times New Roman" w:cs="Times New Roman"/>
        </w:rPr>
      </w:pPr>
      <w:r w:rsidRPr="00731DB8">
        <w:rPr>
          <w:rFonts w:ascii="Times New Roman" w:hAnsi="Times New Roman" w:cs="Times New Roman"/>
        </w:rPr>
        <w:t>Na przestrzeni lat 2008-2012 struktura wiekowa mieszkańców gminy Zgorzelec ulegała zmianom. W analizowanym okresie miał miejsce spadek liczby osób w wieku przedprodukcyjnym, przy jednoczesnym wzroście liczby osób w wieku produkcyjnym.</w:t>
      </w:r>
      <w:r w:rsidR="00A92795">
        <w:rPr>
          <w:rFonts w:ascii="Times New Roman" w:hAnsi="Times New Roman" w:cs="Times New Roman"/>
        </w:rPr>
        <w:t xml:space="preserve">    </w:t>
      </w:r>
      <w:r w:rsidRPr="00731DB8">
        <w:rPr>
          <w:rFonts w:ascii="Times New Roman" w:hAnsi="Times New Roman" w:cs="Times New Roman"/>
        </w:rPr>
        <w:t xml:space="preserve"> Z powyżej przedstawionych danych wynika, iż struktura wiekowa ludności gminy była korzystna, co przejawiało się większą liczbą osób w wieku przedprodukcyjnym </w:t>
      </w:r>
      <w:r w:rsidR="00A92795">
        <w:rPr>
          <w:rFonts w:ascii="Times New Roman" w:hAnsi="Times New Roman" w:cs="Times New Roman"/>
        </w:rPr>
        <w:t xml:space="preserve">                </w:t>
      </w:r>
      <w:r w:rsidRPr="00731DB8">
        <w:rPr>
          <w:rFonts w:ascii="Times New Roman" w:hAnsi="Times New Roman" w:cs="Times New Roman"/>
        </w:rPr>
        <w:t xml:space="preserve">w porównaniu z osobami w wieku poprodukcyjnym. </w:t>
      </w:r>
    </w:p>
    <w:p w:rsidR="002525E2" w:rsidRDefault="002525E2" w:rsidP="002012D5">
      <w:pPr>
        <w:tabs>
          <w:tab w:val="left" w:pos="720"/>
          <w:tab w:val="center" w:pos="4500"/>
        </w:tabs>
        <w:spacing w:before="0" w:line="240" w:lineRule="auto"/>
        <w:rPr>
          <w:rFonts w:ascii="Times New Roman" w:hAnsi="Times New Roman" w:cs="Times New Roman"/>
          <w:b/>
          <w:bCs/>
        </w:rPr>
      </w:pPr>
    </w:p>
    <w:p w:rsidR="002525E2" w:rsidRPr="00DF1382" w:rsidRDefault="002525E2" w:rsidP="002012D5">
      <w:pPr>
        <w:tabs>
          <w:tab w:val="left" w:pos="720"/>
          <w:tab w:val="center" w:pos="4500"/>
        </w:tabs>
        <w:spacing w:before="0" w:line="240" w:lineRule="auto"/>
        <w:rPr>
          <w:rFonts w:ascii="Times New Roman" w:hAnsi="Times New Roman" w:cs="Times New Roman"/>
          <w:b/>
          <w:bCs/>
        </w:rPr>
      </w:pPr>
    </w:p>
    <w:p w:rsidR="002012D5" w:rsidRPr="00DF1382" w:rsidRDefault="002012D5" w:rsidP="002012D5">
      <w:pPr>
        <w:tabs>
          <w:tab w:val="left" w:pos="720"/>
          <w:tab w:val="center" w:pos="4500"/>
        </w:tabs>
        <w:spacing w:before="0" w:line="240" w:lineRule="auto"/>
        <w:rPr>
          <w:rFonts w:ascii="Times New Roman" w:hAnsi="Times New Roman" w:cs="Times New Roman"/>
          <w:b/>
          <w:bCs/>
        </w:rPr>
      </w:pPr>
      <w:r w:rsidRPr="00DF1382">
        <w:rPr>
          <w:rFonts w:ascii="Times New Roman" w:hAnsi="Times New Roman" w:cs="Times New Roman"/>
          <w:b/>
          <w:bCs/>
        </w:rPr>
        <w:lastRenderedPageBreak/>
        <w:t>Wykres 5. Struktura wiekowa mieszkańców gminy z końcem 2012 roku</w:t>
      </w:r>
    </w:p>
    <w:p w:rsidR="002012D5" w:rsidRPr="00DF1382" w:rsidRDefault="002012D5" w:rsidP="002012D5">
      <w:pPr>
        <w:tabs>
          <w:tab w:val="left" w:pos="720"/>
          <w:tab w:val="center" w:pos="4500"/>
        </w:tabs>
        <w:spacing w:before="0" w:line="240" w:lineRule="auto"/>
        <w:rPr>
          <w:rFonts w:ascii="Times New Roman" w:hAnsi="Times New Roman" w:cs="Times New Roman"/>
          <w:b/>
          <w:bCs/>
          <w:sz w:val="18"/>
          <w:szCs w:val="18"/>
        </w:rPr>
      </w:pPr>
    </w:p>
    <w:p w:rsidR="002012D5" w:rsidRPr="002525E2" w:rsidRDefault="002012D5" w:rsidP="002525E2">
      <w:pPr>
        <w:tabs>
          <w:tab w:val="left" w:pos="3510"/>
        </w:tabs>
        <w:spacing w:before="0"/>
        <w:jc w:val="center"/>
        <w:rPr>
          <w:rFonts w:ascii="Times New Roman" w:hAnsi="Times New Roman" w:cs="Times New Roman"/>
        </w:rPr>
      </w:pPr>
      <w:r w:rsidRPr="00DF1382">
        <w:rPr>
          <w:rFonts w:ascii="Times New Roman" w:hAnsi="Times New Roman" w:cs="Times New Roman"/>
          <w:noProof/>
        </w:rPr>
        <w:drawing>
          <wp:inline distT="0" distB="0" distL="0" distR="0">
            <wp:extent cx="6019800" cy="2238375"/>
            <wp:effectExtent l="0" t="0" r="0" b="0"/>
            <wp:docPr id="6" name="Obi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12D5" w:rsidRPr="00DF1382" w:rsidRDefault="002012D5" w:rsidP="002012D5">
      <w:pPr>
        <w:tabs>
          <w:tab w:val="left" w:pos="3510"/>
        </w:tabs>
        <w:spacing w:before="0" w:line="240" w:lineRule="auto"/>
        <w:jc w:val="center"/>
        <w:rPr>
          <w:rFonts w:ascii="Times New Roman" w:hAnsi="Times New Roman" w:cs="Times New Roman"/>
          <w:sz w:val="26"/>
          <w:szCs w:val="26"/>
        </w:rPr>
      </w:pPr>
      <w:r w:rsidRPr="00DF1382">
        <w:rPr>
          <w:rFonts w:ascii="Times New Roman" w:hAnsi="Times New Roman" w:cs="Times New Roman"/>
          <w:sz w:val="18"/>
          <w:szCs w:val="18"/>
        </w:rPr>
        <w:t>Dane Urzędu Gminy w Zgorzelcu.</w:t>
      </w:r>
    </w:p>
    <w:p w:rsidR="002012D5" w:rsidRPr="00731DB8" w:rsidRDefault="002012D5" w:rsidP="002012D5">
      <w:pPr>
        <w:spacing w:before="0"/>
        <w:jc w:val="both"/>
        <w:rPr>
          <w:rFonts w:ascii="Times New Roman" w:hAnsi="Times New Roman" w:cs="Times New Roman"/>
        </w:rPr>
      </w:pPr>
    </w:p>
    <w:p w:rsidR="002012D5" w:rsidRPr="00731DB8" w:rsidRDefault="002012D5" w:rsidP="002012D5">
      <w:pPr>
        <w:spacing w:before="0"/>
        <w:ind w:firstLine="709"/>
        <w:jc w:val="both"/>
        <w:rPr>
          <w:rFonts w:ascii="Times New Roman" w:hAnsi="Times New Roman" w:cs="Times New Roman"/>
        </w:rPr>
      </w:pPr>
      <w:r w:rsidRPr="00731DB8">
        <w:rPr>
          <w:rFonts w:ascii="Times New Roman" w:hAnsi="Times New Roman" w:cs="Times New Roman"/>
        </w:rPr>
        <w:t>Prognozując sytuację demograficzną gminy na najbliższe lata, należy jednak zwrócić uwagę na dwie istotne kwestie. Pierwsza z nich dotyczy spadku liczby dzieci i młodzieży (w przedziale wiekowym 0-17 lat), co wiąże się z potrzebą dostosowania oferty z zakresu wychowania, edukacji i spędzania czasu wolnego do oczekiwań i liczebności tej grupy wiekowej. Druga natomiast odnosi się do istotnego wzrostu liczby osób w wieku produkcyjnym. W niedalekiej przyszłości kolejne roczniki osób będących obecnie w tej grupie ekonomicznej będą kończyć działalność zawodową i zasilą grono seniorów. Z perspektywy systemu zabezpieczenia społecznego jest to o tyle ważne, że wymaga dostosowania do potrzeb tej grupy odpowiedniej sfery usług społecznych.</w:t>
      </w:r>
    </w:p>
    <w:p w:rsidR="002012D5" w:rsidRPr="00731DB8" w:rsidRDefault="002012D5" w:rsidP="002012D5">
      <w:pPr>
        <w:pStyle w:val="Tekstpodstawowy"/>
        <w:spacing w:before="0"/>
        <w:ind w:firstLine="709"/>
        <w:rPr>
          <w:rFonts w:ascii="Times New Roman" w:hAnsi="Times New Roman" w:cs="Times New Roman"/>
        </w:rPr>
      </w:pPr>
      <w:r w:rsidRPr="00731DB8">
        <w:rPr>
          <w:rFonts w:ascii="Times New Roman" w:hAnsi="Times New Roman" w:cs="Times New Roman"/>
        </w:rPr>
        <w:t>Wzrost udziału osób starszych w ogóle populacji może przyczynić się do zwiększenia liczby osób niepełnosprawnych. Starsze grupy wiekowe są bardziej narażone</w:t>
      </w:r>
      <w:r w:rsidRPr="00731DB8">
        <w:rPr>
          <w:rFonts w:ascii="Times New Roman" w:hAnsi="Times New Roman" w:cs="Times New Roman"/>
          <w:color w:val="FF0000"/>
        </w:rPr>
        <w:t xml:space="preserve"> </w:t>
      </w:r>
      <w:r w:rsidRPr="00731DB8">
        <w:rPr>
          <w:rFonts w:ascii="Times New Roman" w:hAnsi="Times New Roman" w:cs="Times New Roman"/>
        </w:rPr>
        <w:t>na ryzyko niepełnosprawności. Dodajmy, że proces starzenia się lokalnej społeczności wynika także skądinąd z pozytywnej przesłanki – wydłużania się średniego okresu życia.</w:t>
      </w:r>
    </w:p>
    <w:p w:rsidR="002012D5" w:rsidRPr="007F0105" w:rsidRDefault="002012D5" w:rsidP="002012D5">
      <w:pPr>
        <w:pStyle w:val="Nagwek1"/>
        <w:rPr>
          <w:szCs w:val="26"/>
        </w:rPr>
      </w:pPr>
      <w:bookmarkStart w:id="38" w:name="_Toc119913930"/>
      <w:bookmarkStart w:id="39" w:name="_Toc218923192"/>
      <w:bookmarkStart w:id="40" w:name="_Toc367116375"/>
      <w:r w:rsidRPr="007F0105">
        <w:t xml:space="preserve">2.3. </w:t>
      </w:r>
      <w:bookmarkEnd w:id="38"/>
      <w:bookmarkEnd w:id="39"/>
      <w:r w:rsidRPr="007F0105">
        <w:t>Problemy społeczne zidentyfikowane przez Ośrodek Pomocy Społecznej</w:t>
      </w:r>
      <w:bookmarkEnd w:id="40"/>
    </w:p>
    <w:p w:rsidR="002012D5" w:rsidRPr="00731DB8" w:rsidRDefault="002012D5" w:rsidP="002012D5">
      <w:pPr>
        <w:spacing w:before="0"/>
        <w:ind w:firstLine="709"/>
        <w:jc w:val="both"/>
        <w:rPr>
          <w:rFonts w:ascii="Times New Roman" w:hAnsi="Times New Roman" w:cs="Times New Roman"/>
        </w:rPr>
      </w:pPr>
      <w:r w:rsidRPr="00731DB8">
        <w:rPr>
          <w:rFonts w:ascii="Times New Roman" w:hAnsi="Times New Roman" w:cs="Times New Roman"/>
        </w:rPr>
        <w:t xml:space="preserve">Według ustawy o pomocy społecznej pomoc społeczna jest instytucją polityki społecznej państwa, mającą na celu umożliwienie osobom i rodzinom przezwyciężanie trudnych sytuacji życiowych, których nie są one w stanie pokonać, wykorzystując własne uprawnienia, zasoby i możliwości (art. 2. 1). Pomoc społeczna wspiera osoby i rodziny w wysiłkach zmierzających do zaspokojenia niezbędnych potrzeb i umożliwia im życie w warunkach odpowiadających godności człowieka (art. 3. 1). </w:t>
      </w:r>
    </w:p>
    <w:p w:rsidR="002012D5" w:rsidRPr="00731DB8" w:rsidRDefault="002012D5" w:rsidP="002012D5">
      <w:pPr>
        <w:spacing w:before="0"/>
        <w:ind w:firstLine="709"/>
        <w:jc w:val="both"/>
        <w:rPr>
          <w:rFonts w:ascii="Times New Roman" w:hAnsi="Times New Roman" w:cs="Times New Roman"/>
        </w:rPr>
      </w:pPr>
      <w:r w:rsidRPr="00731DB8">
        <w:rPr>
          <w:rFonts w:ascii="Times New Roman" w:hAnsi="Times New Roman" w:cs="Times New Roman"/>
        </w:rPr>
        <w:lastRenderedPageBreak/>
        <w:t xml:space="preserve">Za realizację zadań z zakresu pomocy społecznej na terenie gminy Zgorzelec odpowiedzialny jest Gminny Ośrodek Pomocy Społecznej. Do jego obowiązków należy: </w:t>
      </w:r>
    </w:p>
    <w:p w:rsidR="002012D5" w:rsidRPr="00731DB8" w:rsidRDefault="002012D5" w:rsidP="002012D5">
      <w:pPr>
        <w:numPr>
          <w:ilvl w:val="0"/>
          <w:numId w:val="29"/>
        </w:numPr>
        <w:spacing w:before="0"/>
        <w:ind w:left="426" w:hanging="426"/>
        <w:jc w:val="both"/>
        <w:rPr>
          <w:rFonts w:ascii="Times New Roman" w:hAnsi="Times New Roman" w:cs="Times New Roman"/>
        </w:rPr>
      </w:pPr>
      <w:r w:rsidRPr="00731DB8">
        <w:rPr>
          <w:rFonts w:ascii="Times New Roman" w:hAnsi="Times New Roman" w:cs="Times New Roman"/>
        </w:rPr>
        <w:t xml:space="preserve">prowadzenie diagnostyki jednostkowej i środowiskowej, </w:t>
      </w:r>
    </w:p>
    <w:p w:rsidR="002012D5" w:rsidRPr="00731DB8" w:rsidRDefault="002012D5" w:rsidP="002012D5">
      <w:pPr>
        <w:numPr>
          <w:ilvl w:val="0"/>
          <w:numId w:val="28"/>
        </w:numPr>
        <w:tabs>
          <w:tab w:val="left" w:pos="426"/>
        </w:tabs>
        <w:spacing w:before="0"/>
        <w:ind w:left="426" w:hanging="426"/>
        <w:jc w:val="both"/>
        <w:rPr>
          <w:rFonts w:ascii="Times New Roman" w:hAnsi="Times New Roman" w:cs="Times New Roman"/>
        </w:rPr>
      </w:pPr>
      <w:r w:rsidRPr="00731DB8">
        <w:rPr>
          <w:rFonts w:ascii="Times New Roman" w:hAnsi="Times New Roman" w:cs="Times New Roman"/>
        </w:rPr>
        <w:t>bezpośrednie i pośrednie udzielanie świadczeń (w tym organizowanie opieki i usług domowych),</w:t>
      </w:r>
    </w:p>
    <w:p w:rsidR="002012D5" w:rsidRPr="00731DB8" w:rsidRDefault="002012D5" w:rsidP="002012D5">
      <w:pPr>
        <w:numPr>
          <w:ilvl w:val="0"/>
          <w:numId w:val="28"/>
        </w:numPr>
        <w:tabs>
          <w:tab w:val="left" w:pos="426"/>
        </w:tabs>
        <w:spacing w:before="0"/>
        <w:ind w:left="426" w:hanging="426"/>
        <w:jc w:val="both"/>
        <w:rPr>
          <w:rFonts w:ascii="Times New Roman" w:hAnsi="Times New Roman" w:cs="Times New Roman"/>
        </w:rPr>
      </w:pPr>
      <w:r w:rsidRPr="00731DB8">
        <w:rPr>
          <w:rFonts w:ascii="Times New Roman" w:hAnsi="Times New Roman" w:cs="Times New Roman"/>
        </w:rPr>
        <w:t>współpraca z organizacjami i instytucjami, a zwłaszcza z samorządem lokalnym,</w:t>
      </w:r>
    </w:p>
    <w:p w:rsidR="002012D5" w:rsidRPr="00731DB8" w:rsidRDefault="002012D5" w:rsidP="002012D5">
      <w:pPr>
        <w:numPr>
          <w:ilvl w:val="0"/>
          <w:numId w:val="28"/>
        </w:numPr>
        <w:tabs>
          <w:tab w:val="left" w:pos="426"/>
        </w:tabs>
        <w:spacing w:before="0"/>
        <w:ind w:left="426" w:hanging="426"/>
        <w:jc w:val="both"/>
        <w:rPr>
          <w:rFonts w:ascii="Times New Roman" w:hAnsi="Times New Roman" w:cs="Times New Roman"/>
        </w:rPr>
      </w:pPr>
      <w:r w:rsidRPr="00731DB8">
        <w:rPr>
          <w:rFonts w:ascii="Times New Roman" w:hAnsi="Times New Roman" w:cs="Times New Roman"/>
        </w:rPr>
        <w:t>aktywizowanie środowiska lokalnego.</w:t>
      </w:r>
    </w:p>
    <w:p w:rsidR="002012D5" w:rsidRPr="00731DB8" w:rsidRDefault="002012D5" w:rsidP="002012D5">
      <w:pPr>
        <w:spacing w:before="0"/>
        <w:ind w:firstLine="426"/>
        <w:jc w:val="both"/>
        <w:rPr>
          <w:rFonts w:ascii="Times New Roman" w:hAnsi="Times New Roman" w:cs="Times New Roman"/>
        </w:rPr>
      </w:pPr>
      <w:r w:rsidRPr="00731DB8">
        <w:rPr>
          <w:rFonts w:ascii="Times New Roman" w:hAnsi="Times New Roman" w:cs="Times New Roman"/>
        </w:rPr>
        <w:t xml:space="preserve">Decydujący wpływ na korzystanie z systemu pomocy społecznej w Polsce mają regulacje prawne zawarte w ustawie o pomocy społecznej oraz innych aktach normatywnych. Podstawową przesłanką przyznania świadczeń jest kryterium dochodowe osoby i rodziny. Zgodnie z Rozporządzeniem Rady Ministrów z dnia 17 lipca 2012 r. </w:t>
      </w:r>
      <w:r w:rsidR="00A92795">
        <w:rPr>
          <w:rFonts w:ascii="Times New Roman" w:hAnsi="Times New Roman" w:cs="Times New Roman"/>
        </w:rPr>
        <w:t xml:space="preserve">        </w:t>
      </w:r>
      <w:r w:rsidRPr="00731DB8">
        <w:rPr>
          <w:rFonts w:ascii="Times New Roman" w:hAnsi="Times New Roman" w:cs="Times New Roman"/>
        </w:rPr>
        <w:t xml:space="preserve">w sprawie zweryfikowanych kryteriów dochodowych oraz kwot świadczeń pieniężnych </w:t>
      </w:r>
      <w:r w:rsidR="00A92795">
        <w:rPr>
          <w:rFonts w:ascii="Times New Roman" w:hAnsi="Times New Roman" w:cs="Times New Roman"/>
        </w:rPr>
        <w:t xml:space="preserve">    </w:t>
      </w:r>
      <w:r w:rsidRPr="00731DB8">
        <w:rPr>
          <w:rFonts w:ascii="Times New Roman" w:hAnsi="Times New Roman" w:cs="Times New Roman"/>
        </w:rPr>
        <w:t>z pomocy społecznej kryteria dochodowe  od 1 października 2012</w:t>
      </w:r>
      <w:r w:rsidR="002525E2">
        <w:rPr>
          <w:rFonts w:ascii="Times New Roman" w:hAnsi="Times New Roman" w:cs="Times New Roman"/>
        </w:rPr>
        <w:t xml:space="preserve"> </w:t>
      </w:r>
      <w:r w:rsidRPr="00731DB8">
        <w:rPr>
          <w:rFonts w:ascii="Times New Roman" w:hAnsi="Times New Roman" w:cs="Times New Roman"/>
        </w:rPr>
        <w:t xml:space="preserve">r. wynoszą: dla osoby samotnie gospodarującej - 542 zł. oraz dla osoby w rodzinie - 456 zł. </w:t>
      </w:r>
      <w:r w:rsidRPr="00731DB8">
        <w:rPr>
          <w:rStyle w:val="c41"/>
          <w:rFonts w:ascii="Times New Roman" w:hAnsi="Times New Roman" w:cs="Times New Roman"/>
          <w:sz w:val="24"/>
          <w:szCs w:val="24"/>
        </w:rPr>
        <w:t>Niski poziom kwot uprawniających do przyznania świadczeń zawęża liczbę uprawnionych do korzystania</w:t>
      </w:r>
      <w:r w:rsidR="00A92795">
        <w:rPr>
          <w:rStyle w:val="c41"/>
          <w:rFonts w:ascii="Times New Roman" w:hAnsi="Times New Roman" w:cs="Times New Roman"/>
          <w:sz w:val="24"/>
          <w:szCs w:val="24"/>
        </w:rPr>
        <w:t xml:space="preserve">      </w:t>
      </w:r>
      <w:r w:rsidRPr="00731DB8">
        <w:rPr>
          <w:rStyle w:val="c41"/>
          <w:rFonts w:ascii="Times New Roman" w:hAnsi="Times New Roman" w:cs="Times New Roman"/>
          <w:sz w:val="24"/>
          <w:szCs w:val="24"/>
        </w:rPr>
        <w:t xml:space="preserve"> z pomocy i może istotnie wypaczać skalę występującego ubóstwa.</w:t>
      </w:r>
      <w:r w:rsidRPr="00731DB8">
        <w:rPr>
          <w:rFonts w:ascii="Times New Roman" w:hAnsi="Times New Roman" w:cs="Times New Roman"/>
        </w:rPr>
        <w:t xml:space="preserve"> </w:t>
      </w:r>
      <w:r w:rsidRPr="00731DB8">
        <w:rPr>
          <w:rStyle w:val="c41"/>
          <w:rFonts w:ascii="Times New Roman" w:hAnsi="Times New Roman" w:cs="Times New Roman"/>
          <w:sz w:val="24"/>
          <w:szCs w:val="24"/>
        </w:rPr>
        <w:t>Dane szczegółowe dotyczące liczby beneficjentów pomocy społecznej w gminie Zgorzelec w latach 2008-2012 przedstawia poniższy wykres.</w:t>
      </w:r>
    </w:p>
    <w:p w:rsidR="002012D5" w:rsidRPr="00DF1382" w:rsidRDefault="002012D5" w:rsidP="002012D5">
      <w:pPr>
        <w:spacing w:before="0" w:line="240" w:lineRule="auto"/>
        <w:rPr>
          <w:rFonts w:ascii="Times New Roman" w:hAnsi="Times New Roman" w:cs="Times New Roman"/>
          <w:b/>
          <w:bCs/>
        </w:rPr>
      </w:pPr>
      <w:r w:rsidRPr="00DF1382">
        <w:rPr>
          <w:rFonts w:ascii="Times New Roman" w:hAnsi="Times New Roman" w:cs="Times New Roman"/>
          <w:b/>
          <w:bCs/>
        </w:rPr>
        <w:t>Wykres 6. Osoby objęte pomocą społeczną w gminie w latach 2008-2012</w:t>
      </w:r>
    </w:p>
    <w:p w:rsidR="002012D5" w:rsidRPr="00DF1382" w:rsidRDefault="002012D5" w:rsidP="002012D5">
      <w:pPr>
        <w:spacing w:before="0" w:line="240" w:lineRule="auto"/>
        <w:rPr>
          <w:rFonts w:ascii="Times New Roman" w:hAnsi="Times New Roman" w:cs="Times New Roman"/>
          <w:sz w:val="18"/>
          <w:szCs w:val="18"/>
        </w:rPr>
      </w:pPr>
    </w:p>
    <w:p w:rsidR="002012D5" w:rsidRPr="00DF1382" w:rsidRDefault="002012D5" w:rsidP="002012D5">
      <w:pPr>
        <w:spacing w:before="0"/>
        <w:jc w:val="center"/>
        <w:rPr>
          <w:rFonts w:ascii="Times New Roman" w:hAnsi="Times New Roman" w:cs="Times New Roman"/>
        </w:rPr>
      </w:pPr>
      <w:r w:rsidRPr="00DF1382">
        <w:rPr>
          <w:rFonts w:ascii="Times New Roman" w:hAnsi="Times New Roman" w:cs="Times New Roman"/>
          <w:noProof/>
        </w:rPr>
        <w:drawing>
          <wp:inline distT="0" distB="0" distL="0" distR="0">
            <wp:extent cx="5400675" cy="3257550"/>
            <wp:effectExtent l="0" t="0" r="0" b="0"/>
            <wp:docPr id="18" name="Obiek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Gminnego Ośrodka Pomocy Społecznej w Zgorzelcu.</w:t>
      </w:r>
    </w:p>
    <w:p w:rsidR="002012D5" w:rsidRPr="00DF1382" w:rsidRDefault="002012D5" w:rsidP="002012D5">
      <w:pPr>
        <w:spacing w:before="0"/>
        <w:jc w:val="center"/>
        <w:rPr>
          <w:rFonts w:ascii="Times New Roman" w:hAnsi="Times New Roman" w:cs="Times New Roman"/>
          <w:sz w:val="26"/>
          <w:szCs w:val="26"/>
        </w:rPr>
      </w:pP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lastRenderedPageBreak/>
        <w:t>Liczba osób objętych systemem pomocy społecznej w gminie Zgorzelec w 2012 roku zmalała w porównaniu z rokiem poprzednim. Spadek ten wiązał się z ograniczeniem skali ubóstwa i bezrobocia oraz alkoholizmu i długotrwałych lub ciężkich zachorowań oraz niskim kryterium dochodowym.</w:t>
      </w:r>
    </w:p>
    <w:p w:rsidR="002012D5" w:rsidRPr="00731DB8" w:rsidRDefault="002012D5" w:rsidP="002012D5">
      <w:pPr>
        <w:spacing w:before="0"/>
        <w:ind w:firstLine="709"/>
        <w:jc w:val="both"/>
        <w:rPr>
          <w:rStyle w:val="c41"/>
          <w:rFonts w:ascii="Times New Roman" w:hAnsi="Times New Roman" w:cs="Times New Roman"/>
          <w:sz w:val="24"/>
          <w:szCs w:val="26"/>
        </w:rPr>
      </w:pPr>
      <w:r w:rsidRPr="00731DB8">
        <w:rPr>
          <w:rStyle w:val="c41"/>
          <w:rFonts w:ascii="Times New Roman" w:hAnsi="Times New Roman" w:cs="Times New Roman"/>
          <w:sz w:val="24"/>
          <w:szCs w:val="26"/>
        </w:rPr>
        <w:t>Poniższy wykres przedstawia udział beneficjentów pomocy społecznej w ogólnej liczbie mieszkańców gminy Zgorzelec.</w:t>
      </w:r>
    </w:p>
    <w:p w:rsidR="002012D5" w:rsidRPr="00DF1382" w:rsidRDefault="002012D5" w:rsidP="002012D5">
      <w:pPr>
        <w:spacing w:before="0" w:line="240" w:lineRule="auto"/>
        <w:rPr>
          <w:rFonts w:ascii="Times New Roman" w:hAnsi="Times New Roman" w:cs="Times New Roman"/>
          <w:b/>
          <w:bCs/>
        </w:rPr>
      </w:pPr>
      <w:r w:rsidRPr="00DF1382">
        <w:rPr>
          <w:rFonts w:ascii="Times New Roman" w:hAnsi="Times New Roman" w:cs="Times New Roman"/>
          <w:b/>
          <w:bCs/>
        </w:rPr>
        <w:t>Wykres 7. Liczba osób korzystających z systemu pomocy społecznej a ludność gminy w 2012 roku</w:t>
      </w:r>
    </w:p>
    <w:p w:rsidR="002012D5" w:rsidRPr="00DF1382" w:rsidRDefault="002012D5" w:rsidP="002012D5">
      <w:pPr>
        <w:spacing w:before="0" w:line="240" w:lineRule="auto"/>
        <w:rPr>
          <w:rFonts w:ascii="Times New Roman" w:hAnsi="Times New Roman" w:cs="Times New Roman"/>
          <w:sz w:val="18"/>
          <w:szCs w:val="18"/>
        </w:rPr>
      </w:pPr>
    </w:p>
    <w:p w:rsidR="002012D5" w:rsidRPr="00DF1382" w:rsidRDefault="002012D5" w:rsidP="002012D5">
      <w:pPr>
        <w:jc w:val="center"/>
        <w:rPr>
          <w:rFonts w:ascii="Times New Roman" w:hAnsi="Times New Roman" w:cs="Times New Roman"/>
        </w:rPr>
      </w:pPr>
      <w:r w:rsidRPr="00DF1382">
        <w:rPr>
          <w:rFonts w:ascii="Times New Roman" w:hAnsi="Times New Roman" w:cs="Times New Roman"/>
          <w:noProof/>
          <w:sz w:val="26"/>
          <w:szCs w:val="26"/>
        </w:rPr>
        <w:drawing>
          <wp:inline distT="0" distB="0" distL="0" distR="0">
            <wp:extent cx="4848045" cy="1992702"/>
            <wp:effectExtent l="0" t="0" r="0" b="0"/>
            <wp:docPr id="19" name="Obiek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Gminnego Ośrodka Pomocy Społecznej w Zgorzelcu.</w:t>
      </w:r>
    </w:p>
    <w:p w:rsidR="002012D5" w:rsidRPr="00731DB8" w:rsidRDefault="002012D5" w:rsidP="002012D5">
      <w:pPr>
        <w:spacing w:before="0"/>
        <w:ind w:firstLine="709"/>
        <w:jc w:val="both"/>
        <w:rPr>
          <w:rFonts w:ascii="Times New Roman" w:hAnsi="Times New Roman" w:cs="Times New Roman"/>
        </w:rPr>
      </w:pPr>
      <w:r w:rsidRPr="00731DB8">
        <w:rPr>
          <w:rFonts w:ascii="Times New Roman" w:hAnsi="Times New Roman" w:cs="Times New Roman"/>
        </w:rPr>
        <w:t>Spośród 8207  mieszkańców gminy, 582 osób skorzystało z systemu pomocy społecznej w roku 2012. Liczba ta obejmuje również członków rodzin osób, którym decyzją administracyjną przyznano wsparcie. Strukturę demograficzną i zawodową odbiorców pomocy społecznej w 2012 roku przedstawiają poniższe wykresy.</w:t>
      </w:r>
    </w:p>
    <w:p w:rsidR="002012D5" w:rsidRPr="00731DB8" w:rsidRDefault="002012D5" w:rsidP="002012D5">
      <w:pPr>
        <w:spacing w:before="0"/>
        <w:rPr>
          <w:rFonts w:ascii="Times New Roman" w:hAnsi="Times New Roman" w:cs="Times New Roman"/>
          <w:b/>
          <w:bCs/>
          <w:spacing w:val="-4"/>
        </w:rPr>
      </w:pPr>
      <w:r w:rsidRPr="00731DB8">
        <w:rPr>
          <w:rFonts w:ascii="Times New Roman" w:hAnsi="Times New Roman" w:cs="Times New Roman"/>
          <w:b/>
          <w:bCs/>
          <w:spacing w:val="-4"/>
        </w:rPr>
        <w:t>Wykres 8. Struktura demograficzna odbiorców pomocy społecznej w gminie w 2012 roku (liczba osób w rodzinach)</w:t>
      </w:r>
    </w:p>
    <w:p w:rsidR="002012D5" w:rsidRPr="00DF1382" w:rsidRDefault="002012D5" w:rsidP="002012D5">
      <w:pPr>
        <w:spacing w:before="0" w:line="240" w:lineRule="auto"/>
        <w:rPr>
          <w:rFonts w:ascii="Times New Roman" w:hAnsi="Times New Roman" w:cs="Times New Roman"/>
          <w:b/>
          <w:bCs/>
          <w:spacing w:val="-4"/>
          <w:sz w:val="18"/>
          <w:szCs w:val="18"/>
        </w:rPr>
      </w:pPr>
    </w:p>
    <w:p w:rsidR="002012D5" w:rsidRPr="00DF1382" w:rsidRDefault="002012D5" w:rsidP="002012D5">
      <w:pPr>
        <w:spacing w:before="0"/>
        <w:jc w:val="center"/>
        <w:rPr>
          <w:rFonts w:ascii="Times New Roman" w:hAnsi="Times New Roman" w:cs="Times New Roman"/>
          <w:sz w:val="16"/>
          <w:szCs w:val="16"/>
        </w:rPr>
      </w:pPr>
      <w:r w:rsidRPr="00DF1382">
        <w:rPr>
          <w:rFonts w:ascii="Times New Roman" w:hAnsi="Times New Roman" w:cs="Times New Roman"/>
          <w:noProof/>
          <w:sz w:val="16"/>
          <w:szCs w:val="16"/>
        </w:rPr>
        <w:drawing>
          <wp:inline distT="0" distB="0" distL="0" distR="0">
            <wp:extent cx="5400675" cy="2228850"/>
            <wp:effectExtent l="0" t="0" r="0" b="0"/>
            <wp:docPr id="20" name="Obiek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Gminnego Ośrodka Pomocy Społecznej w Zgorzelcu.</w:t>
      </w:r>
    </w:p>
    <w:p w:rsidR="002012D5" w:rsidRPr="00DF1382" w:rsidRDefault="002012D5" w:rsidP="002012D5">
      <w:pPr>
        <w:spacing w:before="0"/>
        <w:ind w:firstLine="709"/>
        <w:jc w:val="both"/>
        <w:rPr>
          <w:rFonts w:ascii="Times New Roman" w:hAnsi="Times New Roman" w:cs="Times New Roman"/>
          <w:sz w:val="26"/>
          <w:szCs w:val="26"/>
        </w:rPr>
      </w:pPr>
    </w:p>
    <w:p w:rsidR="002012D5" w:rsidRPr="00731DB8" w:rsidRDefault="002012D5" w:rsidP="002012D5">
      <w:pPr>
        <w:spacing w:before="0"/>
        <w:ind w:firstLine="709"/>
        <w:jc w:val="both"/>
        <w:rPr>
          <w:rFonts w:ascii="Times New Roman" w:hAnsi="Times New Roman" w:cs="Times New Roman"/>
        </w:rPr>
      </w:pPr>
      <w:r w:rsidRPr="00731DB8">
        <w:rPr>
          <w:rFonts w:ascii="Times New Roman" w:hAnsi="Times New Roman" w:cs="Times New Roman"/>
        </w:rPr>
        <w:t>Struktura demograficzna świadczeniobiorców systemu pomocy społecznej w 2012 roku odbiegała od struktury demograficznej całej lokalnej społeczności. Uwagę zwracała znaczna liczba dzieci wspieranych przez system pomocy społecznej, głównie poprzez dożywianie w szkołach i przedszkolu, co dowodzi istnienia poważnych niedoborów materialnych wśród znacznej liczby rodzin. Niepokój budziła również liczna grupa beneficjentów w wieku produkcyjnym, którzy, posiadając ku temu warunki, powinni samodzielnie pracować i osiągać dochody umożliwiające utrzymanie siebie i swoich rodzin.</w:t>
      </w:r>
    </w:p>
    <w:p w:rsidR="002012D5" w:rsidRDefault="002012D5" w:rsidP="002012D5">
      <w:pPr>
        <w:spacing w:before="0"/>
        <w:ind w:firstLine="709"/>
        <w:jc w:val="both"/>
        <w:rPr>
          <w:rFonts w:ascii="Times New Roman" w:hAnsi="Times New Roman" w:cs="Times New Roman"/>
          <w:sz w:val="26"/>
          <w:szCs w:val="26"/>
        </w:rPr>
      </w:pPr>
    </w:p>
    <w:p w:rsidR="002012D5" w:rsidRPr="00DF1382" w:rsidRDefault="002012D5" w:rsidP="002012D5">
      <w:pPr>
        <w:spacing w:before="0"/>
        <w:ind w:firstLine="709"/>
        <w:jc w:val="both"/>
        <w:rPr>
          <w:rFonts w:ascii="Times New Roman" w:hAnsi="Times New Roman" w:cs="Times New Roman"/>
          <w:b/>
          <w:bCs/>
          <w:spacing w:val="-4"/>
        </w:rPr>
      </w:pPr>
      <w:r w:rsidRPr="00DF1382">
        <w:rPr>
          <w:rFonts w:ascii="Times New Roman" w:hAnsi="Times New Roman" w:cs="Times New Roman"/>
          <w:b/>
          <w:bCs/>
          <w:spacing w:val="-4"/>
        </w:rPr>
        <w:t>Wykres 9. Struktura odbiorców pomocy społecznej powyżej 18 lat w gminie ze względu na aktywność zawodową w 2012 roku (według decyzji administracyjnych)</w:t>
      </w:r>
    </w:p>
    <w:p w:rsidR="002012D5" w:rsidRPr="00DF1382" w:rsidRDefault="002012D5" w:rsidP="002012D5">
      <w:pPr>
        <w:spacing w:before="0" w:line="240" w:lineRule="auto"/>
        <w:rPr>
          <w:rFonts w:ascii="Times New Roman" w:hAnsi="Times New Roman" w:cs="Times New Roman"/>
          <w:b/>
          <w:bCs/>
          <w:spacing w:val="-4"/>
          <w:sz w:val="18"/>
          <w:szCs w:val="18"/>
        </w:rPr>
      </w:pPr>
    </w:p>
    <w:p w:rsidR="002012D5" w:rsidRPr="007F0105" w:rsidRDefault="002012D5" w:rsidP="002012D5">
      <w:pPr>
        <w:jc w:val="center"/>
        <w:rPr>
          <w:rFonts w:ascii="Times New Roman" w:hAnsi="Times New Roman" w:cs="Times New Roman"/>
          <w:sz w:val="16"/>
          <w:szCs w:val="16"/>
        </w:rPr>
      </w:pPr>
      <w:r w:rsidRPr="00DF1382">
        <w:rPr>
          <w:rFonts w:ascii="Times New Roman" w:hAnsi="Times New Roman" w:cs="Times New Roman"/>
          <w:noProof/>
          <w:sz w:val="16"/>
          <w:szCs w:val="16"/>
        </w:rPr>
        <w:drawing>
          <wp:inline distT="0" distB="0" distL="0" distR="0">
            <wp:extent cx="5400675" cy="2819400"/>
            <wp:effectExtent l="0" t="0" r="0" b="0"/>
            <wp:docPr id="21" name="Obiek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Gminnego Ośrodka Pomocy Społecznej w Zgorzelcu.</w:t>
      </w:r>
    </w:p>
    <w:p w:rsidR="002012D5" w:rsidRPr="00DF1382" w:rsidRDefault="002012D5" w:rsidP="002012D5">
      <w:pPr>
        <w:spacing w:before="0"/>
        <w:ind w:firstLine="709"/>
        <w:jc w:val="both"/>
        <w:rPr>
          <w:rFonts w:ascii="Times New Roman" w:hAnsi="Times New Roman" w:cs="Times New Roman"/>
          <w:sz w:val="26"/>
          <w:szCs w:val="26"/>
        </w:rPr>
      </w:pPr>
    </w:p>
    <w:p w:rsidR="002012D5" w:rsidRPr="00731DB8" w:rsidRDefault="002012D5" w:rsidP="002012D5">
      <w:pPr>
        <w:spacing w:before="0"/>
        <w:ind w:firstLine="709"/>
        <w:jc w:val="both"/>
        <w:rPr>
          <w:rFonts w:ascii="Times New Roman" w:hAnsi="Times New Roman" w:cs="Times New Roman"/>
        </w:rPr>
      </w:pPr>
      <w:r w:rsidRPr="00731DB8">
        <w:rPr>
          <w:rFonts w:ascii="Times New Roman" w:hAnsi="Times New Roman" w:cs="Times New Roman"/>
        </w:rPr>
        <w:t>Analizując strukturę odbiorców pomocy społecznej ze względu na aktywność zawodową, należy zauważyć, iż najliczniejszą grupę beneficjentów w 2012 roku stanowiły osoby niepracujące. Kolejną grupą były osoby pracujące. Sytuację tę należy tłumaczyć uzyskiwaniem przez nie niskich dochodów uniemożliwiających utrzymanie siebie i swoich rodzin. Pozostałe grupy beneficjentów obejmowały osoby będące na rencie, bezrobotne bez prawa do zasiłku, a także korzystające ze świadczeń emerytalnych, pracujące dorywczo oraz pobierające zasiłek dla bezrobotnych.</w:t>
      </w:r>
    </w:p>
    <w:p w:rsidR="002012D5" w:rsidRPr="00731DB8" w:rsidRDefault="002012D5" w:rsidP="002012D5">
      <w:pPr>
        <w:spacing w:before="0"/>
        <w:ind w:firstLine="709"/>
        <w:jc w:val="both"/>
        <w:rPr>
          <w:rFonts w:ascii="Times New Roman" w:hAnsi="Times New Roman" w:cs="Times New Roman"/>
        </w:rPr>
      </w:pPr>
      <w:r w:rsidRPr="00731DB8">
        <w:rPr>
          <w:rFonts w:ascii="Times New Roman" w:hAnsi="Times New Roman" w:cs="Times New Roman"/>
        </w:rPr>
        <w:lastRenderedPageBreak/>
        <w:t>Poniższy wykres przedstawia poszczególne rodzaje pomocy udzielanej beneficjentom systemu pomocy społecznej w latach 2008-2012.</w:t>
      </w:r>
    </w:p>
    <w:p w:rsidR="002012D5" w:rsidRPr="00DF1382" w:rsidRDefault="002012D5" w:rsidP="002012D5">
      <w:pPr>
        <w:spacing w:before="0"/>
        <w:ind w:firstLine="709"/>
        <w:jc w:val="both"/>
        <w:rPr>
          <w:rFonts w:ascii="Times New Roman" w:hAnsi="Times New Roman" w:cs="Times New Roman"/>
          <w:sz w:val="26"/>
          <w:szCs w:val="26"/>
        </w:rPr>
      </w:pPr>
    </w:p>
    <w:p w:rsidR="002012D5" w:rsidRPr="00DF1382" w:rsidRDefault="002012D5" w:rsidP="002012D5">
      <w:pPr>
        <w:spacing w:before="0" w:line="240" w:lineRule="auto"/>
        <w:rPr>
          <w:rFonts w:ascii="Times New Roman" w:hAnsi="Times New Roman" w:cs="Times New Roman"/>
          <w:b/>
          <w:bCs/>
        </w:rPr>
      </w:pPr>
      <w:r w:rsidRPr="00DF1382">
        <w:rPr>
          <w:rFonts w:ascii="Times New Roman" w:hAnsi="Times New Roman" w:cs="Times New Roman"/>
          <w:b/>
          <w:bCs/>
        </w:rPr>
        <w:t>Wykres 10. Rodzaje pomocy udzielanej przez GOPS w latach 2008-2012 (liczba osób)</w:t>
      </w:r>
    </w:p>
    <w:p w:rsidR="002012D5" w:rsidRPr="00DF1382" w:rsidRDefault="002012D5" w:rsidP="002012D5">
      <w:pPr>
        <w:spacing w:before="0" w:line="240" w:lineRule="auto"/>
        <w:rPr>
          <w:rFonts w:ascii="Times New Roman" w:hAnsi="Times New Roman" w:cs="Times New Roman"/>
          <w:b/>
          <w:bCs/>
          <w:color w:val="FF0000"/>
          <w:sz w:val="18"/>
          <w:szCs w:val="18"/>
        </w:rPr>
      </w:pPr>
    </w:p>
    <w:p w:rsidR="002012D5" w:rsidRPr="00731DB8" w:rsidRDefault="002012D5" w:rsidP="002012D5">
      <w:pPr>
        <w:spacing w:before="0" w:line="240" w:lineRule="auto"/>
        <w:rPr>
          <w:rFonts w:ascii="Times New Roman" w:hAnsi="Times New Roman" w:cs="Times New Roman"/>
          <w:b/>
          <w:bCs/>
          <w:color w:val="FF0000"/>
          <w:sz w:val="18"/>
          <w:szCs w:val="18"/>
        </w:rPr>
      </w:pPr>
      <w:r w:rsidRPr="00DF1382">
        <w:rPr>
          <w:rFonts w:ascii="Times New Roman" w:hAnsi="Times New Roman" w:cs="Times New Roman"/>
          <w:b/>
          <w:bCs/>
          <w:noProof/>
          <w:color w:val="FF0000"/>
          <w:sz w:val="18"/>
          <w:szCs w:val="18"/>
        </w:rPr>
        <w:drawing>
          <wp:inline distT="0" distB="0" distL="0" distR="0">
            <wp:extent cx="5505450" cy="3267075"/>
            <wp:effectExtent l="19050" t="0" r="0"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Gminnego Ośrodka Pomocy Społecznej w Zgorzelcu.</w:t>
      </w:r>
    </w:p>
    <w:p w:rsidR="002012D5" w:rsidRPr="00DF1382" w:rsidRDefault="002012D5" w:rsidP="002012D5">
      <w:pPr>
        <w:spacing w:before="0"/>
        <w:jc w:val="center"/>
        <w:rPr>
          <w:rFonts w:ascii="Times New Roman" w:hAnsi="Times New Roman" w:cs="Times New Roman"/>
          <w:sz w:val="26"/>
          <w:szCs w:val="26"/>
        </w:rPr>
      </w:pP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W latach 2008-2012 liczba osób korzystających z poszczególnych rodzajów wsparcia ulegała zmianom. W analizowanym okresie największe grupy beneficjentów systemu pomocy społecznej korzystały ze świadczeń pieniężnych i z porad udzielanych przez pracowników Ośrodka. Zauważyć należy, że liczba osób objętych tymi rodzajami pomocy malała z roku na rok. Natomiast wsparcie rzeczowe w formie żywności było trzecim rodzajem pomocy świadczonej uczniom i miało w 2008 i 2012 r. podobny zakres.</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Analizując możliwości przyznawania przez ośrodek pomocy społecznej świadczeń pieniężnych, należy wskazać na podstawowe zasiłki, którymi obecnie są: zasiłek stały, zasiłek okresowy, zasiłek celowy, specjalny zasiłek celowy, składki na ubezpieczenie społeczne i zdrowotne oraz pomoc na ekonomiczne usamodzielnienie. </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Szczegółowe dane na temat liczby osób i rodzin, którym udzielono poszczególnych form wsparcia, przedstawia poniższa tabela.</w:t>
      </w:r>
    </w:p>
    <w:p w:rsidR="002012D5" w:rsidRDefault="002012D5" w:rsidP="002012D5">
      <w:pPr>
        <w:spacing w:before="0"/>
        <w:ind w:firstLine="709"/>
        <w:jc w:val="both"/>
        <w:rPr>
          <w:rFonts w:ascii="Times New Roman" w:hAnsi="Times New Roman" w:cs="Times New Roman"/>
          <w:sz w:val="26"/>
          <w:szCs w:val="26"/>
        </w:rPr>
      </w:pPr>
    </w:p>
    <w:p w:rsidR="002525E2" w:rsidRDefault="002525E2" w:rsidP="002012D5">
      <w:pPr>
        <w:spacing w:before="0"/>
        <w:ind w:firstLine="709"/>
        <w:jc w:val="both"/>
        <w:rPr>
          <w:rFonts w:ascii="Times New Roman" w:hAnsi="Times New Roman" w:cs="Times New Roman"/>
          <w:sz w:val="26"/>
          <w:szCs w:val="26"/>
        </w:rPr>
      </w:pPr>
    </w:p>
    <w:p w:rsidR="002525E2" w:rsidRPr="00DF1382" w:rsidRDefault="002525E2" w:rsidP="002012D5">
      <w:pPr>
        <w:spacing w:before="0"/>
        <w:ind w:firstLine="709"/>
        <w:jc w:val="both"/>
        <w:rPr>
          <w:rFonts w:ascii="Times New Roman" w:hAnsi="Times New Roman" w:cs="Times New Roman"/>
          <w:sz w:val="26"/>
          <w:szCs w:val="26"/>
        </w:rPr>
      </w:pPr>
    </w:p>
    <w:p w:rsidR="002012D5" w:rsidRPr="00DF1382" w:rsidRDefault="002012D5" w:rsidP="002012D5">
      <w:pPr>
        <w:spacing w:before="0" w:line="240" w:lineRule="auto"/>
        <w:rPr>
          <w:rFonts w:ascii="Times New Roman" w:hAnsi="Times New Roman" w:cs="Times New Roman"/>
          <w:b/>
          <w:bCs/>
        </w:rPr>
      </w:pPr>
      <w:r w:rsidRPr="00DF1382">
        <w:rPr>
          <w:rFonts w:ascii="Times New Roman" w:hAnsi="Times New Roman" w:cs="Times New Roman"/>
          <w:b/>
          <w:bCs/>
        </w:rPr>
        <w:lastRenderedPageBreak/>
        <w:t>Tabela 1. Typ realizowanych świadczeń w latach 2008-2012</w:t>
      </w:r>
    </w:p>
    <w:p w:rsidR="002012D5" w:rsidRPr="00DF1382" w:rsidRDefault="002012D5" w:rsidP="002012D5">
      <w:pPr>
        <w:spacing w:before="0" w:line="240" w:lineRule="auto"/>
        <w:rPr>
          <w:rFonts w:ascii="Times New Roman" w:hAnsi="Times New Roman" w:cs="Times New Roman"/>
          <w:b/>
          <w:bCs/>
        </w:rPr>
      </w:pPr>
    </w:p>
    <w:p w:rsidR="002012D5" w:rsidRPr="00DF1382" w:rsidRDefault="002012D5" w:rsidP="002012D5">
      <w:pPr>
        <w:spacing w:before="0" w:line="240" w:lineRule="auto"/>
        <w:rPr>
          <w:rFonts w:ascii="Times New Roman" w:hAnsi="Times New Roman" w:cs="Times New Roman"/>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983"/>
        <w:gridCol w:w="984"/>
        <w:gridCol w:w="983"/>
        <w:gridCol w:w="984"/>
        <w:gridCol w:w="983"/>
        <w:gridCol w:w="984"/>
      </w:tblGrid>
      <w:tr w:rsidR="002012D5" w:rsidRPr="00DF1382" w:rsidTr="002012D5">
        <w:trPr>
          <w:trHeight w:val="680"/>
          <w:jc w:val="center"/>
        </w:trPr>
        <w:tc>
          <w:tcPr>
            <w:tcW w:w="1594" w:type="dxa"/>
            <w:vMerge w:val="restart"/>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b/>
                <w:sz w:val="18"/>
                <w:szCs w:val="18"/>
              </w:rPr>
            </w:pPr>
            <w:r w:rsidRPr="00DF1382">
              <w:rPr>
                <w:rFonts w:ascii="Times New Roman" w:hAnsi="Times New Roman" w:cs="Times New Roman"/>
                <w:b/>
                <w:sz w:val="18"/>
                <w:szCs w:val="18"/>
              </w:rPr>
              <w:t>Typy świadczeń</w:t>
            </w:r>
          </w:p>
        </w:tc>
        <w:tc>
          <w:tcPr>
            <w:tcW w:w="1967" w:type="dxa"/>
            <w:gridSpan w:val="2"/>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b/>
                <w:sz w:val="18"/>
                <w:szCs w:val="18"/>
              </w:rPr>
            </w:pPr>
            <w:r w:rsidRPr="00DF1382">
              <w:rPr>
                <w:rFonts w:ascii="Times New Roman" w:hAnsi="Times New Roman" w:cs="Times New Roman"/>
                <w:b/>
                <w:sz w:val="18"/>
                <w:szCs w:val="18"/>
              </w:rPr>
              <w:t>2008 r.</w:t>
            </w:r>
          </w:p>
        </w:tc>
        <w:tc>
          <w:tcPr>
            <w:tcW w:w="1967" w:type="dxa"/>
            <w:gridSpan w:val="2"/>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b/>
                <w:sz w:val="18"/>
                <w:szCs w:val="18"/>
              </w:rPr>
            </w:pPr>
            <w:r w:rsidRPr="00DF1382">
              <w:rPr>
                <w:rFonts w:ascii="Times New Roman" w:hAnsi="Times New Roman" w:cs="Times New Roman"/>
                <w:b/>
                <w:sz w:val="18"/>
                <w:szCs w:val="18"/>
              </w:rPr>
              <w:t>2010 r.</w:t>
            </w:r>
          </w:p>
        </w:tc>
        <w:tc>
          <w:tcPr>
            <w:tcW w:w="1967" w:type="dxa"/>
            <w:gridSpan w:val="2"/>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b/>
                <w:sz w:val="18"/>
                <w:szCs w:val="18"/>
              </w:rPr>
            </w:pPr>
            <w:r w:rsidRPr="00DF1382">
              <w:rPr>
                <w:rFonts w:ascii="Times New Roman" w:hAnsi="Times New Roman" w:cs="Times New Roman"/>
                <w:b/>
                <w:sz w:val="18"/>
                <w:szCs w:val="18"/>
              </w:rPr>
              <w:t>2012 r.</w:t>
            </w:r>
          </w:p>
        </w:tc>
      </w:tr>
      <w:tr w:rsidR="002012D5" w:rsidRPr="00DF1382" w:rsidTr="002012D5">
        <w:trPr>
          <w:trHeight w:val="680"/>
          <w:jc w:val="center"/>
        </w:trPr>
        <w:tc>
          <w:tcPr>
            <w:tcW w:w="1594" w:type="dxa"/>
            <w:vMerge/>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rPr>
                <w:rFonts w:ascii="Times New Roman" w:hAnsi="Times New Roman"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Liczba osób</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Liczba rodzin</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Liczba osób</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Liczba rodzin</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Liczba osób</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Liczba rodzin</w:t>
            </w:r>
          </w:p>
        </w:tc>
      </w:tr>
      <w:tr w:rsidR="002012D5" w:rsidRPr="00DF1382" w:rsidTr="002012D5">
        <w:trPr>
          <w:trHeight w:val="680"/>
          <w:jc w:val="center"/>
        </w:trPr>
        <w:tc>
          <w:tcPr>
            <w:tcW w:w="159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rPr>
                <w:rFonts w:ascii="Times New Roman" w:hAnsi="Times New Roman" w:cs="Times New Roman"/>
                <w:sz w:val="20"/>
                <w:szCs w:val="20"/>
              </w:rPr>
            </w:pPr>
            <w:r w:rsidRPr="00DF1382">
              <w:rPr>
                <w:rFonts w:ascii="Times New Roman" w:hAnsi="Times New Roman" w:cs="Times New Roman"/>
                <w:sz w:val="20"/>
                <w:szCs w:val="20"/>
              </w:rPr>
              <w:t>Finansowe</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244</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234</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474</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348</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195</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184</w:t>
            </w:r>
          </w:p>
        </w:tc>
      </w:tr>
      <w:tr w:rsidR="002012D5" w:rsidRPr="00DF1382" w:rsidTr="002012D5">
        <w:trPr>
          <w:trHeight w:val="680"/>
          <w:jc w:val="center"/>
        </w:trPr>
        <w:tc>
          <w:tcPr>
            <w:tcW w:w="159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rPr>
                <w:rFonts w:ascii="Times New Roman" w:hAnsi="Times New Roman" w:cs="Times New Roman"/>
                <w:sz w:val="20"/>
                <w:szCs w:val="20"/>
              </w:rPr>
            </w:pPr>
            <w:r w:rsidRPr="00DF1382">
              <w:rPr>
                <w:rFonts w:ascii="Times New Roman" w:hAnsi="Times New Roman" w:cs="Times New Roman"/>
                <w:sz w:val="20"/>
                <w:szCs w:val="20"/>
              </w:rPr>
              <w:t>Niefinansowe</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248</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228</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235</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128</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195</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108</w:t>
            </w:r>
          </w:p>
        </w:tc>
      </w:tr>
      <w:tr w:rsidR="002012D5" w:rsidRPr="00DF1382" w:rsidTr="002012D5">
        <w:trPr>
          <w:trHeight w:val="680"/>
          <w:jc w:val="center"/>
        </w:trPr>
        <w:tc>
          <w:tcPr>
            <w:tcW w:w="159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rPr>
                <w:rFonts w:ascii="Times New Roman" w:hAnsi="Times New Roman" w:cs="Times New Roman"/>
                <w:sz w:val="20"/>
                <w:szCs w:val="20"/>
              </w:rPr>
            </w:pPr>
            <w:r w:rsidRPr="00DF1382">
              <w:rPr>
                <w:rFonts w:ascii="Times New Roman" w:hAnsi="Times New Roman" w:cs="Times New Roman"/>
                <w:sz w:val="20"/>
                <w:szCs w:val="20"/>
              </w:rPr>
              <w:t>Udzielanie porad</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75</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63</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56</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54</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87</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66</w:t>
            </w:r>
          </w:p>
        </w:tc>
      </w:tr>
      <w:tr w:rsidR="002012D5" w:rsidRPr="00DF1382" w:rsidTr="002012D5">
        <w:trPr>
          <w:trHeight w:val="680"/>
          <w:jc w:val="center"/>
        </w:trPr>
        <w:tc>
          <w:tcPr>
            <w:tcW w:w="159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rPr>
                <w:rFonts w:ascii="Times New Roman" w:hAnsi="Times New Roman" w:cs="Times New Roman"/>
                <w:sz w:val="20"/>
                <w:szCs w:val="20"/>
              </w:rPr>
            </w:pPr>
            <w:r w:rsidRPr="00DF1382">
              <w:rPr>
                <w:rFonts w:ascii="Times New Roman" w:hAnsi="Times New Roman" w:cs="Times New Roman"/>
                <w:sz w:val="20"/>
                <w:szCs w:val="20"/>
              </w:rPr>
              <w:t>Żywność PHEAD</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Bd.</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Bd.</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Bd.</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Bd.</w:t>
            </w:r>
          </w:p>
        </w:tc>
        <w:tc>
          <w:tcPr>
            <w:tcW w:w="983"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300</w:t>
            </w:r>
          </w:p>
        </w:tc>
        <w:tc>
          <w:tcPr>
            <w:tcW w:w="984" w:type="dxa"/>
            <w:tcBorders>
              <w:top w:val="single" w:sz="4" w:space="0" w:color="auto"/>
              <w:left w:val="single" w:sz="4" w:space="0" w:color="auto"/>
              <w:bottom w:val="single" w:sz="4" w:space="0" w:color="auto"/>
              <w:right w:val="single" w:sz="4" w:space="0" w:color="auto"/>
            </w:tcBorders>
          </w:tcPr>
          <w:p w:rsidR="002012D5" w:rsidRPr="00DF1382" w:rsidRDefault="002012D5" w:rsidP="002012D5">
            <w:pPr>
              <w:spacing w:before="20" w:line="240" w:lineRule="auto"/>
              <w:jc w:val="center"/>
              <w:rPr>
                <w:rFonts w:ascii="Times New Roman" w:hAnsi="Times New Roman" w:cs="Times New Roman"/>
                <w:sz w:val="20"/>
                <w:szCs w:val="20"/>
              </w:rPr>
            </w:pPr>
            <w:r w:rsidRPr="00DF1382">
              <w:rPr>
                <w:rFonts w:ascii="Times New Roman" w:hAnsi="Times New Roman" w:cs="Times New Roman"/>
                <w:sz w:val="20"/>
                <w:szCs w:val="20"/>
              </w:rPr>
              <w:t>262</w:t>
            </w:r>
          </w:p>
        </w:tc>
      </w:tr>
    </w:tbl>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 xml:space="preserve">Dane Gminnego Ośrodka Pomocy Społecznej w Zgorzelcu. </w:t>
      </w:r>
    </w:p>
    <w:p w:rsidR="002012D5" w:rsidRPr="00731DB8" w:rsidRDefault="002012D5" w:rsidP="002012D5">
      <w:pPr>
        <w:spacing w:before="0"/>
        <w:ind w:firstLine="709"/>
        <w:jc w:val="both"/>
        <w:rPr>
          <w:rFonts w:ascii="Times New Roman" w:hAnsi="Times New Roman" w:cs="Times New Roman"/>
        </w:rPr>
      </w:pPr>
    </w:p>
    <w:p w:rsidR="002012D5" w:rsidRPr="00731DB8" w:rsidRDefault="002012D5" w:rsidP="002012D5">
      <w:pPr>
        <w:spacing w:before="0"/>
        <w:ind w:firstLine="709"/>
        <w:jc w:val="both"/>
        <w:rPr>
          <w:rFonts w:ascii="Times New Roman" w:hAnsi="Times New Roman" w:cs="Times New Roman"/>
        </w:rPr>
      </w:pPr>
      <w:r w:rsidRPr="00731DB8">
        <w:rPr>
          <w:rFonts w:ascii="Times New Roman" w:hAnsi="Times New Roman" w:cs="Times New Roman"/>
        </w:rPr>
        <w:t>Większość świadczeń jest przyznawana w drodze decyzji administracyjnej. Beneficjenci niezadowoleni z uzyskanej pomocy mają prawo odwołać się do Samorządowego Kolegium Odwoławczego, które w trybie administracyjnym może decyzję GOPS-u utrzymać w mocy, uchylić w części lub całości albo przekazać do ponownego rozpoznania.</w:t>
      </w:r>
    </w:p>
    <w:p w:rsidR="002012D5" w:rsidRPr="00731DB8" w:rsidRDefault="002012D5" w:rsidP="002012D5">
      <w:pPr>
        <w:spacing w:before="0"/>
        <w:ind w:firstLine="709"/>
        <w:jc w:val="both"/>
        <w:rPr>
          <w:rFonts w:ascii="Times New Roman" w:hAnsi="Times New Roman" w:cs="Times New Roman"/>
        </w:rPr>
      </w:pPr>
      <w:r w:rsidRPr="00731DB8">
        <w:rPr>
          <w:rFonts w:ascii="Times New Roman" w:hAnsi="Times New Roman" w:cs="Times New Roman"/>
        </w:rPr>
        <w:t xml:space="preserve">Ustawa o pomocy społecznej zawiera zamkniętą listę powodów, dla których każdy mieszkaniec ma prawo skorzystać z systemu pomocy społecznej. Podstawową przesłanką przyznawania pomocy jest spełnienie wspominanego wcześniej kryterium dochodowego, informującego o istotnym braku środków do życia, zarówno w przypadku osoby samotnie gospodarującej, jak i całej rodziny. </w:t>
      </w:r>
    </w:p>
    <w:p w:rsidR="002012D5" w:rsidRPr="00731DB8" w:rsidRDefault="002012D5" w:rsidP="002012D5">
      <w:pPr>
        <w:spacing w:before="0"/>
        <w:ind w:firstLine="709"/>
        <w:jc w:val="both"/>
        <w:rPr>
          <w:rFonts w:ascii="Times New Roman" w:hAnsi="Times New Roman" w:cs="Times New Roman"/>
          <w:bCs/>
        </w:rPr>
      </w:pPr>
      <w:r w:rsidRPr="00731DB8">
        <w:rPr>
          <w:rFonts w:ascii="Times New Roman" w:hAnsi="Times New Roman" w:cs="Times New Roman"/>
          <w:bCs/>
        </w:rPr>
        <w:t xml:space="preserve">Powody przyznawania pomocy społecznej przez Gminny Ośrodek Pomocy Społecznej w </w:t>
      </w:r>
      <w:r w:rsidRPr="00731DB8">
        <w:rPr>
          <w:rFonts w:ascii="Times New Roman" w:hAnsi="Times New Roman" w:cs="Times New Roman"/>
        </w:rPr>
        <w:t xml:space="preserve">Zgorzelcu </w:t>
      </w:r>
      <w:r w:rsidRPr="00731DB8">
        <w:rPr>
          <w:rFonts w:ascii="Times New Roman" w:hAnsi="Times New Roman" w:cs="Times New Roman"/>
          <w:bCs/>
        </w:rPr>
        <w:t>w latach 2008-2012 przedstawia poniższy wykres.</w:t>
      </w:r>
    </w:p>
    <w:p w:rsidR="002012D5" w:rsidRPr="00731DB8" w:rsidRDefault="002012D5" w:rsidP="002012D5">
      <w:pPr>
        <w:spacing w:before="0"/>
        <w:jc w:val="both"/>
        <w:rPr>
          <w:rFonts w:ascii="Times New Roman" w:hAnsi="Times New Roman" w:cs="Times New Roman"/>
        </w:rPr>
      </w:pPr>
    </w:p>
    <w:p w:rsidR="002012D5" w:rsidRPr="00731DB8" w:rsidRDefault="002012D5" w:rsidP="002012D5">
      <w:pPr>
        <w:spacing w:before="0" w:line="240" w:lineRule="auto"/>
        <w:ind w:left="924" w:hanging="924"/>
        <w:rPr>
          <w:rFonts w:ascii="Times New Roman" w:hAnsi="Times New Roman" w:cs="Times New Roman"/>
          <w:b/>
          <w:bCs/>
        </w:rPr>
      </w:pPr>
      <w:r w:rsidRPr="00731DB8">
        <w:rPr>
          <w:rFonts w:ascii="Times New Roman" w:hAnsi="Times New Roman" w:cs="Times New Roman"/>
          <w:b/>
          <w:bCs/>
        </w:rPr>
        <w:t>Tabela 2. Powody przyznawania pomocy społecznej przez GOPS w 2012 r.</w:t>
      </w:r>
    </w:p>
    <w:p w:rsidR="002012D5" w:rsidRPr="00DF1382" w:rsidRDefault="002012D5" w:rsidP="002012D5">
      <w:pPr>
        <w:spacing w:before="0" w:line="240" w:lineRule="auto"/>
        <w:ind w:left="924" w:hanging="924"/>
        <w:rPr>
          <w:rFonts w:ascii="Times New Roman" w:hAnsi="Times New Roman" w:cs="Times New Roman"/>
          <w:b/>
          <w:bCs/>
          <w:color w:val="FF0000"/>
        </w:rPr>
      </w:pPr>
    </w:p>
    <w:p w:rsidR="002012D5" w:rsidRPr="00DF1382" w:rsidRDefault="002012D5" w:rsidP="002012D5">
      <w:pPr>
        <w:spacing w:before="0" w:line="240" w:lineRule="auto"/>
        <w:ind w:left="924" w:hanging="924"/>
        <w:rPr>
          <w:rFonts w:ascii="Times New Roman" w:hAnsi="Times New Roman" w:cs="Times New Roman"/>
          <w:b/>
          <w:bCs/>
          <w:color w:val="FF0000"/>
        </w:rPr>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437"/>
        <w:gridCol w:w="992"/>
        <w:gridCol w:w="1134"/>
        <w:gridCol w:w="2027"/>
      </w:tblGrid>
      <w:tr w:rsidR="002012D5" w:rsidRPr="00DF1382" w:rsidTr="002012D5">
        <w:trPr>
          <w:cantSplit/>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rPr>
              <w:t xml:space="preserve">Powód trudnej sytuacji </w:t>
            </w:r>
            <w:r w:rsidR="00162836" w:rsidRPr="00DF1382">
              <w:rPr>
                <w:rFonts w:ascii="Times New Roman" w:hAnsi="Times New Roman" w:cs="Times New Roman"/>
              </w:rPr>
              <w:t>życiowej</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rPr>
              <w:t>Liczba rodzin</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rPr>
              <w:t>Liczba osób w rodzinie</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rPr>
              <w:t>Rodziny z udziałem osób po 60 roku życia</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ubóstwo</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11</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24</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3</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lastRenderedPageBreak/>
              <w:t>bezdomność</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3</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3</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0</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potrzeba ochrony macierzyństwa</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18</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81</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0</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bezrobocie</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150</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453</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15</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niepełnosprawność</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67</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134</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24</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długotrwała lub ciężka choroba</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50</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109</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20</w:t>
            </w:r>
          </w:p>
        </w:tc>
      </w:tr>
      <w:tr w:rsidR="002012D5" w:rsidRPr="00DF1382" w:rsidTr="002012D5">
        <w:trPr>
          <w:cantSplit/>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bezradność w sprawach opiekuńczo-wychowawczych i prowadzenia gospodarstwa domowego</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4</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20</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0</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przemoc w rodzinie</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9</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0</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alkoholizm</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12</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37</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narkomania</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4</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8</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trudności w przystosowaniu do życia po opuszczeniu zakładu karnego</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zdarzenie losowe</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7</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19</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w:t>
            </w:r>
          </w:p>
        </w:tc>
      </w:tr>
      <w:tr w:rsidR="002012D5" w:rsidRPr="00DF1382" w:rsidTr="002012D5">
        <w:trPr>
          <w:trHeight w:val="284"/>
          <w:jc w:val="center"/>
        </w:trPr>
        <w:tc>
          <w:tcPr>
            <w:tcW w:w="44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sytuacja kryzysowa</w:t>
            </w:r>
          </w:p>
        </w:tc>
        <w:tc>
          <w:tcPr>
            <w:tcW w:w="992"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5</w:t>
            </w:r>
          </w:p>
        </w:tc>
        <w:tc>
          <w:tcPr>
            <w:tcW w:w="1134"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13</w:t>
            </w:r>
          </w:p>
        </w:tc>
        <w:tc>
          <w:tcPr>
            <w:tcW w:w="202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w:t>
            </w:r>
          </w:p>
        </w:tc>
      </w:tr>
      <w:tr w:rsidR="002012D5" w:rsidRPr="00DF1382" w:rsidTr="002012D5">
        <w:trPr>
          <w:trHeight w:val="284"/>
          <w:jc w:val="center"/>
        </w:trPr>
        <w:tc>
          <w:tcPr>
            <w:tcW w:w="4437"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inne</w:t>
            </w:r>
          </w:p>
        </w:tc>
        <w:tc>
          <w:tcPr>
            <w:tcW w:w="992"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w:t>
            </w:r>
          </w:p>
        </w:tc>
        <w:tc>
          <w:tcPr>
            <w:tcW w:w="2027"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w:t>
            </w:r>
          </w:p>
        </w:tc>
      </w:tr>
      <w:tr w:rsidR="002012D5" w:rsidRPr="00DF1382" w:rsidTr="002012D5">
        <w:trPr>
          <w:trHeight w:val="284"/>
          <w:jc w:val="center"/>
        </w:trPr>
        <w:tc>
          <w:tcPr>
            <w:tcW w:w="4437"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choroba</w:t>
            </w:r>
          </w:p>
        </w:tc>
        <w:tc>
          <w:tcPr>
            <w:tcW w:w="992"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w:t>
            </w:r>
          </w:p>
        </w:tc>
        <w:tc>
          <w:tcPr>
            <w:tcW w:w="2027"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w:t>
            </w:r>
          </w:p>
        </w:tc>
      </w:tr>
      <w:tr w:rsidR="002012D5" w:rsidRPr="00DF1382" w:rsidTr="002012D5">
        <w:trPr>
          <w:trHeight w:val="284"/>
          <w:jc w:val="center"/>
        </w:trPr>
        <w:tc>
          <w:tcPr>
            <w:tcW w:w="4437"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Brak umiejętności w przystosowaniu dożycia młodzieży…</w:t>
            </w:r>
          </w:p>
        </w:tc>
        <w:tc>
          <w:tcPr>
            <w:tcW w:w="992"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3</w:t>
            </w:r>
          </w:p>
        </w:tc>
        <w:tc>
          <w:tcPr>
            <w:tcW w:w="2027" w:type="dxa"/>
            <w:tcBorders>
              <w:top w:val="single" w:sz="4" w:space="0" w:color="auto"/>
              <w:left w:val="single" w:sz="4" w:space="0" w:color="auto"/>
              <w:bottom w:val="single" w:sz="4" w:space="0" w:color="auto"/>
              <w:right w:val="single" w:sz="4" w:space="0" w:color="auto"/>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0</w:t>
            </w:r>
          </w:p>
        </w:tc>
      </w:tr>
    </w:tbl>
    <w:p w:rsidR="002012D5" w:rsidRPr="00DF1382" w:rsidRDefault="002012D5" w:rsidP="002012D5">
      <w:pPr>
        <w:spacing w:before="0" w:line="240" w:lineRule="auto"/>
        <w:rPr>
          <w:rFonts w:ascii="Times New Roman" w:hAnsi="Times New Roman" w:cs="Times New Roman"/>
          <w:color w:val="FF0000"/>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Gminnego Ośrodka Pomocy Społecznej w Zgorzelcu.</w:t>
      </w:r>
    </w:p>
    <w:p w:rsidR="002012D5" w:rsidRPr="00DF1382" w:rsidRDefault="002012D5" w:rsidP="002012D5">
      <w:pPr>
        <w:spacing w:before="0"/>
        <w:ind w:firstLine="709"/>
        <w:jc w:val="both"/>
        <w:rPr>
          <w:rFonts w:ascii="Times New Roman" w:hAnsi="Times New Roman" w:cs="Times New Roman"/>
          <w:sz w:val="26"/>
          <w:szCs w:val="26"/>
        </w:rPr>
      </w:pP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Analizując powyższe zestawienie, należy zwrócić uwagę na </w:t>
      </w:r>
      <w:r w:rsidR="002525E2" w:rsidRPr="00731DB8">
        <w:rPr>
          <w:rFonts w:ascii="Times New Roman" w:hAnsi="Times New Roman" w:cs="Times New Roman"/>
          <w:szCs w:val="26"/>
        </w:rPr>
        <w:t>dominującą</w:t>
      </w:r>
      <w:r w:rsidR="002525E2">
        <w:rPr>
          <w:rFonts w:ascii="Times New Roman" w:hAnsi="Times New Roman" w:cs="Times New Roman"/>
          <w:szCs w:val="26"/>
        </w:rPr>
        <w:t xml:space="preserve"> pozycję</w:t>
      </w:r>
      <w:r w:rsidRPr="00731DB8">
        <w:rPr>
          <w:rFonts w:ascii="Times New Roman" w:hAnsi="Times New Roman" w:cs="Times New Roman"/>
          <w:szCs w:val="26"/>
        </w:rPr>
        <w:t xml:space="preserve"> bezrobocia, jako głównej przyczyny udzielanych świadczeń.  Długotrwała choroba oraz niepełnosprawność również są przyczynami wsparcia udzielanego przez ośrodek pomocy społecznej.</w:t>
      </w:r>
    </w:p>
    <w:p w:rsidR="002012D5" w:rsidRPr="00731DB8" w:rsidRDefault="002012D5" w:rsidP="002012D5">
      <w:pPr>
        <w:spacing w:before="0"/>
        <w:ind w:firstLine="709"/>
        <w:jc w:val="both"/>
        <w:rPr>
          <w:rFonts w:ascii="Times New Roman" w:hAnsi="Times New Roman" w:cs="Times New Roman"/>
          <w:bCs/>
          <w:spacing w:val="-2"/>
          <w:szCs w:val="26"/>
        </w:rPr>
      </w:pPr>
      <w:r w:rsidRPr="00731DB8">
        <w:rPr>
          <w:rFonts w:ascii="Times New Roman" w:hAnsi="Times New Roman" w:cs="Times New Roman"/>
          <w:bCs/>
          <w:szCs w:val="26"/>
        </w:rPr>
        <w:t xml:space="preserve">Zgodnie z ustawą, świadczeniami rodzinnymi są: zasiłek rodzinny i dodatki do tego zasiłku, świadczenia opiekuńcze w postaci zasiłku pielęgnacyjnego i świadczenia </w:t>
      </w:r>
      <w:r w:rsidRPr="00731DB8">
        <w:rPr>
          <w:rFonts w:ascii="Times New Roman" w:hAnsi="Times New Roman" w:cs="Times New Roman"/>
          <w:bCs/>
          <w:spacing w:val="-2"/>
          <w:szCs w:val="26"/>
        </w:rPr>
        <w:t>pielęgnacyjnego oraz jednorazowa zapomoga z tytułu urodzenia się dziecka.</w:t>
      </w:r>
      <w:r w:rsidR="00A92795">
        <w:rPr>
          <w:rFonts w:ascii="Times New Roman" w:hAnsi="Times New Roman" w:cs="Times New Roman"/>
          <w:bCs/>
          <w:spacing w:val="-2"/>
          <w:szCs w:val="26"/>
        </w:rPr>
        <w:t xml:space="preserve">                  </w:t>
      </w:r>
      <w:r w:rsidRPr="00731DB8">
        <w:rPr>
          <w:rFonts w:ascii="Times New Roman" w:hAnsi="Times New Roman" w:cs="Times New Roman"/>
          <w:bCs/>
          <w:spacing w:val="-2"/>
          <w:szCs w:val="26"/>
        </w:rPr>
        <w:t xml:space="preserve"> </w:t>
      </w:r>
      <w:r w:rsidRPr="00731DB8">
        <w:rPr>
          <w:rFonts w:ascii="Times New Roman" w:hAnsi="Times New Roman" w:cs="Times New Roman"/>
          <w:bCs/>
          <w:spacing w:val="-2"/>
          <w:szCs w:val="26"/>
        </w:rPr>
        <w:lastRenderedPageBreak/>
        <w:t>Dane szczegółowe na temat kwot wydatkowanych przez GOPS w Zgorzelcu na realizację świadczeń rodzinnych w latach 2008-2012 przedstawia poniższy wykres.</w:t>
      </w:r>
    </w:p>
    <w:p w:rsidR="002012D5" w:rsidRPr="00DF1382" w:rsidRDefault="002012D5" w:rsidP="002012D5">
      <w:pPr>
        <w:spacing w:before="0"/>
        <w:ind w:firstLine="709"/>
        <w:jc w:val="both"/>
        <w:rPr>
          <w:rFonts w:ascii="Times New Roman" w:hAnsi="Times New Roman" w:cs="Times New Roman"/>
          <w:bCs/>
          <w:color w:val="FF0000"/>
          <w:spacing w:val="-2"/>
          <w:sz w:val="26"/>
          <w:szCs w:val="26"/>
        </w:rPr>
      </w:pPr>
    </w:p>
    <w:p w:rsidR="002012D5" w:rsidRPr="00DF1382" w:rsidRDefault="002012D5" w:rsidP="002012D5">
      <w:pPr>
        <w:spacing w:before="0" w:line="240" w:lineRule="auto"/>
        <w:rPr>
          <w:rFonts w:ascii="Times New Roman" w:hAnsi="Times New Roman" w:cs="Times New Roman"/>
          <w:b/>
          <w:bCs/>
        </w:rPr>
      </w:pPr>
      <w:r w:rsidRPr="00DF1382">
        <w:rPr>
          <w:rFonts w:ascii="Times New Roman" w:hAnsi="Times New Roman" w:cs="Times New Roman"/>
          <w:b/>
          <w:bCs/>
        </w:rPr>
        <w:t>Wykres 11. Wydatki GOPS na świadczenia rodzinne w latach 2008-2012</w:t>
      </w:r>
    </w:p>
    <w:p w:rsidR="002012D5" w:rsidRPr="00DF1382" w:rsidRDefault="002012D5" w:rsidP="002012D5">
      <w:pPr>
        <w:spacing w:before="0" w:line="240" w:lineRule="auto"/>
        <w:rPr>
          <w:rFonts w:ascii="Times New Roman" w:hAnsi="Times New Roman" w:cs="Times New Roman"/>
          <w:b/>
          <w:bCs/>
          <w:color w:val="FF0000"/>
          <w:sz w:val="18"/>
          <w:szCs w:val="18"/>
        </w:rPr>
      </w:pPr>
    </w:p>
    <w:p w:rsidR="002012D5" w:rsidRPr="00DF1382" w:rsidRDefault="002012D5" w:rsidP="002012D5">
      <w:pPr>
        <w:spacing w:before="0" w:line="240" w:lineRule="auto"/>
        <w:jc w:val="center"/>
        <w:rPr>
          <w:rFonts w:ascii="Times New Roman" w:hAnsi="Times New Roman" w:cs="Times New Roman"/>
          <w:color w:val="FF0000"/>
          <w:sz w:val="18"/>
          <w:szCs w:val="18"/>
        </w:rPr>
      </w:pPr>
      <w:r w:rsidRPr="00DF1382">
        <w:rPr>
          <w:rFonts w:ascii="Times New Roman" w:hAnsi="Times New Roman" w:cs="Times New Roman"/>
          <w:noProof/>
          <w:color w:val="FF0000"/>
        </w:rPr>
        <w:drawing>
          <wp:inline distT="0" distB="0" distL="0" distR="0">
            <wp:extent cx="5029200" cy="2962275"/>
            <wp:effectExtent l="19050" t="0" r="0" b="0"/>
            <wp:docPr id="23" name="Obiek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Gminnego Ośrodka Pomocy Społecznej w Zgorzelcu.</w:t>
      </w:r>
    </w:p>
    <w:p w:rsidR="002012D5" w:rsidRPr="00731DB8" w:rsidRDefault="002012D5" w:rsidP="002012D5">
      <w:pPr>
        <w:spacing w:before="0"/>
        <w:ind w:firstLine="709"/>
        <w:jc w:val="both"/>
        <w:rPr>
          <w:rFonts w:ascii="Times New Roman" w:hAnsi="Times New Roman" w:cs="Times New Roman"/>
          <w:szCs w:val="26"/>
        </w:rPr>
      </w:pP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Na wykresie przedstawiono wysokość środków finansowych wydatkowanych przez Gminny Ośrodek Pomocy Społecznej w Zgorzelcu na realizację świadczeń rodzinnych.</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Analizując wysokość nakładów przeznaczonych na ten cel w latach 2008-2012, należy zauważyć, iż zmniejszały się one z roku na rok. W znacznej mierze spowodowane to było niskim kryterium przyznawanych świadczeń.</w:t>
      </w:r>
    </w:p>
    <w:p w:rsidR="002012D5" w:rsidRPr="00731DB8" w:rsidRDefault="002012D5" w:rsidP="002012D5">
      <w:pPr>
        <w:spacing w:before="0"/>
        <w:ind w:firstLine="709"/>
        <w:jc w:val="both"/>
        <w:rPr>
          <w:rFonts w:ascii="Times New Roman" w:hAnsi="Times New Roman" w:cs="Times New Roman"/>
          <w:bCs/>
          <w:spacing w:val="-2"/>
          <w:szCs w:val="26"/>
        </w:rPr>
      </w:pPr>
      <w:r w:rsidRPr="00731DB8">
        <w:rPr>
          <w:rFonts w:ascii="Times New Roman" w:hAnsi="Times New Roman" w:cs="Times New Roman"/>
          <w:bCs/>
          <w:spacing w:val="-2"/>
          <w:szCs w:val="26"/>
        </w:rPr>
        <w:t>Poniższy wykres przedstawia dane szczegółowe dotyczące świadczeń rodzinnych przyznanych przez GOPS w Zgorzelcu w 2012 roku.</w:t>
      </w:r>
    </w:p>
    <w:p w:rsidR="002012D5" w:rsidRDefault="002012D5" w:rsidP="002012D5">
      <w:pPr>
        <w:spacing w:before="0"/>
        <w:jc w:val="both"/>
        <w:rPr>
          <w:rFonts w:ascii="Times New Roman" w:hAnsi="Times New Roman" w:cs="Times New Roman"/>
          <w:bCs/>
          <w:color w:val="FF0000"/>
          <w:spacing w:val="-2"/>
          <w:sz w:val="26"/>
          <w:szCs w:val="26"/>
        </w:rPr>
      </w:pPr>
    </w:p>
    <w:p w:rsidR="002525E2" w:rsidRDefault="002525E2" w:rsidP="002012D5">
      <w:pPr>
        <w:spacing w:before="0"/>
        <w:jc w:val="both"/>
        <w:rPr>
          <w:rFonts w:ascii="Times New Roman" w:hAnsi="Times New Roman" w:cs="Times New Roman"/>
          <w:bCs/>
          <w:color w:val="FF0000"/>
          <w:spacing w:val="-2"/>
          <w:sz w:val="26"/>
          <w:szCs w:val="26"/>
        </w:rPr>
      </w:pPr>
    </w:p>
    <w:p w:rsidR="002525E2" w:rsidRDefault="002525E2" w:rsidP="002012D5">
      <w:pPr>
        <w:spacing w:before="0"/>
        <w:jc w:val="both"/>
        <w:rPr>
          <w:rFonts w:ascii="Times New Roman" w:hAnsi="Times New Roman" w:cs="Times New Roman"/>
          <w:bCs/>
          <w:color w:val="FF0000"/>
          <w:spacing w:val="-2"/>
          <w:sz w:val="26"/>
          <w:szCs w:val="26"/>
        </w:rPr>
      </w:pPr>
    </w:p>
    <w:p w:rsidR="002525E2" w:rsidRDefault="002525E2" w:rsidP="002012D5">
      <w:pPr>
        <w:spacing w:before="0"/>
        <w:jc w:val="both"/>
        <w:rPr>
          <w:rFonts w:ascii="Times New Roman" w:hAnsi="Times New Roman" w:cs="Times New Roman"/>
          <w:bCs/>
          <w:color w:val="FF0000"/>
          <w:spacing w:val="-2"/>
          <w:sz w:val="26"/>
          <w:szCs w:val="26"/>
        </w:rPr>
      </w:pPr>
    </w:p>
    <w:p w:rsidR="002525E2" w:rsidRDefault="002525E2" w:rsidP="002012D5">
      <w:pPr>
        <w:spacing w:before="0"/>
        <w:jc w:val="both"/>
        <w:rPr>
          <w:rFonts w:ascii="Times New Roman" w:hAnsi="Times New Roman" w:cs="Times New Roman"/>
          <w:bCs/>
          <w:color w:val="FF0000"/>
          <w:spacing w:val="-2"/>
          <w:sz w:val="26"/>
          <w:szCs w:val="26"/>
        </w:rPr>
      </w:pPr>
    </w:p>
    <w:p w:rsidR="002525E2" w:rsidRDefault="002525E2" w:rsidP="002012D5">
      <w:pPr>
        <w:spacing w:before="0"/>
        <w:jc w:val="both"/>
        <w:rPr>
          <w:rFonts w:ascii="Times New Roman" w:hAnsi="Times New Roman" w:cs="Times New Roman"/>
          <w:bCs/>
          <w:color w:val="FF0000"/>
          <w:spacing w:val="-2"/>
          <w:sz w:val="26"/>
          <w:szCs w:val="26"/>
        </w:rPr>
      </w:pPr>
    </w:p>
    <w:p w:rsidR="002525E2" w:rsidRDefault="002525E2" w:rsidP="002012D5">
      <w:pPr>
        <w:spacing w:before="0"/>
        <w:jc w:val="both"/>
        <w:rPr>
          <w:rFonts w:ascii="Times New Roman" w:hAnsi="Times New Roman" w:cs="Times New Roman"/>
          <w:bCs/>
          <w:color w:val="FF0000"/>
          <w:spacing w:val="-2"/>
          <w:sz w:val="26"/>
          <w:szCs w:val="26"/>
        </w:rPr>
      </w:pPr>
    </w:p>
    <w:p w:rsidR="002525E2" w:rsidRDefault="002525E2" w:rsidP="002012D5">
      <w:pPr>
        <w:spacing w:before="0"/>
        <w:jc w:val="both"/>
        <w:rPr>
          <w:rFonts w:ascii="Times New Roman" w:hAnsi="Times New Roman" w:cs="Times New Roman"/>
          <w:bCs/>
          <w:color w:val="FF0000"/>
          <w:spacing w:val="-2"/>
          <w:sz w:val="26"/>
          <w:szCs w:val="26"/>
        </w:rPr>
      </w:pPr>
    </w:p>
    <w:p w:rsidR="002525E2" w:rsidRPr="00DF1382" w:rsidRDefault="002525E2" w:rsidP="002012D5">
      <w:pPr>
        <w:spacing w:before="0"/>
        <w:jc w:val="both"/>
        <w:rPr>
          <w:rFonts w:ascii="Times New Roman" w:hAnsi="Times New Roman" w:cs="Times New Roman"/>
          <w:bCs/>
          <w:color w:val="FF0000"/>
          <w:spacing w:val="-2"/>
          <w:sz w:val="26"/>
          <w:szCs w:val="26"/>
        </w:rPr>
      </w:pPr>
    </w:p>
    <w:p w:rsidR="002012D5" w:rsidRPr="00DF1382" w:rsidRDefault="002012D5" w:rsidP="002012D5">
      <w:pPr>
        <w:spacing w:before="0" w:line="240" w:lineRule="auto"/>
        <w:rPr>
          <w:rFonts w:ascii="Times New Roman" w:hAnsi="Times New Roman" w:cs="Times New Roman"/>
          <w:b/>
        </w:rPr>
      </w:pPr>
      <w:r w:rsidRPr="00DF1382">
        <w:rPr>
          <w:rFonts w:ascii="Times New Roman" w:hAnsi="Times New Roman" w:cs="Times New Roman"/>
          <w:b/>
        </w:rPr>
        <w:lastRenderedPageBreak/>
        <w:t>Wykres 12. Świadczenia rodzinne przyznane przez GOPS w 2012 roku</w:t>
      </w:r>
    </w:p>
    <w:p w:rsidR="002012D5" w:rsidRPr="00DF1382" w:rsidRDefault="002012D5" w:rsidP="002012D5">
      <w:pPr>
        <w:spacing w:before="0" w:line="240" w:lineRule="auto"/>
        <w:rPr>
          <w:rFonts w:ascii="Times New Roman" w:hAnsi="Times New Roman" w:cs="Times New Roman"/>
          <w:b/>
          <w:color w:val="FF0000"/>
          <w:sz w:val="18"/>
          <w:szCs w:val="18"/>
        </w:rPr>
      </w:pPr>
    </w:p>
    <w:p w:rsidR="002012D5" w:rsidRPr="00DF1382" w:rsidRDefault="002012D5" w:rsidP="002012D5">
      <w:pPr>
        <w:jc w:val="right"/>
        <w:rPr>
          <w:rFonts w:ascii="Times New Roman" w:hAnsi="Times New Roman" w:cs="Times New Roman"/>
          <w:i/>
          <w:iCs/>
          <w:color w:val="FF0000"/>
          <w:sz w:val="4"/>
        </w:rPr>
      </w:pPr>
      <w:r w:rsidRPr="00DF1382">
        <w:rPr>
          <w:rFonts w:ascii="Times New Roman" w:hAnsi="Times New Roman" w:cs="Times New Roman"/>
          <w:i/>
          <w:iCs/>
          <w:noProof/>
          <w:color w:val="FF0000"/>
          <w:sz w:val="4"/>
        </w:rPr>
        <w:drawing>
          <wp:inline distT="0" distB="0" distL="0" distR="0">
            <wp:extent cx="5943600" cy="6257925"/>
            <wp:effectExtent l="0" t="0" r="0" b="0"/>
            <wp:docPr id="24" name="Obiek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Gminnego Ośrodka Pomocy Społecznej w Zgorzelcu.</w:t>
      </w:r>
    </w:p>
    <w:p w:rsidR="002012D5" w:rsidRPr="00DF1382" w:rsidRDefault="002012D5" w:rsidP="002012D5">
      <w:pPr>
        <w:spacing w:before="0"/>
        <w:ind w:firstLine="709"/>
        <w:jc w:val="both"/>
        <w:rPr>
          <w:rFonts w:ascii="Times New Roman" w:hAnsi="Times New Roman" w:cs="Times New Roman"/>
          <w:color w:val="FF0000"/>
          <w:spacing w:val="-2"/>
          <w:sz w:val="26"/>
          <w:szCs w:val="26"/>
        </w:rPr>
      </w:pP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Organizowanie placówek całodobowej opieki nie jest zadaniem samorządu gminnego, tym niemniej to pracownicy GOPS kwalifikują i kierują za pośrednictwem właściwego Powiatowego Centrum Pomocy Rodzinie osoby do domów pomocy społecznej. </w:t>
      </w:r>
      <w:r w:rsidR="00162836" w:rsidRPr="00731DB8">
        <w:rPr>
          <w:rFonts w:ascii="Times New Roman" w:hAnsi="Times New Roman" w:cs="Times New Roman"/>
          <w:szCs w:val="26"/>
        </w:rPr>
        <w:t>W 2008</w:t>
      </w:r>
      <w:r w:rsidR="00162836">
        <w:rPr>
          <w:rFonts w:ascii="Times New Roman" w:hAnsi="Times New Roman" w:cs="Times New Roman"/>
          <w:szCs w:val="26"/>
        </w:rPr>
        <w:t xml:space="preserve"> </w:t>
      </w:r>
      <w:r w:rsidR="00162836" w:rsidRPr="00731DB8">
        <w:rPr>
          <w:rFonts w:ascii="Times New Roman" w:hAnsi="Times New Roman" w:cs="Times New Roman"/>
          <w:szCs w:val="26"/>
        </w:rPr>
        <w:t>- 2010 - 2012 Gminny</w:t>
      </w:r>
      <w:r w:rsidRPr="00731DB8">
        <w:rPr>
          <w:rFonts w:ascii="Times New Roman" w:hAnsi="Times New Roman" w:cs="Times New Roman"/>
          <w:szCs w:val="26"/>
        </w:rPr>
        <w:t xml:space="preserve"> Ośrodek Pomocy Społecznej w Zgorzelcu skierował do Domu Pomocy Społecznej odpowiednio dwie, pięć i jedną osobę. </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lastRenderedPageBreak/>
        <w:t xml:space="preserve">Do DPS-ów trafiają osoby wymagające całodobowej opieki z powodu wieku, choroby lub niepełnosprawności, które nie są w stanie samodzielnie funkcjonować </w:t>
      </w:r>
      <w:r w:rsidRPr="00DF1382">
        <w:rPr>
          <w:rFonts w:ascii="Times New Roman" w:hAnsi="Times New Roman" w:cs="Times New Roman"/>
          <w:sz w:val="26"/>
          <w:szCs w:val="26"/>
        </w:rPr>
        <w:t xml:space="preserve">w codziennym życiu, a nie </w:t>
      </w:r>
      <w:r w:rsidRPr="00731DB8">
        <w:rPr>
          <w:rFonts w:ascii="Times New Roman" w:hAnsi="Times New Roman" w:cs="Times New Roman"/>
          <w:szCs w:val="26"/>
        </w:rPr>
        <w:t>można im zapewnić niezbędnej pomocy w formie usług opiekuńczych. Osobę taką kieruje się do domu pomocy społecznej odpowiedniego typu, zlokalizowanego jak najbliżej miejsca zamieszkania, po uzyskaniu zgody tej osoby lub jej przedstawiciela ustawowego. Zarówno dla zainteresowanej osoby, jak i dla całego systemu, skierowanie do domu pomocy społecznej jest zawsze ostatecznością, gdyż powoduje izolację osoby od jej naturalnego środowiska.</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By utrzymać osoby starsze jak najdłużej miejscu zamieszkania przyznaje się osobom w wieku senioralnym usługi opiekuńcze z usług w roku 2008 korzystało jedenaście osób, w 2010 - pięć osób natomiast w 2012 osiem osób.</w:t>
      </w:r>
    </w:p>
    <w:p w:rsidR="002012D5" w:rsidRPr="00DF1382" w:rsidRDefault="002012D5" w:rsidP="002012D5">
      <w:pPr>
        <w:spacing w:before="0"/>
        <w:ind w:firstLine="709"/>
        <w:jc w:val="both"/>
        <w:rPr>
          <w:rFonts w:ascii="Times New Roman" w:hAnsi="Times New Roman" w:cs="Times New Roman"/>
          <w:color w:val="FF0000"/>
          <w:sz w:val="26"/>
          <w:szCs w:val="26"/>
        </w:rPr>
      </w:pPr>
    </w:p>
    <w:p w:rsidR="002012D5" w:rsidRPr="00DF1382" w:rsidRDefault="002012D5" w:rsidP="002012D5">
      <w:pPr>
        <w:pStyle w:val="Nagwek1"/>
        <w:rPr>
          <w:rFonts w:ascii="Times New Roman" w:hAnsi="Times New Roman" w:cs="Times New Roman"/>
        </w:rPr>
      </w:pPr>
      <w:bookmarkStart w:id="41" w:name="_Toc218923193"/>
      <w:bookmarkStart w:id="42" w:name="_Toc367116376"/>
      <w:r w:rsidRPr="00DF1382">
        <w:rPr>
          <w:rFonts w:ascii="Times New Roman" w:hAnsi="Times New Roman" w:cs="Times New Roman"/>
        </w:rPr>
        <w:t xml:space="preserve">2.4. </w:t>
      </w:r>
      <w:bookmarkEnd w:id="41"/>
      <w:r>
        <w:rPr>
          <w:rFonts w:ascii="Times New Roman" w:hAnsi="Times New Roman" w:cs="Times New Roman"/>
        </w:rPr>
        <w:t>Kwestia dziecka</w:t>
      </w:r>
      <w:bookmarkEnd w:id="42"/>
    </w:p>
    <w:p w:rsidR="002012D5" w:rsidRPr="00DF1382" w:rsidRDefault="002012D5" w:rsidP="002012D5">
      <w:pPr>
        <w:pStyle w:val="Tekstdymka"/>
        <w:spacing w:before="0"/>
        <w:rPr>
          <w:rFonts w:ascii="Times New Roman" w:hAnsi="Times New Roman" w:cs="Times New Roman"/>
          <w:sz w:val="20"/>
          <w:szCs w:val="20"/>
        </w:rPr>
      </w:pP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Polityka społeczna zajmuje się dziećmi jako grupą wymagającą szczególnej troski </w:t>
      </w:r>
      <w:r w:rsidR="00A92795">
        <w:rPr>
          <w:rFonts w:ascii="Times New Roman" w:hAnsi="Times New Roman" w:cs="Times New Roman"/>
          <w:szCs w:val="26"/>
        </w:rPr>
        <w:t xml:space="preserve"> </w:t>
      </w:r>
      <w:r w:rsidRPr="00731DB8">
        <w:rPr>
          <w:rFonts w:ascii="Times New Roman" w:hAnsi="Times New Roman" w:cs="Times New Roman"/>
          <w:szCs w:val="26"/>
        </w:rPr>
        <w:t>i ochrony. Działalność na rzecz dzieci polega przede wszystkim na ochronie ich praw, wyrównywaniu szans życiowych poprzez ułatwienie dostępu do oświaty, służby zdrowia, wypoczynku oraz asekurowaniu w obliczu ryzyka życiowego.</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System opieki nad dziećmi potrzebującymi wsparcia organizują instytucje państwowe, samorządy, organizacje pozarządowe. Na system ten składają się:</w:t>
      </w:r>
    </w:p>
    <w:p w:rsidR="002012D5" w:rsidRPr="00731DB8" w:rsidRDefault="002012D5" w:rsidP="002012D5">
      <w:pPr>
        <w:numPr>
          <w:ilvl w:val="0"/>
          <w:numId w:val="22"/>
        </w:numPr>
        <w:spacing w:before="0"/>
        <w:jc w:val="both"/>
        <w:rPr>
          <w:rFonts w:ascii="Times New Roman" w:hAnsi="Times New Roman" w:cs="Times New Roman"/>
          <w:szCs w:val="26"/>
        </w:rPr>
      </w:pPr>
      <w:r w:rsidRPr="00731DB8">
        <w:rPr>
          <w:rFonts w:ascii="Times New Roman" w:hAnsi="Times New Roman" w:cs="Times New Roman"/>
          <w:szCs w:val="26"/>
        </w:rPr>
        <w:t>domy pomocy społecznej dla dzieci specjalnej troski,</w:t>
      </w:r>
    </w:p>
    <w:p w:rsidR="002012D5" w:rsidRPr="00731DB8" w:rsidRDefault="002012D5" w:rsidP="002012D5">
      <w:pPr>
        <w:numPr>
          <w:ilvl w:val="0"/>
          <w:numId w:val="22"/>
        </w:numPr>
        <w:spacing w:before="0"/>
        <w:jc w:val="both"/>
        <w:rPr>
          <w:rFonts w:ascii="Times New Roman" w:hAnsi="Times New Roman" w:cs="Times New Roman"/>
          <w:szCs w:val="26"/>
        </w:rPr>
      </w:pPr>
      <w:r w:rsidRPr="00731DB8">
        <w:rPr>
          <w:rFonts w:ascii="Times New Roman" w:hAnsi="Times New Roman" w:cs="Times New Roman"/>
          <w:szCs w:val="26"/>
        </w:rPr>
        <w:t>pogotowia opiekuńcze,</w:t>
      </w:r>
    </w:p>
    <w:p w:rsidR="002012D5" w:rsidRPr="00731DB8" w:rsidRDefault="002012D5" w:rsidP="002012D5">
      <w:pPr>
        <w:numPr>
          <w:ilvl w:val="0"/>
          <w:numId w:val="22"/>
        </w:numPr>
        <w:spacing w:before="0"/>
        <w:jc w:val="both"/>
        <w:rPr>
          <w:rFonts w:ascii="Times New Roman" w:hAnsi="Times New Roman" w:cs="Times New Roman"/>
          <w:szCs w:val="26"/>
        </w:rPr>
      </w:pPr>
      <w:r w:rsidRPr="00731DB8">
        <w:rPr>
          <w:rFonts w:ascii="Times New Roman" w:hAnsi="Times New Roman" w:cs="Times New Roman"/>
          <w:szCs w:val="26"/>
        </w:rPr>
        <w:t>domy dziecka,</w:t>
      </w:r>
    </w:p>
    <w:p w:rsidR="002012D5" w:rsidRPr="00731DB8" w:rsidRDefault="002012D5" w:rsidP="002012D5">
      <w:pPr>
        <w:numPr>
          <w:ilvl w:val="0"/>
          <w:numId w:val="22"/>
        </w:numPr>
        <w:spacing w:before="0"/>
        <w:jc w:val="both"/>
        <w:rPr>
          <w:rFonts w:ascii="Times New Roman" w:hAnsi="Times New Roman" w:cs="Times New Roman"/>
          <w:szCs w:val="26"/>
        </w:rPr>
      </w:pPr>
      <w:r w:rsidRPr="00731DB8">
        <w:rPr>
          <w:rFonts w:ascii="Times New Roman" w:hAnsi="Times New Roman" w:cs="Times New Roman"/>
          <w:szCs w:val="26"/>
        </w:rPr>
        <w:t>ośrodki szkolno-wychowawcze dla dzieci i młodzieży,</w:t>
      </w:r>
    </w:p>
    <w:p w:rsidR="002012D5" w:rsidRPr="00731DB8" w:rsidRDefault="002012D5" w:rsidP="002012D5">
      <w:pPr>
        <w:numPr>
          <w:ilvl w:val="0"/>
          <w:numId w:val="22"/>
        </w:numPr>
        <w:spacing w:before="0"/>
        <w:jc w:val="both"/>
        <w:rPr>
          <w:rFonts w:ascii="Times New Roman" w:hAnsi="Times New Roman" w:cs="Times New Roman"/>
          <w:szCs w:val="26"/>
        </w:rPr>
      </w:pPr>
      <w:r w:rsidRPr="00731DB8">
        <w:rPr>
          <w:rFonts w:ascii="Times New Roman" w:hAnsi="Times New Roman" w:cs="Times New Roman"/>
          <w:spacing w:val="-2"/>
          <w:szCs w:val="26"/>
        </w:rPr>
        <w:t>ogniska wychowawcze,</w:t>
      </w:r>
    </w:p>
    <w:p w:rsidR="002012D5" w:rsidRPr="00731DB8" w:rsidRDefault="002012D5" w:rsidP="002012D5">
      <w:pPr>
        <w:numPr>
          <w:ilvl w:val="0"/>
          <w:numId w:val="22"/>
        </w:numPr>
        <w:spacing w:before="0"/>
        <w:jc w:val="both"/>
        <w:rPr>
          <w:rFonts w:ascii="Times New Roman" w:hAnsi="Times New Roman" w:cs="Times New Roman"/>
          <w:szCs w:val="26"/>
        </w:rPr>
      </w:pPr>
      <w:r w:rsidRPr="00731DB8">
        <w:rPr>
          <w:rFonts w:ascii="Times New Roman" w:hAnsi="Times New Roman" w:cs="Times New Roman"/>
          <w:spacing w:val="-2"/>
          <w:szCs w:val="26"/>
        </w:rPr>
        <w:t>placówki środowiskowe zapobiegające niedostosowaniu</w:t>
      </w:r>
      <w:r w:rsidRPr="00731DB8">
        <w:rPr>
          <w:rFonts w:ascii="Times New Roman" w:hAnsi="Times New Roman" w:cs="Times New Roman"/>
          <w:szCs w:val="26"/>
        </w:rPr>
        <w:t xml:space="preserve"> społecznemu i osamotnieniu dzieci i młodzieży oraz zapewniające pomoc rodzicom mającym trudności w wychowaniu dzieci,</w:t>
      </w:r>
    </w:p>
    <w:p w:rsidR="002012D5" w:rsidRPr="00731DB8" w:rsidRDefault="002012D5" w:rsidP="002012D5">
      <w:pPr>
        <w:numPr>
          <w:ilvl w:val="0"/>
          <w:numId w:val="22"/>
        </w:numPr>
        <w:spacing w:before="0"/>
        <w:jc w:val="both"/>
        <w:rPr>
          <w:rFonts w:ascii="Times New Roman" w:hAnsi="Times New Roman" w:cs="Times New Roman"/>
          <w:szCs w:val="26"/>
        </w:rPr>
      </w:pPr>
      <w:r w:rsidRPr="00731DB8">
        <w:rPr>
          <w:rFonts w:ascii="Times New Roman" w:hAnsi="Times New Roman" w:cs="Times New Roman"/>
          <w:szCs w:val="26"/>
        </w:rPr>
        <w:t>wioski dziecięce,</w:t>
      </w:r>
    </w:p>
    <w:p w:rsidR="002012D5" w:rsidRPr="00731DB8" w:rsidRDefault="002012D5" w:rsidP="002012D5">
      <w:pPr>
        <w:numPr>
          <w:ilvl w:val="0"/>
          <w:numId w:val="22"/>
        </w:numPr>
        <w:spacing w:before="0"/>
        <w:jc w:val="both"/>
        <w:rPr>
          <w:rFonts w:ascii="Times New Roman" w:hAnsi="Times New Roman" w:cs="Times New Roman"/>
          <w:szCs w:val="26"/>
        </w:rPr>
      </w:pPr>
      <w:r w:rsidRPr="00731DB8">
        <w:rPr>
          <w:rFonts w:ascii="Times New Roman" w:hAnsi="Times New Roman" w:cs="Times New Roman"/>
          <w:szCs w:val="26"/>
        </w:rPr>
        <w:t>ośrodki adopcyjno-opiekuńcze,</w:t>
      </w:r>
    </w:p>
    <w:p w:rsidR="002012D5" w:rsidRPr="00731DB8" w:rsidRDefault="002012D5" w:rsidP="002012D5">
      <w:pPr>
        <w:numPr>
          <w:ilvl w:val="0"/>
          <w:numId w:val="22"/>
        </w:numPr>
        <w:spacing w:before="0"/>
        <w:jc w:val="both"/>
        <w:rPr>
          <w:rFonts w:ascii="Times New Roman" w:hAnsi="Times New Roman" w:cs="Times New Roman"/>
          <w:szCs w:val="26"/>
        </w:rPr>
      </w:pPr>
      <w:r w:rsidRPr="00731DB8">
        <w:rPr>
          <w:rFonts w:ascii="Times New Roman" w:hAnsi="Times New Roman" w:cs="Times New Roman"/>
          <w:szCs w:val="26"/>
        </w:rPr>
        <w:t>rodziny zastępcze,</w:t>
      </w:r>
    </w:p>
    <w:p w:rsidR="002012D5" w:rsidRPr="00731DB8" w:rsidRDefault="002012D5" w:rsidP="002012D5">
      <w:pPr>
        <w:numPr>
          <w:ilvl w:val="0"/>
          <w:numId w:val="22"/>
        </w:numPr>
        <w:spacing w:before="0"/>
        <w:jc w:val="both"/>
        <w:rPr>
          <w:rFonts w:ascii="Times New Roman" w:hAnsi="Times New Roman" w:cs="Times New Roman"/>
          <w:szCs w:val="26"/>
        </w:rPr>
      </w:pPr>
      <w:r w:rsidRPr="00731DB8">
        <w:rPr>
          <w:rFonts w:ascii="Times New Roman" w:hAnsi="Times New Roman" w:cs="Times New Roman"/>
          <w:szCs w:val="26"/>
        </w:rPr>
        <w:t>rodzinne domy dziecka,</w:t>
      </w:r>
    </w:p>
    <w:p w:rsidR="002012D5" w:rsidRPr="00731DB8" w:rsidRDefault="002012D5" w:rsidP="002012D5">
      <w:pPr>
        <w:numPr>
          <w:ilvl w:val="0"/>
          <w:numId w:val="22"/>
        </w:numPr>
        <w:spacing w:before="0"/>
        <w:jc w:val="both"/>
        <w:rPr>
          <w:rFonts w:ascii="Times New Roman" w:hAnsi="Times New Roman" w:cs="Times New Roman"/>
          <w:szCs w:val="26"/>
        </w:rPr>
      </w:pPr>
      <w:r w:rsidRPr="00731DB8">
        <w:rPr>
          <w:rFonts w:ascii="Times New Roman" w:hAnsi="Times New Roman" w:cs="Times New Roman"/>
          <w:szCs w:val="26"/>
        </w:rPr>
        <w:lastRenderedPageBreak/>
        <w:t>młodzieżowe ośrodki wychowawcze.</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Wszystkie te placówki wyrównują szanse dzieci i młodzieży, niemniej dziecko, dla pełnego i harmonijnego rozwoju swojej osobowości, powinno wychowywać się w środowisku rodzinnym, w atmosferze szczęścia, miłości i zrozumienia.</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W celu uzyskania informacji o problemach dzieci i młodzieży w lokalnym systemie kształcenia i wychowania zostały rozesłane do placówek szkolnych i opiekuńczo-wychowawczych gminy ankiety. Pozwoliły one zdiagnozować środowisko dzieci </w:t>
      </w:r>
      <w:r w:rsidR="00956E96">
        <w:rPr>
          <w:rFonts w:ascii="Times New Roman" w:hAnsi="Times New Roman" w:cs="Times New Roman"/>
          <w:szCs w:val="26"/>
        </w:rPr>
        <w:t xml:space="preserve">              </w:t>
      </w:r>
      <w:r w:rsidRPr="00731DB8">
        <w:rPr>
          <w:rFonts w:ascii="Times New Roman" w:hAnsi="Times New Roman" w:cs="Times New Roman"/>
          <w:szCs w:val="26"/>
        </w:rPr>
        <w:t xml:space="preserve">i młodzieży pod kątem występowania zachowań o cechach patologii społecznej wśród uczniów oraz uzyskać informacje o działaniach opiekuńczo-wychowawczych, profilaktycznych i leczniczych prowadzonych wśród dzieci i młodzieży. W sumie do badania przedłożono pięć ankiet – cztery ze Szkół Podstawowych </w:t>
      </w:r>
      <w:r w:rsidR="00162836">
        <w:rPr>
          <w:rFonts w:ascii="Times New Roman" w:hAnsi="Times New Roman" w:cs="Times New Roman"/>
          <w:szCs w:val="26"/>
        </w:rPr>
        <w:t xml:space="preserve">gminy </w:t>
      </w:r>
      <w:r w:rsidRPr="00731DB8">
        <w:rPr>
          <w:rFonts w:ascii="Times New Roman" w:hAnsi="Times New Roman" w:cs="Times New Roman"/>
          <w:szCs w:val="26"/>
        </w:rPr>
        <w:t>Zgorzel</w:t>
      </w:r>
      <w:r w:rsidR="00162836">
        <w:rPr>
          <w:rFonts w:ascii="Times New Roman" w:hAnsi="Times New Roman" w:cs="Times New Roman"/>
          <w:szCs w:val="26"/>
        </w:rPr>
        <w:t>ec</w:t>
      </w:r>
      <w:r w:rsidR="00080033">
        <w:rPr>
          <w:rFonts w:ascii="Times New Roman" w:hAnsi="Times New Roman" w:cs="Times New Roman"/>
          <w:szCs w:val="26"/>
        </w:rPr>
        <w:t>,</w:t>
      </w:r>
      <w:r w:rsidRPr="00731DB8">
        <w:rPr>
          <w:rFonts w:ascii="Times New Roman" w:hAnsi="Times New Roman" w:cs="Times New Roman"/>
          <w:szCs w:val="26"/>
        </w:rPr>
        <w:t xml:space="preserve"> </w:t>
      </w:r>
      <w:r w:rsidR="00162836">
        <w:rPr>
          <w:rFonts w:ascii="Times New Roman" w:hAnsi="Times New Roman" w:cs="Times New Roman"/>
          <w:szCs w:val="26"/>
        </w:rPr>
        <w:t xml:space="preserve">Żarskiej Wsi, </w:t>
      </w:r>
      <w:r w:rsidR="000875A5">
        <w:rPr>
          <w:rFonts w:ascii="Times New Roman" w:hAnsi="Times New Roman" w:cs="Times New Roman"/>
          <w:szCs w:val="26"/>
        </w:rPr>
        <w:t>Trójcy,</w:t>
      </w:r>
      <w:r w:rsidR="000875A5" w:rsidRPr="00731DB8">
        <w:rPr>
          <w:rFonts w:ascii="Times New Roman" w:hAnsi="Times New Roman" w:cs="Times New Roman"/>
          <w:szCs w:val="26"/>
        </w:rPr>
        <w:t xml:space="preserve"> Osieku</w:t>
      </w:r>
      <w:r w:rsidRPr="00731DB8">
        <w:rPr>
          <w:rFonts w:ascii="Times New Roman" w:hAnsi="Times New Roman" w:cs="Times New Roman"/>
          <w:szCs w:val="26"/>
        </w:rPr>
        <w:t xml:space="preserve"> Łużyckim</w:t>
      </w:r>
      <w:r w:rsidR="00162836">
        <w:rPr>
          <w:rFonts w:ascii="Times New Roman" w:hAnsi="Times New Roman" w:cs="Times New Roman"/>
          <w:szCs w:val="26"/>
        </w:rPr>
        <w:t>.</w:t>
      </w:r>
      <w:r w:rsidRPr="00731DB8">
        <w:rPr>
          <w:rFonts w:ascii="Times New Roman" w:hAnsi="Times New Roman" w:cs="Times New Roman"/>
          <w:szCs w:val="26"/>
        </w:rPr>
        <w:t xml:space="preserve"> Łagowie, jedną z Gimnazjum w </w:t>
      </w:r>
      <w:r w:rsidR="000875A5">
        <w:rPr>
          <w:rFonts w:ascii="Times New Roman" w:hAnsi="Times New Roman" w:cs="Times New Roman"/>
          <w:szCs w:val="26"/>
        </w:rPr>
        <w:t>Jerzmankach</w:t>
      </w:r>
      <w:r w:rsidRPr="00731DB8">
        <w:rPr>
          <w:rFonts w:ascii="Times New Roman" w:hAnsi="Times New Roman" w:cs="Times New Roman"/>
          <w:szCs w:val="26"/>
        </w:rPr>
        <w:t xml:space="preserve">.  </w:t>
      </w:r>
      <w:r w:rsidR="00956E96">
        <w:rPr>
          <w:rFonts w:ascii="Times New Roman" w:hAnsi="Times New Roman" w:cs="Times New Roman"/>
          <w:szCs w:val="26"/>
        </w:rPr>
        <w:t xml:space="preserve"> </w:t>
      </w:r>
      <w:r w:rsidRPr="00731DB8">
        <w:rPr>
          <w:rFonts w:ascii="Times New Roman" w:hAnsi="Times New Roman" w:cs="Times New Roman"/>
          <w:szCs w:val="26"/>
        </w:rPr>
        <w:t xml:space="preserve">W materiale badawczym respondenci oceniali głównie pozycję dzieci i młodzieży </w:t>
      </w:r>
      <w:r w:rsidR="00956E96">
        <w:rPr>
          <w:rFonts w:ascii="Times New Roman" w:hAnsi="Times New Roman" w:cs="Times New Roman"/>
          <w:szCs w:val="26"/>
        </w:rPr>
        <w:t xml:space="preserve">            </w:t>
      </w:r>
      <w:r w:rsidRPr="00731DB8">
        <w:rPr>
          <w:rFonts w:ascii="Times New Roman" w:hAnsi="Times New Roman" w:cs="Times New Roman"/>
          <w:szCs w:val="26"/>
        </w:rPr>
        <w:t>w środowisku lokalnym.</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Wskazując najistotniejsze kwestie, pedagodzy korzystali z zamkniętego zestawu kategorii, mając do wyboru 14 zmiennych. Stwierdzając obecność poszczególnych cech, podawali jednocześnie liczbę występujących przypadków. Do problemów społecznych najczęściej występujących w domu rodzinnym uczniów zaliczyli: sięganie po środki uzależniające (alkohol, papierosy), stosowanie agresji i przemocy w grupie rówieśniczej, niszczenie mienia szkolnego, zaniedbanie przez dom oraz przemoc w rodzinie (za podstawowe kryterium klasyfikacji cech patologicznych przyjęto liczbę występujących przypadków w szkole i rodzinie). </w:t>
      </w:r>
    </w:p>
    <w:p w:rsidR="002012D5" w:rsidRPr="00731DB8" w:rsidRDefault="002012D5" w:rsidP="002012D5">
      <w:pPr>
        <w:pStyle w:val="Tekstpodstawowywcity"/>
        <w:spacing w:before="120" w:after="120" w:line="360" w:lineRule="auto"/>
        <w:rPr>
          <w:rFonts w:ascii="Times New Roman" w:hAnsi="Times New Roman"/>
          <w:szCs w:val="26"/>
        </w:rPr>
      </w:pPr>
      <w:r w:rsidRPr="00731DB8">
        <w:rPr>
          <w:rFonts w:ascii="Times New Roman" w:hAnsi="Times New Roman"/>
          <w:szCs w:val="26"/>
        </w:rPr>
        <w:t>Zasoby i oferta szkolna</w:t>
      </w:r>
    </w:p>
    <w:p w:rsidR="002012D5"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pacing w:val="-2"/>
          <w:szCs w:val="26"/>
        </w:rPr>
        <w:t>Ankietowane placówki prowadzą dożywianie uczniów (zapotrzebowanie</w:t>
      </w:r>
      <w:r w:rsidRPr="00731DB8">
        <w:rPr>
          <w:rFonts w:ascii="Times New Roman" w:hAnsi="Times New Roman" w:cs="Times New Roman"/>
          <w:szCs w:val="26"/>
        </w:rPr>
        <w:t xml:space="preserve"> na tę formę pomocy jest większe przynajmniej o 96 posiłki), zapewniają dostęp do sieci Internet, </w:t>
      </w:r>
      <w:r w:rsidR="00956E96">
        <w:rPr>
          <w:rFonts w:ascii="Times New Roman" w:hAnsi="Times New Roman" w:cs="Times New Roman"/>
          <w:szCs w:val="26"/>
        </w:rPr>
        <w:t xml:space="preserve">       </w:t>
      </w:r>
      <w:r w:rsidRPr="00731DB8">
        <w:rPr>
          <w:rFonts w:ascii="Times New Roman" w:hAnsi="Times New Roman" w:cs="Times New Roman"/>
          <w:szCs w:val="26"/>
        </w:rPr>
        <w:t xml:space="preserve">w większości umożliwiają korzystanie z sali gimnastycznej. Zapewniają wsparcie logopedy, pedagoga. Placówki oferują zajęcia dodatkowe (m.in. koła przedmiotowe i różnorodne tematycznie koła zainteresowań, zajęcia sportowe, zajęcia muzyczne w chórze i z rytmiki, </w:t>
      </w:r>
      <w:r w:rsidRPr="00731DB8">
        <w:rPr>
          <w:rFonts w:ascii="Times New Roman" w:hAnsi="Times New Roman" w:cs="Times New Roman"/>
          <w:spacing w:val="-2"/>
          <w:szCs w:val="26"/>
        </w:rPr>
        <w:t>a dla uczniów ze specjalnymi</w:t>
      </w:r>
      <w:r w:rsidRPr="00731DB8">
        <w:rPr>
          <w:rFonts w:ascii="Times New Roman" w:hAnsi="Times New Roman" w:cs="Times New Roman"/>
          <w:szCs w:val="26"/>
        </w:rPr>
        <w:t xml:space="preserve"> potrzebami edukacyjnymi zajęcia wyrównawcze, korekcyjno-kompensacyjne, logopedyczne.</w:t>
      </w:r>
    </w:p>
    <w:p w:rsidR="00BC018D" w:rsidRDefault="00BC018D" w:rsidP="002012D5">
      <w:pPr>
        <w:spacing w:before="0"/>
        <w:ind w:firstLine="709"/>
        <w:jc w:val="both"/>
        <w:rPr>
          <w:rFonts w:ascii="Times New Roman" w:hAnsi="Times New Roman" w:cs="Times New Roman"/>
          <w:szCs w:val="26"/>
        </w:rPr>
      </w:pPr>
    </w:p>
    <w:p w:rsidR="00BC018D" w:rsidRDefault="00BC018D" w:rsidP="002012D5">
      <w:pPr>
        <w:spacing w:before="0"/>
        <w:ind w:firstLine="709"/>
        <w:jc w:val="both"/>
        <w:rPr>
          <w:rFonts w:ascii="Times New Roman" w:hAnsi="Times New Roman" w:cs="Times New Roman"/>
          <w:szCs w:val="26"/>
        </w:rPr>
      </w:pPr>
    </w:p>
    <w:p w:rsidR="00BC018D" w:rsidRPr="00731DB8" w:rsidRDefault="00BC018D" w:rsidP="002012D5">
      <w:pPr>
        <w:spacing w:before="0"/>
        <w:ind w:firstLine="709"/>
        <w:jc w:val="both"/>
        <w:rPr>
          <w:rFonts w:ascii="Times New Roman" w:hAnsi="Times New Roman" w:cs="Times New Roman"/>
          <w:szCs w:val="26"/>
        </w:rPr>
      </w:pPr>
    </w:p>
    <w:p w:rsidR="002012D5" w:rsidRPr="00731DB8" w:rsidRDefault="002012D5" w:rsidP="002012D5">
      <w:pPr>
        <w:pStyle w:val="Tekstpodstawowywcity2"/>
        <w:spacing w:line="360" w:lineRule="auto"/>
        <w:ind w:left="0"/>
        <w:jc w:val="both"/>
        <w:rPr>
          <w:rFonts w:ascii="Times New Roman" w:hAnsi="Times New Roman" w:cs="Times New Roman"/>
          <w:b/>
          <w:szCs w:val="26"/>
        </w:rPr>
      </w:pPr>
      <w:r w:rsidRPr="00731DB8">
        <w:rPr>
          <w:rFonts w:ascii="Times New Roman" w:hAnsi="Times New Roman" w:cs="Times New Roman"/>
          <w:b/>
          <w:szCs w:val="26"/>
        </w:rPr>
        <w:lastRenderedPageBreak/>
        <w:t>Problemy uczniów i dzieci oraz szkoły i przedszkola w pytaniach otwartych</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Określając problemy uczniów w pytaniach otwartych, ankietowani wskazywali głównie na trudną sytuację materialno-bytową rodzin oraz dysfunkcje występujące w domu, odnoszące się m.in. do niewydolności opiekuńczo-wychowawczej (niewystarczające zainteresowanie dzieckiem ze strony rodziców) i uzależnień rodziców od alkoholu. Ponadto podkreślali znaczenie negatywnych skutków występowania </w:t>
      </w:r>
      <w:r w:rsidR="00956E96">
        <w:rPr>
          <w:rFonts w:ascii="Times New Roman" w:hAnsi="Times New Roman" w:cs="Times New Roman"/>
          <w:szCs w:val="26"/>
        </w:rPr>
        <w:t xml:space="preserve">             </w:t>
      </w:r>
      <w:r w:rsidRPr="00731DB8">
        <w:rPr>
          <w:rFonts w:ascii="Times New Roman" w:hAnsi="Times New Roman" w:cs="Times New Roman"/>
          <w:szCs w:val="26"/>
        </w:rPr>
        <w:t>w środowisku uczniów takich problemów, jak agresja i przemoc, niszczenie mienia publicznego, uzależnienie od tytoniu i gier komputerowych. Z kolei wśród dzieci uczęszczających do przedszkola ankietowani za główny problem uznali wady wymowy.</w:t>
      </w:r>
    </w:p>
    <w:p w:rsidR="002012D5" w:rsidRPr="00731DB8" w:rsidRDefault="002012D5" w:rsidP="002012D5">
      <w:pPr>
        <w:spacing w:after="120"/>
        <w:rPr>
          <w:rFonts w:ascii="Times New Roman" w:hAnsi="Times New Roman" w:cs="Times New Roman"/>
          <w:b/>
          <w:szCs w:val="26"/>
        </w:rPr>
      </w:pPr>
      <w:r w:rsidRPr="00731DB8">
        <w:rPr>
          <w:rFonts w:ascii="Times New Roman" w:hAnsi="Times New Roman" w:cs="Times New Roman"/>
          <w:b/>
          <w:szCs w:val="26"/>
        </w:rPr>
        <w:t>Działania profilaktyczne i naprawcze oraz badania konieczne do podjęcia</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Ankietowane placówki prowadzą różnego rodzaju działania profilaktyczne skierowane do dzieci, młodzieży i ich rodziców. Określając te, które należałoby dodatkowo przeprowadzić na terenie szkoły, badani wskazywali głównie na potrzebę organizowania akcji informacyjnych o szkodliwości palenia papierosów i propagujących zdrowy styl życia, a także o przeciwdziałaniu agresji i niszczeniu mienia. Ponadto zwracali uwagę na konieczność pedagogizacji rodziców poprzez pogadanki i prelekcje. Wśród działań profilaktycznych i naprawczych wymieniali potrzebę organizowania spektakli profilaktycznych dla uczniów, zwiększenia ilości zajęć pozalekcyjnych dla młodzieży uzdolnionej sportowo i artystycznie oraz zwiększenia ilości zajęć wyrównawczych.</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Podejmując kwestię badań koniecznych do przeprowadzenia wśród dzieci, </w:t>
      </w:r>
      <w:r w:rsidRPr="00731DB8">
        <w:rPr>
          <w:rFonts w:ascii="Times New Roman" w:hAnsi="Times New Roman" w:cs="Times New Roman"/>
          <w:spacing w:val="-2"/>
          <w:szCs w:val="26"/>
        </w:rPr>
        <w:t xml:space="preserve">młodzieży i rodziców, niektórzy ankietowani stwierdzili, iż należy rozpoznać potrzeby dzieci i młodzieży w zakresie spędzania czasu wolnego i dostosować do ich oczekiwań ofertę miejscowych instytucji. Jednocześnie należy przeprowadzić </w:t>
      </w:r>
      <w:r w:rsidRPr="00731DB8">
        <w:rPr>
          <w:rFonts w:ascii="Times New Roman" w:hAnsi="Times New Roman" w:cs="Times New Roman"/>
          <w:szCs w:val="26"/>
        </w:rPr>
        <w:t>badania ankietowe na temat relacji w rodzinach, wiedzy rodziców o sposobach spędzania czasu wolnego przez młodzież oraz o bezpieczeństwie uczniów w szkole i poza szkołą. Zdaniem ankietowanych, wskazane byłyby również badania psychologiczne i pedagogiczne uczniów oraz przesiewowe badania logopedyczne.</w:t>
      </w:r>
    </w:p>
    <w:p w:rsidR="002012D5" w:rsidRPr="00731DB8" w:rsidRDefault="002012D5" w:rsidP="002012D5">
      <w:pPr>
        <w:pStyle w:val="Tekstpodstawowywcity2"/>
        <w:spacing w:line="360" w:lineRule="auto"/>
        <w:ind w:left="0"/>
        <w:rPr>
          <w:rFonts w:ascii="Times New Roman" w:hAnsi="Times New Roman" w:cs="Times New Roman"/>
          <w:b/>
          <w:szCs w:val="26"/>
        </w:rPr>
      </w:pPr>
      <w:r w:rsidRPr="00731DB8">
        <w:rPr>
          <w:rFonts w:ascii="Times New Roman" w:hAnsi="Times New Roman" w:cs="Times New Roman"/>
          <w:b/>
          <w:szCs w:val="26"/>
        </w:rPr>
        <w:t>Bezpieczeństwo w gminie</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Według ankietowanych na terenie gminy są rejony wymagające szczególnej interwencji ze względu na sytuację dziecka. Zaliczyli do nich drogi prowadzące do szkół, przystanki autobusowe, place zabaw dla dzieci.</w:t>
      </w:r>
    </w:p>
    <w:p w:rsidR="00BC018D" w:rsidRDefault="00BC018D" w:rsidP="002012D5">
      <w:pPr>
        <w:spacing w:after="120"/>
        <w:rPr>
          <w:rFonts w:ascii="Times New Roman" w:hAnsi="Times New Roman" w:cs="Times New Roman"/>
          <w:b/>
          <w:szCs w:val="26"/>
        </w:rPr>
      </w:pPr>
    </w:p>
    <w:p w:rsidR="002012D5" w:rsidRPr="00731DB8" w:rsidRDefault="002012D5" w:rsidP="002012D5">
      <w:pPr>
        <w:spacing w:after="120"/>
        <w:rPr>
          <w:rFonts w:ascii="Times New Roman" w:hAnsi="Times New Roman" w:cs="Times New Roman"/>
          <w:b/>
          <w:szCs w:val="26"/>
        </w:rPr>
      </w:pPr>
      <w:r w:rsidRPr="00731DB8">
        <w:rPr>
          <w:rFonts w:ascii="Times New Roman" w:hAnsi="Times New Roman" w:cs="Times New Roman"/>
          <w:b/>
          <w:szCs w:val="26"/>
        </w:rPr>
        <w:lastRenderedPageBreak/>
        <w:t>Potrzeby dzieci i młodzieży</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Analizując potrzeby dzieci i młodzieży, ankietowani wskazywali głównie na potrzebę zapewnienia uczniom szerszego dostępu do alternatywnych form spędzania czasu wolnego m.in. poprzez bezpłatny dostęp do kół zainteresowań. Barierą utrudniającą uczestnictwo w oferowanych zajęciach pozaszkolnych i imprezach organizowanych na terenie gminy są kłopoty z dojazdem. Ponadto badani akcentowali potrzebę zwiększenia dostępu do specjalistów (logopeda, psycholog, stomatolog), zintensyfikowania działań profilaktycznych w obszarze uzależnień (alkohol, nikotyna) oraz agresji i przemocy. </w:t>
      </w:r>
    </w:p>
    <w:p w:rsidR="002012D5" w:rsidRPr="00731DB8" w:rsidRDefault="002012D5" w:rsidP="002012D5">
      <w:pPr>
        <w:spacing w:after="120"/>
        <w:jc w:val="both"/>
        <w:rPr>
          <w:rFonts w:ascii="Times New Roman" w:hAnsi="Times New Roman" w:cs="Times New Roman"/>
          <w:b/>
          <w:szCs w:val="26"/>
        </w:rPr>
      </w:pPr>
      <w:r w:rsidRPr="00731DB8">
        <w:rPr>
          <w:rFonts w:ascii="Times New Roman" w:hAnsi="Times New Roman" w:cs="Times New Roman"/>
          <w:b/>
          <w:szCs w:val="26"/>
        </w:rPr>
        <w:t>Możliwości przyczynienia się przez placówki do poprawy sytuacji dziecka</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Zastanawiając się nad tym, w jaki sposób dana placówka może się przyczynić do poprawy sytuacji dziecka, pedagodzy wskazywali na możliwość zagospodarowania czasu wolnego uczniów poprzez organizowanie zajęć dodatkowych (sportowych i kulturalnych) w okresie ferii i wakacji, jak również w czasie roku szkolnego w formie popołudniowych zajęć świetlicowych, a także poprzez wspieranie rozwoju zainteresowań oraz prowadzenie działań profilaktycznych w zakresie bezpieczeństwa i zagrożeń. Wyrażali gotowość ułatwienia kontaktu dzieci i młodzieży ze specjalistami (pedagog, psycholog), diagnozowania problemów i potrzeb występujących wśród uczniów oraz zacieśnienia współpracy z rodzicami - np. w formie</w:t>
      </w:r>
      <w:r w:rsidR="00956E96">
        <w:rPr>
          <w:rFonts w:ascii="Times New Roman" w:hAnsi="Times New Roman" w:cs="Times New Roman"/>
          <w:szCs w:val="26"/>
        </w:rPr>
        <w:t xml:space="preserve"> warsztatowej (SP. im. Jana Brzechwy)</w:t>
      </w:r>
      <w:r w:rsidRPr="00731DB8">
        <w:rPr>
          <w:rFonts w:ascii="Times New Roman" w:hAnsi="Times New Roman" w:cs="Times New Roman"/>
          <w:szCs w:val="26"/>
        </w:rPr>
        <w:t xml:space="preserve"> i Gminnym Ośrodkiem Pomocy Społecznej. </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Według badanych przedstawione powyżej kwestie należałoby podjąć w lokalnym programie opieki na dziećmi i młodzieżą.</w:t>
      </w:r>
    </w:p>
    <w:p w:rsidR="002012D5" w:rsidRPr="00DF1382" w:rsidRDefault="002012D5" w:rsidP="002012D5">
      <w:pPr>
        <w:spacing w:before="0"/>
        <w:rPr>
          <w:rFonts w:ascii="Times New Roman" w:hAnsi="Times New Roman" w:cs="Times New Roman"/>
          <w:color w:val="FF0000"/>
          <w:sz w:val="26"/>
          <w:szCs w:val="26"/>
        </w:rPr>
      </w:pPr>
    </w:p>
    <w:p w:rsidR="002012D5" w:rsidRDefault="002012D5" w:rsidP="002012D5">
      <w:pPr>
        <w:pStyle w:val="Nagwek1"/>
      </w:pPr>
      <w:bookmarkStart w:id="43" w:name="_Toc367116377"/>
      <w:r w:rsidRPr="00DF1382">
        <w:t xml:space="preserve">2.4.1. </w:t>
      </w:r>
      <w:r>
        <w:t>Sytuacja dziecka z perspektywy Poradni Psychologiczno-Pedagogicznej oraz Kuratorskiej Służby Sądowej</w:t>
      </w:r>
      <w:bookmarkEnd w:id="43"/>
    </w:p>
    <w:p w:rsidR="002012D5" w:rsidRPr="00DF1382" w:rsidRDefault="002012D5" w:rsidP="002012D5">
      <w:pPr>
        <w:spacing w:before="0"/>
        <w:rPr>
          <w:rFonts w:ascii="Times New Roman" w:hAnsi="Times New Roman" w:cs="Times New Roman"/>
          <w:sz w:val="20"/>
          <w:szCs w:val="20"/>
        </w:rPr>
      </w:pP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Informacji o sytuacji dziecka w środowisku lokalnym dostarczają również działające na danym terenie Poradnia Psychologiczno-Pedagogiczna i Zespół Kuratorskiej Służby Sądowej Sądu Rejonowego.</w:t>
      </w:r>
    </w:p>
    <w:p w:rsidR="002012D5" w:rsidRPr="00731DB8" w:rsidRDefault="002012D5" w:rsidP="002012D5">
      <w:pPr>
        <w:spacing w:before="0"/>
        <w:ind w:firstLine="709"/>
        <w:jc w:val="both"/>
        <w:rPr>
          <w:rFonts w:ascii="Times New Roman" w:hAnsi="Times New Roman" w:cs="Times New Roman"/>
          <w:spacing w:val="-2"/>
          <w:szCs w:val="26"/>
        </w:rPr>
      </w:pPr>
      <w:r w:rsidRPr="00731DB8">
        <w:rPr>
          <w:rFonts w:ascii="Times New Roman" w:hAnsi="Times New Roman" w:cs="Times New Roman"/>
          <w:spacing w:val="-2"/>
          <w:szCs w:val="26"/>
        </w:rPr>
        <w:t xml:space="preserve">W 2012 roku pracownicy Poradni Psychologiczno-Pedagogicznej w Zgorzelcu objęli badaniami psychologicznymi i pedagogicznymi 91 dzieci ze szkół podstawowych i gimnazjum z gminy Zgorzelec. Głównymi powodami udzielonego wsparcia były problemy </w:t>
      </w:r>
      <w:r w:rsidRPr="00731DB8">
        <w:rPr>
          <w:rFonts w:ascii="Times New Roman" w:hAnsi="Times New Roman" w:cs="Times New Roman"/>
          <w:spacing w:val="-2"/>
          <w:szCs w:val="26"/>
        </w:rPr>
        <w:lastRenderedPageBreak/>
        <w:t>w nauce i dysleksje rozwojowe.  Jak zauważyli przedstawiciele PPP liczba dzieci objętych wsparciem systematycznie wzrasta.</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Zgodnie z ustawą z dnia 27 lipca 2001 roku o kuratorach sądowych, kurator sądowy jest organem wykonawczym sądu i realizuje zadania o charakterze wychowawczo-resocjalizacyjnym, diagnostycznym, profilaktycznym i kontrolnym związane </w:t>
      </w:r>
      <w:r w:rsidR="00956E96">
        <w:rPr>
          <w:rFonts w:ascii="Times New Roman" w:hAnsi="Times New Roman" w:cs="Times New Roman"/>
          <w:szCs w:val="26"/>
        </w:rPr>
        <w:t xml:space="preserve">                     </w:t>
      </w:r>
      <w:r w:rsidRPr="00731DB8">
        <w:rPr>
          <w:rFonts w:ascii="Times New Roman" w:hAnsi="Times New Roman" w:cs="Times New Roman"/>
          <w:szCs w:val="26"/>
        </w:rPr>
        <w:t>z wykonywaniem orzeczeń sądu. Działania pomocowe realizowane przez kuratorów wynikają ze wskazań sądu opartych na art. 100 Kodeksu rodzinnego. Pomoc ta ma charakter niematerialny i dotyczy umożliwienia właściwego wykonywania władzy rodzicielskiej.</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Według danych Zespołu Kuratorskiej Służby Sądowej Sadu Rejonowego </w:t>
      </w:r>
      <w:r w:rsidR="00956E96">
        <w:rPr>
          <w:rFonts w:ascii="Times New Roman" w:hAnsi="Times New Roman" w:cs="Times New Roman"/>
          <w:szCs w:val="26"/>
        </w:rPr>
        <w:t xml:space="preserve">               </w:t>
      </w:r>
      <w:r w:rsidRPr="00731DB8">
        <w:rPr>
          <w:rFonts w:ascii="Times New Roman" w:hAnsi="Times New Roman" w:cs="Times New Roman"/>
          <w:szCs w:val="26"/>
        </w:rPr>
        <w:t xml:space="preserve">w Zgorzelcu w sumie dozorami w 2012 roku było objętych 68 osób oraz zastosowano </w:t>
      </w:r>
      <w:r w:rsidR="00956E96">
        <w:rPr>
          <w:rFonts w:ascii="Times New Roman" w:hAnsi="Times New Roman" w:cs="Times New Roman"/>
          <w:szCs w:val="26"/>
        </w:rPr>
        <w:t xml:space="preserve">       </w:t>
      </w:r>
      <w:r w:rsidRPr="00731DB8">
        <w:rPr>
          <w:rFonts w:ascii="Times New Roman" w:hAnsi="Times New Roman" w:cs="Times New Roman"/>
          <w:szCs w:val="26"/>
        </w:rPr>
        <w:t xml:space="preserve">6 dozorów elektronicznych wobec osób dorosłych. Przyczynami dozorów były również kwestie związane z nieudolnością wychowawcza opiekunów, zaniedbaniami opiekuńczymi wobec małoletnich. </w:t>
      </w:r>
    </w:p>
    <w:p w:rsidR="002012D5" w:rsidRPr="00731DB8" w:rsidRDefault="002012D5" w:rsidP="002012D5">
      <w:pPr>
        <w:tabs>
          <w:tab w:val="left" w:pos="3180"/>
        </w:tabs>
        <w:spacing w:before="0"/>
        <w:ind w:firstLine="709"/>
        <w:jc w:val="both"/>
        <w:rPr>
          <w:rFonts w:ascii="Times New Roman" w:hAnsi="Times New Roman" w:cs="Times New Roman"/>
          <w:color w:val="FF0000"/>
          <w:spacing w:val="-1"/>
          <w:szCs w:val="26"/>
        </w:rPr>
      </w:pPr>
      <w:r w:rsidRPr="00731DB8">
        <w:rPr>
          <w:rFonts w:ascii="Times New Roman" w:hAnsi="Times New Roman" w:cs="Times New Roman"/>
          <w:color w:val="FF0000"/>
          <w:spacing w:val="-1"/>
          <w:szCs w:val="26"/>
        </w:rPr>
        <w:tab/>
      </w:r>
    </w:p>
    <w:p w:rsidR="002012D5" w:rsidRPr="00B372B5" w:rsidRDefault="002012D5" w:rsidP="00B372B5">
      <w:pPr>
        <w:pStyle w:val="Nagwek1"/>
      </w:pPr>
      <w:bookmarkStart w:id="44" w:name="_Toc105494344"/>
      <w:bookmarkStart w:id="45" w:name="_Toc218923194"/>
      <w:bookmarkStart w:id="46" w:name="_Toc367116378"/>
      <w:r w:rsidRPr="00B372B5">
        <w:t xml:space="preserve">2.5. </w:t>
      </w:r>
      <w:bookmarkEnd w:id="44"/>
      <w:bookmarkEnd w:id="45"/>
      <w:r w:rsidRPr="00B372B5">
        <w:t>Kwestia osób bezrobotnych</w:t>
      </w:r>
      <w:bookmarkEnd w:id="46"/>
    </w:p>
    <w:p w:rsidR="002012D5" w:rsidRPr="00731DB8" w:rsidRDefault="002012D5" w:rsidP="002012D5">
      <w:pPr>
        <w:spacing w:before="0"/>
        <w:rPr>
          <w:rFonts w:ascii="Times New Roman" w:hAnsi="Times New Roman" w:cs="Times New Roman"/>
          <w:sz w:val="18"/>
          <w:szCs w:val="20"/>
        </w:rPr>
      </w:pP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Statystyki dotyczące bezrobocia w znacznym stopniu zniekształcają obraz zjawiska ze względu na duży stopień tzw. bezrobocia utajonego oraz powszechności „pracy na czarno”. Bezrobocie powoduje, iż standard życia wielu ludzi stale się obniża i rozszerza się obszar patologii społecznej. </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Bezrobotnym, zgodnie z definicją ustawową, jest osoba pozostająca bez pracy, ale jednocześnie zdolna i gotowa do jej podjęcia w pełnym wymiarze czasu. Bezrobocie, przyczyniając się do zubożenia materialnego, w bezpośredni sposób wpływa na poziom życia rodzin, wywierając negatywne skutki, zwłaszcza w postaci:</w:t>
      </w:r>
    </w:p>
    <w:p w:rsidR="002012D5" w:rsidRPr="00731DB8" w:rsidRDefault="002012D5" w:rsidP="002012D5">
      <w:pPr>
        <w:numPr>
          <w:ilvl w:val="0"/>
          <w:numId w:val="3"/>
        </w:numPr>
        <w:spacing w:before="0"/>
        <w:jc w:val="both"/>
        <w:rPr>
          <w:rFonts w:ascii="Times New Roman" w:hAnsi="Times New Roman" w:cs="Times New Roman"/>
          <w:szCs w:val="26"/>
        </w:rPr>
      </w:pPr>
      <w:r w:rsidRPr="00731DB8">
        <w:rPr>
          <w:rFonts w:ascii="Times New Roman" w:hAnsi="Times New Roman" w:cs="Times New Roman"/>
          <w:szCs w:val="26"/>
        </w:rPr>
        <w:t>dezintegracji rodziny,</w:t>
      </w:r>
    </w:p>
    <w:p w:rsidR="002012D5" w:rsidRPr="00731DB8" w:rsidRDefault="002012D5" w:rsidP="002012D5">
      <w:pPr>
        <w:numPr>
          <w:ilvl w:val="0"/>
          <w:numId w:val="3"/>
        </w:numPr>
        <w:spacing w:before="0"/>
        <w:jc w:val="both"/>
        <w:rPr>
          <w:rFonts w:ascii="Times New Roman" w:hAnsi="Times New Roman" w:cs="Times New Roman"/>
          <w:szCs w:val="26"/>
        </w:rPr>
      </w:pPr>
      <w:r w:rsidRPr="00731DB8">
        <w:rPr>
          <w:rFonts w:ascii="Times New Roman" w:hAnsi="Times New Roman" w:cs="Times New Roman"/>
          <w:szCs w:val="26"/>
        </w:rPr>
        <w:t>zmniejszenia siły wsparcia emocjonalnego i solidarności pomiędzy członkami rodziny,</w:t>
      </w:r>
    </w:p>
    <w:p w:rsidR="002012D5" w:rsidRPr="00731DB8" w:rsidRDefault="002012D5" w:rsidP="002012D5">
      <w:pPr>
        <w:numPr>
          <w:ilvl w:val="0"/>
          <w:numId w:val="3"/>
        </w:numPr>
        <w:spacing w:before="0"/>
        <w:jc w:val="both"/>
        <w:rPr>
          <w:rFonts w:ascii="Times New Roman" w:hAnsi="Times New Roman" w:cs="Times New Roman"/>
          <w:szCs w:val="26"/>
        </w:rPr>
      </w:pPr>
      <w:r w:rsidRPr="00731DB8">
        <w:rPr>
          <w:rFonts w:ascii="Times New Roman" w:hAnsi="Times New Roman" w:cs="Times New Roman"/>
          <w:szCs w:val="26"/>
        </w:rPr>
        <w:t>zwiększenia ryzyka zaistnienia patologii życia społecznego.</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Długookresowe bezrobocie ma wpływ na ekonomiczną i psychospołeczną sferę życia człowieka bezrobotnego oraz jego rodzinę. Jednym z pierwszych skutków utraty pracy jest obniżenie standardu życia rodziny, także wtedy, gdy otrzymywane </w:t>
      </w:r>
      <w:r w:rsidRPr="00731DB8">
        <w:rPr>
          <w:rFonts w:ascii="Times New Roman" w:hAnsi="Times New Roman" w:cs="Times New Roman"/>
          <w:szCs w:val="26"/>
        </w:rPr>
        <w:lastRenderedPageBreak/>
        <w:t xml:space="preserve">są świadczenia kompensujące płacę. Sytuacja materialna osób dotkniętych bezrobociem zależy od ich standardu życia w czasie trwania zatrudnienia, a zwłaszcza od posiadanych dóbr trwałego użytku, oszczędności i długów. </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Duże znaczenie ma poziom, od którego zaczyna się proces degradacji ekonomicznej i społecznej. W najbardziej dramatycznej sytuacji są rodziny świadczeniobiorców pomocy społecznej, które od dawna korzystały z systemu wsparcia socjalnego z powodu np. niskich dochodów, wielodzietności, inwalidztwa. Trudności finansowe w takich rodzinach prowadzą do drastycznych ograniczeń wydatków nawet na podstawowe potrzeby bytowe.</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Problem bezrobocia dotyczy nie tylko osoby nim dotkniętej, lecz także całej rodziny. Pogorszenie stanu funkcjonowania rodziny jest proporcjonalne do okresu pozostawania bez pracy, co przejawia się problemami opiekuńczo-wychowawczymi, przemocą czy zanikiem autorytetu rodzicielskiego. Może także prowadzić do rozpadu rodziny. W tych okolicznościach pojawia się również groźba przyjmowania przez dzieci </w:t>
      </w:r>
      <w:r w:rsidRPr="00731DB8">
        <w:rPr>
          <w:rFonts w:ascii="Times New Roman" w:hAnsi="Times New Roman" w:cs="Times New Roman"/>
          <w:spacing w:val="-2"/>
          <w:szCs w:val="26"/>
        </w:rPr>
        <w:t>negatywnych wzorów osobowych, a w konsekwencji dziedziczenia statusu bezrobotnego.</w:t>
      </w:r>
    </w:p>
    <w:p w:rsidR="002012D5" w:rsidRPr="00731DB8" w:rsidRDefault="002012D5" w:rsidP="002012D5">
      <w:pPr>
        <w:spacing w:before="0"/>
        <w:ind w:firstLine="709"/>
        <w:jc w:val="both"/>
        <w:rPr>
          <w:rFonts w:ascii="Times New Roman" w:hAnsi="Times New Roman" w:cs="Times New Roman"/>
          <w:szCs w:val="26"/>
        </w:rPr>
      </w:pPr>
      <w:r w:rsidRPr="00DF1382">
        <w:rPr>
          <w:rFonts w:ascii="Times New Roman" w:hAnsi="Times New Roman" w:cs="Times New Roman"/>
          <w:sz w:val="26"/>
          <w:szCs w:val="26"/>
        </w:rPr>
        <w:t xml:space="preserve">Wzrost liczby bezrobotnych świadczeniobiorców powoduje przyrost ilości zadań z zakresu pomocy społecznej oraz zwiększenie puli wydatków na udzielanie pomocy. Sytuacja taka wymusza również konieczność dostosowania dotychczasowych form działania do nowych potrzeb. Ponieważ możliwości budżetu państwa i samorządu lokalnego </w:t>
      </w:r>
      <w:r w:rsidRPr="00731DB8">
        <w:rPr>
          <w:rFonts w:ascii="Times New Roman" w:hAnsi="Times New Roman" w:cs="Times New Roman"/>
          <w:szCs w:val="26"/>
        </w:rPr>
        <w:t>są ograniczone, podstawowego znaczenia w pomocy w wychodzeniu z bezrobocia nabiera praca socjalna, która przyjmuje zróżnicowane formy.</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Praca socjalna prowadzona przez pracowników socjalnych to między innymi pomoc w planowaniu nowych koncepcji życia zawodowego, rozbudzanie motywacji do działania ukierunkowanego na zatrudnienie oraz technika kontraktu socjalnego, która pozwala na uzależnienie pomocy – formy, wysokości i okresu wypłacania świadczenia – od aktywności bezrobotnego i jego rodziny. </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Niepokojący jest wpływ bezrobocia na zachowania patologiczne. Szczególnie niebezpiecznym zjawiskiem staje się przemoc w rodzinie. Długie pozostawanie bez pracy stymuluje procesy dezintegracji życia rodzinnego. Przymusowa bezczynność zawodowa i nieuregulowany tryb życia wyzwalają zachowania dewiacyjne, skierowane na rodzinę i lokalne środowisko społeczne. Negatywne emocje związane z sytuacją bezrobocia przenoszone są na najbliższych – ofiarami przemocy i złego traktowania są najczęściej </w:t>
      </w:r>
      <w:r w:rsidRPr="00731DB8">
        <w:rPr>
          <w:rFonts w:ascii="Times New Roman" w:hAnsi="Times New Roman" w:cs="Times New Roman"/>
          <w:szCs w:val="26"/>
        </w:rPr>
        <w:lastRenderedPageBreak/>
        <w:t>kobiety i dzieci. Długotrwałe bezrobocie, z jego negatywnymi konsekwencjami psychospołecznymi, wymaga stosowania odpowiednich form oddziaływań.</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Poniższy wykres przedstawia stopę bezrobocia w powiecie zgorzeleckim, w województwie </w:t>
      </w:r>
      <w:r w:rsidR="00956E96">
        <w:rPr>
          <w:rFonts w:ascii="Times New Roman" w:hAnsi="Times New Roman" w:cs="Times New Roman"/>
          <w:szCs w:val="26"/>
        </w:rPr>
        <w:t>dolnoś</w:t>
      </w:r>
      <w:r w:rsidR="00080033">
        <w:rPr>
          <w:rFonts w:ascii="Times New Roman" w:hAnsi="Times New Roman" w:cs="Times New Roman"/>
          <w:szCs w:val="26"/>
        </w:rPr>
        <w:t>ląskim</w:t>
      </w:r>
      <w:r w:rsidRPr="00731DB8">
        <w:rPr>
          <w:rFonts w:ascii="Times New Roman" w:hAnsi="Times New Roman" w:cs="Times New Roman"/>
          <w:szCs w:val="26"/>
        </w:rPr>
        <w:t xml:space="preserve"> i w kraju w latach 200</w:t>
      </w:r>
      <w:r w:rsidR="002525E2">
        <w:rPr>
          <w:rFonts w:ascii="Times New Roman" w:hAnsi="Times New Roman" w:cs="Times New Roman"/>
          <w:szCs w:val="26"/>
        </w:rPr>
        <w:t>9</w:t>
      </w:r>
      <w:r w:rsidRPr="00731DB8">
        <w:rPr>
          <w:rFonts w:ascii="Times New Roman" w:hAnsi="Times New Roman" w:cs="Times New Roman"/>
          <w:szCs w:val="26"/>
        </w:rPr>
        <w:t>-2012.</w:t>
      </w:r>
    </w:p>
    <w:p w:rsidR="002012D5" w:rsidRPr="00DF1382" w:rsidRDefault="002012D5" w:rsidP="002012D5">
      <w:pPr>
        <w:spacing w:before="0"/>
        <w:jc w:val="both"/>
        <w:rPr>
          <w:rFonts w:ascii="Times New Roman" w:hAnsi="Times New Roman" w:cs="Times New Roman"/>
          <w:sz w:val="26"/>
          <w:szCs w:val="26"/>
        </w:rPr>
      </w:pPr>
    </w:p>
    <w:p w:rsidR="002012D5" w:rsidRPr="00DF1382" w:rsidRDefault="002012D5" w:rsidP="002012D5">
      <w:pPr>
        <w:shd w:val="clear" w:color="auto" w:fill="FFFFFF"/>
        <w:spacing w:before="0" w:line="240" w:lineRule="auto"/>
        <w:jc w:val="both"/>
        <w:rPr>
          <w:rFonts w:ascii="Times New Roman" w:hAnsi="Times New Roman" w:cs="Times New Roman"/>
          <w:b/>
        </w:rPr>
      </w:pPr>
      <w:r w:rsidRPr="00DF1382">
        <w:rPr>
          <w:rFonts w:ascii="Times New Roman" w:hAnsi="Times New Roman" w:cs="Times New Roman"/>
          <w:b/>
          <w:shd w:val="clear" w:color="auto" w:fill="FFFFFF"/>
        </w:rPr>
        <w:t xml:space="preserve">Wykres 13. Stopa bezrobocia </w:t>
      </w:r>
      <w:r w:rsidRPr="00DF1382">
        <w:rPr>
          <w:rFonts w:ascii="Times New Roman" w:hAnsi="Times New Roman" w:cs="Times New Roman"/>
          <w:b/>
        </w:rPr>
        <w:t>w powiecie zgorzeleckim, w województwie dolnośląskim i w kraju w latach 2009-2012</w:t>
      </w:r>
    </w:p>
    <w:p w:rsidR="002012D5" w:rsidRPr="00DF1382" w:rsidRDefault="002012D5" w:rsidP="002012D5">
      <w:pPr>
        <w:shd w:val="clear" w:color="auto" w:fill="FFFFFF"/>
        <w:spacing w:before="0" w:line="240" w:lineRule="auto"/>
        <w:rPr>
          <w:rFonts w:ascii="Times New Roman" w:hAnsi="Times New Roman" w:cs="Times New Roman"/>
          <w:b/>
        </w:rPr>
      </w:pPr>
    </w:p>
    <w:p w:rsidR="002012D5" w:rsidRPr="00DF1382" w:rsidRDefault="002012D5" w:rsidP="002012D5">
      <w:pPr>
        <w:shd w:val="clear" w:color="auto" w:fill="FFFFFF"/>
        <w:spacing w:before="0" w:line="240" w:lineRule="auto"/>
        <w:rPr>
          <w:rFonts w:ascii="Times New Roman" w:hAnsi="Times New Roman" w:cs="Times New Roman"/>
          <w:b/>
        </w:rPr>
      </w:pPr>
      <w:r w:rsidRPr="00DF1382">
        <w:rPr>
          <w:rFonts w:ascii="Times New Roman" w:hAnsi="Times New Roman" w:cs="Times New Roman"/>
          <w:noProof/>
        </w:rPr>
        <w:drawing>
          <wp:inline distT="0" distB="0" distL="0" distR="0">
            <wp:extent cx="5610225" cy="2819400"/>
            <wp:effectExtent l="0" t="0" r="0" b="0"/>
            <wp:docPr id="25" name="Obiek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PUP Zgorzelec</w:t>
      </w:r>
    </w:p>
    <w:p w:rsidR="002012D5" w:rsidRPr="00DF1382" w:rsidRDefault="002012D5" w:rsidP="002012D5">
      <w:pPr>
        <w:spacing w:before="0"/>
        <w:ind w:firstLine="709"/>
        <w:jc w:val="both"/>
        <w:rPr>
          <w:rFonts w:ascii="Times New Roman" w:hAnsi="Times New Roman" w:cs="Times New Roman"/>
          <w:sz w:val="26"/>
          <w:szCs w:val="26"/>
        </w:rPr>
      </w:pP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 xml:space="preserve">Stopa bezrobocia to procentowy udział liczby bezrobotnych w liczbie cywilnej ludności aktywnej zawodowo, ale bez osób odbywających czynną służbę wojskową oraz pracowników jednostek budżetowych prowadzących działalność w zakresie obrony narodowej i bezpieczeństwa publicznego. Analizując powyższy wykres, należy stwierdzić, iż w latach 2009-2012 powiat zgorzelecki charakteryzował się zbliżoną w stosunku do województwa i kraju, stopą bezrobocia. </w:t>
      </w:r>
      <w:r w:rsidRPr="00731DB8">
        <w:rPr>
          <w:rFonts w:ascii="Times New Roman" w:hAnsi="Times New Roman" w:cs="Times New Roman"/>
          <w:szCs w:val="26"/>
          <w:shd w:val="clear" w:color="auto" w:fill="FFFFFF"/>
        </w:rPr>
        <w:t>Generalnie w skali całego kraju</w:t>
      </w:r>
      <w:r w:rsidRPr="00731DB8">
        <w:rPr>
          <w:rFonts w:ascii="Times New Roman" w:hAnsi="Times New Roman" w:cs="Times New Roman"/>
          <w:szCs w:val="26"/>
        </w:rPr>
        <w:t xml:space="preserve"> – z uwagi na trudną sytuacje gospodarczą  gospodarki – mamy do czynienia ze wzrostem stopy bezrobocia.</w:t>
      </w:r>
    </w:p>
    <w:p w:rsidR="002012D5" w:rsidRPr="00731DB8" w:rsidRDefault="002012D5" w:rsidP="002012D5">
      <w:pPr>
        <w:tabs>
          <w:tab w:val="left" w:pos="709"/>
        </w:tabs>
        <w:spacing w:before="0"/>
        <w:ind w:firstLine="709"/>
        <w:jc w:val="both"/>
        <w:rPr>
          <w:rFonts w:ascii="Times New Roman" w:hAnsi="Times New Roman" w:cs="Times New Roman"/>
          <w:szCs w:val="26"/>
        </w:rPr>
      </w:pPr>
      <w:r w:rsidRPr="00731DB8">
        <w:rPr>
          <w:rFonts w:ascii="Times New Roman" w:hAnsi="Times New Roman" w:cs="Times New Roman"/>
          <w:bCs/>
          <w:iCs/>
          <w:szCs w:val="26"/>
        </w:rPr>
        <w:t xml:space="preserve">Według danych Powiatowego Urzędu Pracy w Zgorzelcu na dzień 31 grudnia 2012 roku w gminie </w:t>
      </w:r>
      <w:r w:rsidRPr="00731DB8">
        <w:rPr>
          <w:rFonts w:ascii="Times New Roman" w:hAnsi="Times New Roman" w:cs="Times New Roman"/>
          <w:szCs w:val="26"/>
        </w:rPr>
        <w:t>Zgorzelec pozostawało zarejestrowanych 476 bezrobotnych w tym 278 kobiet.. Należy też dodać, że poziom bezrobocia odnotowany w statystykach instytucji rynku pracy może być różny od rzeczywistej liczby informującej o osobach pozostających bez pracy.</w:t>
      </w:r>
    </w:p>
    <w:p w:rsidR="002012D5" w:rsidRDefault="002012D5" w:rsidP="002012D5">
      <w:pPr>
        <w:tabs>
          <w:tab w:val="left" w:pos="709"/>
        </w:tabs>
        <w:spacing w:before="0"/>
        <w:ind w:firstLine="709"/>
        <w:jc w:val="both"/>
        <w:rPr>
          <w:rFonts w:ascii="Times New Roman" w:hAnsi="Times New Roman" w:cs="Times New Roman"/>
          <w:sz w:val="26"/>
          <w:szCs w:val="26"/>
        </w:rPr>
      </w:pPr>
    </w:p>
    <w:p w:rsidR="00256C9C" w:rsidRDefault="00256C9C" w:rsidP="002012D5">
      <w:pPr>
        <w:tabs>
          <w:tab w:val="left" w:pos="709"/>
        </w:tabs>
        <w:spacing w:before="0"/>
        <w:ind w:firstLine="709"/>
        <w:jc w:val="both"/>
        <w:rPr>
          <w:rFonts w:ascii="Times New Roman" w:hAnsi="Times New Roman" w:cs="Times New Roman"/>
          <w:sz w:val="26"/>
          <w:szCs w:val="26"/>
        </w:rPr>
      </w:pPr>
    </w:p>
    <w:p w:rsidR="00256C9C" w:rsidRDefault="00256C9C" w:rsidP="002012D5">
      <w:pPr>
        <w:tabs>
          <w:tab w:val="left" w:pos="709"/>
        </w:tabs>
        <w:spacing w:before="0"/>
        <w:ind w:firstLine="709"/>
        <w:jc w:val="both"/>
        <w:rPr>
          <w:rFonts w:ascii="Times New Roman" w:hAnsi="Times New Roman" w:cs="Times New Roman"/>
          <w:sz w:val="26"/>
          <w:szCs w:val="26"/>
        </w:rPr>
      </w:pPr>
    </w:p>
    <w:p w:rsidR="00256C9C" w:rsidRDefault="00256C9C" w:rsidP="002012D5">
      <w:pPr>
        <w:tabs>
          <w:tab w:val="left" w:pos="709"/>
        </w:tabs>
        <w:spacing w:before="0"/>
        <w:ind w:firstLine="709"/>
        <w:jc w:val="both"/>
        <w:rPr>
          <w:rFonts w:ascii="Times New Roman" w:hAnsi="Times New Roman" w:cs="Times New Roman"/>
          <w:sz w:val="26"/>
          <w:szCs w:val="26"/>
        </w:rPr>
      </w:pPr>
    </w:p>
    <w:p w:rsidR="00256C9C" w:rsidRPr="00DF1382" w:rsidRDefault="00256C9C" w:rsidP="002012D5">
      <w:pPr>
        <w:tabs>
          <w:tab w:val="left" w:pos="709"/>
        </w:tabs>
        <w:spacing w:before="0"/>
        <w:ind w:firstLine="709"/>
        <w:jc w:val="both"/>
        <w:rPr>
          <w:rFonts w:ascii="Times New Roman" w:hAnsi="Times New Roman" w:cs="Times New Roman"/>
          <w:sz w:val="26"/>
          <w:szCs w:val="26"/>
        </w:rPr>
      </w:pPr>
    </w:p>
    <w:p w:rsidR="002012D5" w:rsidRPr="00DF1382" w:rsidRDefault="002012D5" w:rsidP="002012D5">
      <w:pPr>
        <w:spacing w:before="0" w:line="240" w:lineRule="auto"/>
        <w:rPr>
          <w:rFonts w:ascii="Times New Roman" w:hAnsi="Times New Roman" w:cs="Times New Roman"/>
          <w:b/>
          <w:bCs/>
          <w:spacing w:val="-2"/>
        </w:rPr>
      </w:pPr>
      <w:r w:rsidRPr="00DF1382">
        <w:rPr>
          <w:rFonts w:ascii="Times New Roman" w:hAnsi="Times New Roman" w:cs="Times New Roman"/>
          <w:b/>
          <w:bCs/>
          <w:spacing w:val="-2"/>
        </w:rPr>
        <w:t>Wykres 14. Bezrobotni na tle osób w wieku produkcyjnym gminy z końcem 2012 roku</w:t>
      </w:r>
    </w:p>
    <w:p w:rsidR="002012D5" w:rsidRPr="00DF1382" w:rsidRDefault="002012D5" w:rsidP="002012D5">
      <w:pPr>
        <w:spacing w:before="0" w:line="240" w:lineRule="auto"/>
        <w:rPr>
          <w:rFonts w:ascii="Times New Roman" w:hAnsi="Times New Roman" w:cs="Times New Roman"/>
          <w:b/>
          <w:bCs/>
          <w:spacing w:val="-2"/>
        </w:rPr>
      </w:pPr>
    </w:p>
    <w:p w:rsidR="002012D5" w:rsidRPr="00DF1382" w:rsidRDefault="002012D5" w:rsidP="002012D5">
      <w:pPr>
        <w:spacing w:before="0"/>
        <w:jc w:val="center"/>
        <w:rPr>
          <w:rFonts w:ascii="Times New Roman" w:hAnsi="Times New Roman" w:cs="Times New Roman"/>
          <w:b/>
          <w:bCs/>
          <w:spacing w:val="-2"/>
        </w:rPr>
      </w:pPr>
      <w:r w:rsidRPr="00DF1382">
        <w:rPr>
          <w:rFonts w:ascii="Times New Roman" w:hAnsi="Times New Roman" w:cs="Times New Roman"/>
          <w:noProof/>
        </w:rPr>
        <w:drawing>
          <wp:inline distT="0" distB="0" distL="0" distR="0">
            <wp:extent cx="4886325" cy="2667000"/>
            <wp:effectExtent l="0" t="0" r="0" b="0"/>
            <wp:docPr id="26" name="Obiek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26"/>
          <w:szCs w:val="26"/>
        </w:rPr>
      </w:pPr>
      <w:r w:rsidRPr="00DF1382">
        <w:rPr>
          <w:rFonts w:ascii="Times New Roman" w:hAnsi="Times New Roman" w:cs="Times New Roman"/>
          <w:sz w:val="18"/>
          <w:szCs w:val="18"/>
        </w:rPr>
        <w:t>Dane Powiatowego Urzędu Pracy w Zgorzelcu.</w:t>
      </w:r>
    </w:p>
    <w:p w:rsidR="002012D5" w:rsidRPr="00DF1382" w:rsidRDefault="002012D5" w:rsidP="002012D5">
      <w:pPr>
        <w:spacing w:before="0"/>
        <w:ind w:firstLine="709"/>
        <w:jc w:val="both"/>
        <w:rPr>
          <w:rFonts w:ascii="Times New Roman" w:hAnsi="Times New Roman" w:cs="Times New Roman"/>
          <w:sz w:val="26"/>
          <w:szCs w:val="26"/>
        </w:rPr>
      </w:pPr>
    </w:p>
    <w:p w:rsidR="002012D5" w:rsidRPr="00DF1382" w:rsidRDefault="002012D5" w:rsidP="002012D5">
      <w:pPr>
        <w:pStyle w:val="Tekstpodstawowywcity"/>
        <w:spacing w:line="360" w:lineRule="auto"/>
        <w:ind w:firstLine="709"/>
        <w:rPr>
          <w:rFonts w:ascii="Times New Roman" w:hAnsi="Times New Roman"/>
          <w:b w:val="0"/>
          <w:sz w:val="26"/>
          <w:szCs w:val="26"/>
        </w:rPr>
      </w:pPr>
      <w:r w:rsidRPr="00731DB8">
        <w:rPr>
          <w:rFonts w:ascii="Times New Roman" w:hAnsi="Times New Roman"/>
          <w:b w:val="0"/>
          <w:szCs w:val="26"/>
        </w:rPr>
        <w:t xml:space="preserve">Z końcem 2012 roku udział bezrobotnych wśród mieszkańców gminy Zgorzelec w wieku produkcyjnym wyniósł 8,4%. Należy zauważyć, że bliskość granicy kraju  </w:t>
      </w:r>
      <w:r w:rsidR="00956E96">
        <w:rPr>
          <w:rFonts w:ascii="Times New Roman" w:hAnsi="Times New Roman"/>
          <w:b w:val="0"/>
          <w:szCs w:val="26"/>
        </w:rPr>
        <w:t xml:space="preserve">            </w:t>
      </w:r>
      <w:r w:rsidRPr="00731DB8">
        <w:rPr>
          <w:rFonts w:ascii="Times New Roman" w:hAnsi="Times New Roman"/>
          <w:b w:val="0"/>
          <w:szCs w:val="26"/>
        </w:rPr>
        <w:t>i związane z tym możliwości podjęcia pracy poza obszarem gminy z jednej strony wpływają korzystnie na aktywność zawodową mieszkańców, ale jednocześnie są głównym czynnikiem opuszczania gminy przez młodych i wykształconych ludzi, co powiększa skalę migracji</w:t>
      </w:r>
      <w:r w:rsidRPr="00DF1382">
        <w:rPr>
          <w:rFonts w:ascii="Times New Roman" w:hAnsi="Times New Roman"/>
          <w:b w:val="0"/>
          <w:sz w:val="26"/>
          <w:szCs w:val="26"/>
        </w:rPr>
        <w:t>.</w:t>
      </w:r>
    </w:p>
    <w:p w:rsidR="002012D5" w:rsidRPr="00DF1382" w:rsidRDefault="002012D5" w:rsidP="002012D5">
      <w:pPr>
        <w:spacing w:before="0"/>
        <w:ind w:firstLine="709"/>
        <w:jc w:val="both"/>
        <w:rPr>
          <w:rFonts w:ascii="Times New Roman" w:hAnsi="Times New Roman" w:cs="Times New Roman"/>
          <w:sz w:val="26"/>
          <w:szCs w:val="26"/>
        </w:rPr>
      </w:pPr>
    </w:p>
    <w:p w:rsidR="002012D5" w:rsidRPr="00DF1382" w:rsidRDefault="002012D5" w:rsidP="002012D5">
      <w:pPr>
        <w:spacing w:before="0"/>
        <w:ind w:firstLine="709"/>
        <w:jc w:val="both"/>
        <w:rPr>
          <w:rFonts w:ascii="Times New Roman" w:hAnsi="Times New Roman" w:cs="Times New Roman"/>
          <w:sz w:val="26"/>
          <w:szCs w:val="26"/>
        </w:rPr>
      </w:pPr>
      <w:r w:rsidRPr="00731DB8">
        <w:rPr>
          <w:rFonts w:ascii="Times New Roman" w:hAnsi="Times New Roman" w:cs="Times New Roman"/>
          <w:szCs w:val="26"/>
        </w:rPr>
        <w:t>Dla scharakteryzowania zjawiska bezrobocia w gminie niezwykle ważna jest analiza danych dotyczących podziału bezrobotnych według wieku, czasu pozostawania bez pracy, stażu pracy i wykształcenia. Dane szczegółowe w tym zakresie przedstawiają poniższe wykresy</w:t>
      </w:r>
      <w:r w:rsidRPr="00DF1382">
        <w:rPr>
          <w:rFonts w:ascii="Times New Roman" w:hAnsi="Times New Roman" w:cs="Times New Roman"/>
          <w:sz w:val="26"/>
          <w:szCs w:val="26"/>
        </w:rPr>
        <w:t>.</w:t>
      </w:r>
      <w:bookmarkStart w:id="47" w:name="_Toc116445429"/>
    </w:p>
    <w:p w:rsidR="002012D5" w:rsidRDefault="002012D5" w:rsidP="002012D5">
      <w:pPr>
        <w:spacing w:before="0"/>
        <w:ind w:firstLine="709"/>
        <w:jc w:val="both"/>
        <w:rPr>
          <w:rFonts w:ascii="Times New Roman" w:hAnsi="Times New Roman" w:cs="Times New Roman"/>
          <w:sz w:val="26"/>
          <w:szCs w:val="26"/>
        </w:rPr>
      </w:pPr>
    </w:p>
    <w:p w:rsidR="00256C9C" w:rsidRDefault="00256C9C" w:rsidP="002012D5">
      <w:pPr>
        <w:spacing w:before="0"/>
        <w:ind w:firstLine="709"/>
        <w:jc w:val="both"/>
        <w:rPr>
          <w:rFonts w:ascii="Times New Roman" w:hAnsi="Times New Roman" w:cs="Times New Roman"/>
          <w:sz w:val="26"/>
          <w:szCs w:val="26"/>
        </w:rPr>
      </w:pPr>
    </w:p>
    <w:p w:rsidR="00256C9C" w:rsidRDefault="00256C9C" w:rsidP="002012D5">
      <w:pPr>
        <w:spacing w:before="0"/>
        <w:ind w:firstLine="709"/>
        <w:jc w:val="both"/>
        <w:rPr>
          <w:rFonts w:ascii="Times New Roman" w:hAnsi="Times New Roman" w:cs="Times New Roman"/>
          <w:sz w:val="26"/>
          <w:szCs w:val="26"/>
        </w:rPr>
      </w:pPr>
    </w:p>
    <w:p w:rsidR="00256C9C" w:rsidRDefault="00256C9C" w:rsidP="002012D5">
      <w:pPr>
        <w:spacing w:before="0"/>
        <w:ind w:firstLine="709"/>
        <w:jc w:val="both"/>
        <w:rPr>
          <w:rFonts w:ascii="Times New Roman" w:hAnsi="Times New Roman" w:cs="Times New Roman"/>
          <w:sz w:val="26"/>
          <w:szCs w:val="26"/>
        </w:rPr>
      </w:pPr>
    </w:p>
    <w:p w:rsidR="00256C9C" w:rsidRDefault="00256C9C" w:rsidP="002012D5">
      <w:pPr>
        <w:spacing w:before="0"/>
        <w:ind w:firstLine="709"/>
        <w:jc w:val="both"/>
        <w:rPr>
          <w:rFonts w:ascii="Times New Roman" w:hAnsi="Times New Roman" w:cs="Times New Roman"/>
          <w:sz w:val="26"/>
          <w:szCs w:val="26"/>
        </w:rPr>
      </w:pPr>
    </w:p>
    <w:p w:rsidR="00256C9C" w:rsidRDefault="00256C9C" w:rsidP="002012D5">
      <w:pPr>
        <w:spacing w:before="0"/>
        <w:ind w:firstLine="709"/>
        <w:jc w:val="both"/>
        <w:rPr>
          <w:rFonts w:ascii="Times New Roman" w:hAnsi="Times New Roman" w:cs="Times New Roman"/>
          <w:sz w:val="26"/>
          <w:szCs w:val="26"/>
        </w:rPr>
      </w:pPr>
    </w:p>
    <w:p w:rsidR="00256C9C" w:rsidRDefault="00256C9C" w:rsidP="002012D5">
      <w:pPr>
        <w:spacing w:before="0"/>
        <w:ind w:firstLine="709"/>
        <w:jc w:val="both"/>
        <w:rPr>
          <w:rFonts w:ascii="Times New Roman" w:hAnsi="Times New Roman" w:cs="Times New Roman"/>
          <w:sz w:val="26"/>
          <w:szCs w:val="26"/>
        </w:rPr>
      </w:pPr>
    </w:p>
    <w:p w:rsidR="00256C9C" w:rsidRPr="00DF1382" w:rsidRDefault="00256C9C" w:rsidP="002012D5">
      <w:pPr>
        <w:spacing w:before="0"/>
        <w:ind w:firstLine="709"/>
        <w:jc w:val="both"/>
        <w:rPr>
          <w:rFonts w:ascii="Times New Roman" w:hAnsi="Times New Roman" w:cs="Times New Roman"/>
          <w:sz w:val="26"/>
          <w:szCs w:val="26"/>
        </w:rPr>
      </w:pPr>
    </w:p>
    <w:p w:rsidR="002012D5" w:rsidRPr="00DF1382" w:rsidRDefault="002012D5" w:rsidP="002012D5">
      <w:pPr>
        <w:spacing w:before="0" w:line="240" w:lineRule="auto"/>
        <w:rPr>
          <w:rFonts w:ascii="Times New Roman" w:hAnsi="Times New Roman" w:cs="Times New Roman"/>
          <w:b/>
          <w:bCs/>
        </w:rPr>
      </w:pPr>
      <w:r w:rsidRPr="00DF1382">
        <w:rPr>
          <w:rFonts w:ascii="Times New Roman" w:hAnsi="Times New Roman" w:cs="Times New Roman"/>
          <w:b/>
          <w:bCs/>
        </w:rPr>
        <w:t>Wykres 15. Bezrobotni z terenu gminy według wieku z końcem 2012 roku</w:t>
      </w:r>
    </w:p>
    <w:p w:rsidR="002012D5" w:rsidRPr="00DF1382" w:rsidRDefault="002012D5" w:rsidP="002012D5">
      <w:pPr>
        <w:spacing w:before="0" w:line="240" w:lineRule="auto"/>
        <w:rPr>
          <w:rFonts w:ascii="Times New Roman" w:hAnsi="Times New Roman" w:cs="Times New Roman"/>
          <w:sz w:val="18"/>
          <w:szCs w:val="18"/>
        </w:rPr>
      </w:pPr>
    </w:p>
    <w:p w:rsidR="002012D5" w:rsidRPr="00DF1382" w:rsidRDefault="002012D5" w:rsidP="002012D5">
      <w:pPr>
        <w:spacing w:before="0" w:line="240" w:lineRule="auto"/>
        <w:rPr>
          <w:rFonts w:ascii="Times New Roman" w:hAnsi="Times New Roman" w:cs="Times New Roman"/>
          <w:sz w:val="18"/>
          <w:szCs w:val="18"/>
        </w:rPr>
      </w:pPr>
    </w:p>
    <w:p w:rsidR="002012D5" w:rsidRPr="00DF1382" w:rsidRDefault="002012D5" w:rsidP="002012D5">
      <w:pPr>
        <w:spacing w:before="0" w:line="240" w:lineRule="auto"/>
        <w:rPr>
          <w:rFonts w:ascii="Times New Roman" w:hAnsi="Times New Roman" w:cs="Times New Roman"/>
          <w:sz w:val="18"/>
          <w:szCs w:val="18"/>
        </w:rPr>
      </w:pPr>
    </w:p>
    <w:p w:rsidR="002012D5" w:rsidRPr="00DF1382" w:rsidRDefault="002012D5" w:rsidP="002012D5">
      <w:pPr>
        <w:spacing w:before="0" w:line="240" w:lineRule="auto"/>
        <w:rPr>
          <w:rFonts w:ascii="Times New Roman" w:hAnsi="Times New Roman" w:cs="Times New Roman"/>
          <w:sz w:val="18"/>
          <w:szCs w:val="18"/>
        </w:rPr>
      </w:pPr>
      <w:r w:rsidRPr="00DF1382">
        <w:rPr>
          <w:rFonts w:ascii="Times New Roman" w:hAnsi="Times New Roman" w:cs="Times New Roman"/>
          <w:noProof/>
          <w:sz w:val="18"/>
          <w:szCs w:val="18"/>
        </w:rPr>
        <w:drawing>
          <wp:inline distT="0" distB="0" distL="0" distR="0">
            <wp:extent cx="5934075" cy="3038475"/>
            <wp:effectExtent l="0" t="0" r="0" b="0"/>
            <wp:docPr id="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012D5" w:rsidRPr="00DF1382" w:rsidRDefault="002012D5" w:rsidP="002012D5">
      <w:pPr>
        <w:spacing w:before="0" w:line="240" w:lineRule="auto"/>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rPr>
      </w:pP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26"/>
          <w:szCs w:val="26"/>
        </w:rPr>
      </w:pPr>
      <w:r w:rsidRPr="00DF1382">
        <w:rPr>
          <w:rFonts w:ascii="Times New Roman" w:hAnsi="Times New Roman" w:cs="Times New Roman"/>
          <w:sz w:val="18"/>
          <w:szCs w:val="18"/>
        </w:rPr>
        <w:t>Dane Powiatowego Urzędu Pracy w Zgorzelcu.</w:t>
      </w:r>
    </w:p>
    <w:p w:rsidR="002012D5" w:rsidRPr="00DF1382" w:rsidRDefault="002012D5" w:rsidP="002012D5">
      <w:pPr>
        <w:tabs>
          <w:tab w:val="left" w:pos="720"/>
        </w:tabs>
        <w:spacing w:before="0"/>
        <w:ind w:firstLine="709"/>
        <w:jc w:val="both"/>
        <w:rPr>
          <w:rFonts w:ascii="Times New Roman" w:hAnsi="Times New Roman" w:cs="Times New Roman"/>
          <w:sz w:val="20"/>
          <w:szCs w:val="20"/>
        </w:rPr>
      </w:pPr>
    </w:p>
    <w:p w:rsidR="002012D5" w:rsidRPr="00956E96" w:rsidRDefault="002012D5" w:rsidP="002012D5">
      <w:pPr>
        <w:tabs>
          <w:tab w:val="left" w:pos="720"/>
        </w:tabs>
        <w:spacing w:before="0"/>
        <w:ind w:firstLine="709"/>
        <w:jc w:val="both"/>
        <w:rPr>
          <w:rFonts w:ascii="Times New Roman" w:hAnsi="Times New Roman" w:cs="Times New Roman"/>
        </w:rPr>
      </w:pPr>
      <w:r w:rsidRPr="00956E96">
        <w:rPr>
          <w:rFonts w:ascii="Times New Roman" w:hAnsi="Times New Roman" w:cs="Times New Roman"/>
        </w:rPr>
        <w:t xml:space="preserve">Z końcem 2012 roku w grupie bezrobotnych najwięcej było ludzi młodych, często nieposiadających wcześniejszych doświadczeń zawodowych. Było to porównywalne z sytuacją w kraju. Niepokój budziła również grupa osób, które przekroczyły 45 rok życia. Osobom pozostającym jeszcze w wieku produkcyjnym, ale już niemobilnym, zdecydowanie trudniej znaleźć pracę i zdobyć nowe kwalifikacje zawodowe. Powrót do pracy jest tym trudniejszy, im dłuższy jest okres pozostawania poza zatrudnieniem, co wyraźnie widać na powyższym wykresie. Brak pracy może powodować nieodwracalne szkody nie tylko ekonomiczne, ale przede wszystkim społeczne, łącznie z daleko idącą demoralizacją i wykluczeniem osób pozostających bez zatrudnienia. Długotrwale bezrobotni, którzy z końcem 2012 roku stanowili najliczniejszą grupę pozostających bez pracy w gminie, często nie są w stanie samodzielnie wrócić do zatrudnienia, stąd tak ważne </w:t>
      </w:r>
      <w:r w:rsidR="00956E96">
        <w:rPr>
          <w:rFonts w:ascii="Times New Roman" w:hAnsi="Times New Roman" w:cs="Times New Roman"/>
        </w:rPr>
        <w:t xml:space="preserve"> </w:t>
      </w:r>
      <w:r w:rsidR="00956E96" w:rsidRPr="00956E96">
        <w:rPr>
          <w:rFonts w:ascii="Times New Roman" w:hAnsi="Times New Roman" w:cs="Times New Roman"/>
        </w:rPr>
        <w:t xml:space="preserve"> </w:t>
      </w:r>
      <w:r w:rsidRPr="00956E96">
        <w:rPr>
          <w:rFonts w:ascii="Times New Roman" w:hAnsi="Times New Roman" w:cs="Times New Roman"/>
        </w:rPr>
        <w:t>w ich przypadku są: poradnictwo zawodowe, praca socjalna oraz kluby integracji społecznej.</w:t>
      </w: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lastRenderedPageBreak/>
        <w:t xml:space="preserve">Staż pracy warunkujący zdobycie doświadczenia zawodowego jest cechą niezwykle pożądaną przez pracodawców. Z końcem 2012 roku najliczniejsze grupy bezrobotnych </w:t>
      </w:r>
      <w:r w:rsidR="00956E96">
        <w:rPr>
          <w:rFonts w:ascii="Times New Roman" w:hAnsi="Times New Roman" w:cs="Times New Roman"/>
          <w:szCs w:val="26"/>
        </w:rPr>
        <w:t xml:space="preserve">    </w:t>
      </w:r>
      <w:r w:rsidRPr="00731DB8">
        <w:rPr>
          <w:rFonts w:ascii="Times New Roman" w:hAnsi="Times New Roman" w:cs="Times New Roman"/>
          <w:szCs w:val="26"/>
        </w:rPr>
        <w:t>w gminie stanowiły osoby bez stażu pracy oraz ze stażem od roku do 5 lat. W programach aktywizujących osoby bezrobotne należy, zatem zwrócić szczególną uwagę na absolwentów, by mieli możliwość podjęcia pierwszej pracy, oraz osoby z kilkuletnim stażem pracy, by mogli zwiększać swoje doświadczenie zawodowe.</w:t>
      </w:r>
    </w:p>
    <w:p w:rsidR="002012D5" w:rsidRPr="00DF1382" w:rsidRDefault="002012D5" w:rsidP="002012D5">
      <w:pPr>
        <w:spacing w:before="0"/>
        <w:jc w:val="both"/>
        <w:rPr>
          <w:rFonts w:ascii="Times New Roman" w:hAnsi="Times New Roman" w:cs="Times New Roman"/>
          <w:sz w:val="26"/>
          <w:szCs w:val="26"/>
        </w:rPr>
      </w:pPr>
    </w:p>
    <w:p w:rsidR="002012D5" w:rsidRPr="00DF1382" w:rsidRDefault="002012D5" w:rsidP="002012D5">
      <w:pPr>
        <w:spacing w:before="0" w:line="240" w:lineRule="auto"/>
        <w:rPr>
          <w:rFonts w:ascii="Times New Roman" w:hAnsi="Times New Roman" w:cs="Times New Roman"/>
          <w:b/>
          <w:bCs/>
        </w:rPr>
      </w:pPr>
      <w:r w:rsidRPr="00DF1382">
        <w:rPr>
          <w:rFonts w:ascii="Times New Roman" w:hAnsi="Times New Roman" w:cs="Times New Roman"/>
          <w:b/>
          <w:bCs/>
        </w:rPr>
        <w:t>Wykres 16.  Bezrobotni z terenu gminy według wykształcenia z końcem 2012 roku</w:t>
      </w:r>
    </w:p>
    <w:p w:rsidR="002012D5" w:rsidRPr="00DF1382" w:rsidRDefault="002012D5" w:rsidP="002012D5">
      <w:pPr>
        <w:spacing w:before="0" w:line="240" w:lineRule="auto"/>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noProof/>
        </w:rPr>
        <w:drawing>
          <wp:inline distT="0" distB="0" distL="0" distR="0">
            <wp:extent cx="6105525" cy="4086225"/>
            <wp:effectExtent l="19050" t="0" r="0" b="0"/>
            <wp:docPr id="30" name="Obiek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012D5" w:rsidRPr="00DF1382" w:rsidRDefault="002012D5" w:rsidP="002012D5">
      <w:pPr>
        <w:spacing w:before="0" w:line="240" w:lineRule="auto"/>
        <w:jc w:val="center"/>
        <w:rPr>
          <w:rFonts w:ascii="Times New Roman" w:hAnsi="Times New Roman" w:cs="Times New Roman"/>
          <w:sz w:val="26"/>
          <w:szCs w:val="26"/>
        </w:rPr>
      </w:pPr>
      <w:r w:rsidRPr="00DF1382">
        <w:rPr>
          <w:rFonts w:ascii="Times New Roman" w:hAnsi="Times New Roman" w:cs="Times New Roman"/>
          <w:sz w:val="18"/>
          <w:szCs w:val="18"/>
        </w:rPr>
        <w:t>Dane Powiatowego Urzędu Pracy w Zgorzelcu.</w:t>
      </w:r>
    </w:p>
    <w:p w:rsidR="002012D5" w:rsidRPr="00DF1382" w:rsidRDefault="002012D5" w:rsidP="002012D5">
      <w:pPr>
        <w:spacing w:before="0"/>
        <w:jc w:val="center"/>
        <w:rPr>
          <w:rFonts w:ascii="Times New Roman" w:hAnsi="Times New Roman" w:cs="Times New Roman"/>
          <w:sz w:val="26"/>
          <w:szCs w:val="26"/>
        </w:rPr>
      </w:pPr>
    </w:p>
    <w:p w:rsidR="002012D5" w:rsidRPr="00731DB8" w:rsidRDefault="002012D5" w:rsidP="002012D5">
      <w:pPr>
        <w:spacing w:before="0"/>
        <w:ind w:firstLine="709"/>
        <w:jc w:val="both"/>
        <w:rPr>
          <w:rFonts w:ascii="Times New Roman" w:hAnsi="Times New Roman" w:cs="Times New Roman"/>
          <w:szCs w:val="26"/>
        </w:rPr>
      </w:pPr>
      <w:r w:rsidRPr="00731DB8">
        <w:rPr>
          <w:rFonts w:ascii="Times New Roman" w:hAnsi="Times New Roman" w:cs="Times New Roman"/>
          <w:szCs w:val="26"/>
        </w:rPr>
        <w:t>Z końcem 2012 roku zdecydowanie lepszą sytuację na lokalnym rynku pracy posiadały osoby z wykształceniem wyższym i średnim ogólnokształcącym; tych w rejestrach bezrobotnych figurowało najmniej. Problem bezrobocia w największym stopniu dosięgał osób z wykształceniem zasadniczym zawodowym oraz gimnazjalnym i niższym. Zestawiając ten fakt z sytuacją na rynku pracy, należy nadal zachęcać młodzież do zdobywania wykształcenia, natomiast w przypadku osób już bezrobotnych szczególny nacisk należy położyć na szkolenia, dokształcanie i zmianę kwalifikacji zawodowych.</w:t>
      </w:r>
    </w:p>
    <w:p w:rsidR="002012D5" w:rsidRPr="00DF1382" w:rsidRDefault="002012D5" w:rsidP="002012D5">
      <w:pPr>
        <w:pStyle w:val="Nagwek2"/>
        <w:keepNext w:val="0"/>
        <w:spacing w:before="0"/>
        <w:rPr>
          <w:rFonts w:ascii="Times New Roman" w:hAnsi="Times New Roman" w:cs="Times New Roman"/>
          <w:color w:val="FF0000"/>
          <w:sz w:val="30"/>
          <w:szCs w:val="30"/>
        </w:rPr>
      </w:pPr>
    </w:p>
    <w:p w:rsidR="002012D5" w:rsidRPr="00B372B5" w:rsidRDefault="002012D5" w:rsidP="00B372B5">
      <w:pPr>
        <w:pStyle w:val="Nagwek1"/>
      </w:pPr>
      <w:bookmarkStart w:id="48" w:name="_Toc218923197"/>
      <w:bookmarkStart w:id="49" w:name="_Toc367116379"/>
      <w:bookmarkEnd w:id="47"/>
      <w:r w:rsidRPr="00B372B5">
        <w:lastRenderedPageBreak/>
        <w:t>2.</w:t>
      </w:r>
      <w:r w:rsidR="00B372B5" w:rsidRPr="00B372B5">
        <w:t>6</w:t>
      </w:r>
      <w:r w:rsidRPr="00B372B5">
        <w:t xml:space="preserve">. </w:t>
      </w:r>
      <w:bookmarkEnd w:id="48"/>
      <w:r w:rsidRPr="00B372B5">
        <w:t>Kwestia uzależnień i przemoc w rodzinie</w:t>
      </w:r>
      <w:bookmarkEnd w:id="49"/>
    </w:p>
    <w:p w:rsidR="002012D5" w:rsidRPr="00DF1382" w:rsidRDefault="002012D5" w:rsidP="002012D5">
      <w:pPr>
        <w:pStyle w:val="NormalnyWeb"/>
        <w:spacing w:before="0" w:beforeAutospacing="0" w:after="0" w:afterAutospacing="0"/>
        <w:ind w:firstLine="709"/>
        <w:jc w:val="both"/>
        <w:rPr>
          <w:rFonts w:ascii="Times New Roman" w:hAnsi="Times New Roman" w:cs="Times New Roman"/>
        </w:rPr>
      </w:pPr>
      <w:r w:rsidRPr="00DF1382">
        <w:rPr>
          <w:rFonts w:ascii="Times New Roman" w:hAnsi="Times New Roman" w:cs="Times New Roman"/>
        </w:rPr>
        <w:t>Alkoholizm, narkomania i przemoc w rodzinie należą do najpoważniejszych problemów społecznych. Zjawiska te powodują szkody we wszystkich sferach życia człowieka, mając istotny wpływ zarówno na poczucie bezpieczeństwa społecznego, jak również na ogólny stan zdrowia, zdolność do konkurencji na coraz bardziej wymagającym rynku pracy oraz relacje rodzinne i międzyludzkie.</w:t>
      </w:r>
    </w:p>
    <w:p w:rsidR="002012D5" w:rsidRPr="00DF1382" w:rsidRDefault="002012D5" w:rsidP="002012D5">
      <w:pPr>
        <w:pStyle w:val="NormalnyWeb"/>
        <w:spacing w:before="0" w:beforeAutospacing="0" w:after="0" w:afterAutospacing="0"/>
        <w:ind w:firstLine="709"/>
        <w:jc w:val="both"/>
        <w:rPr>
          <w:rFonts w:ascii="Times New Roman" w:hAnsi="Times New Roman" w:cs="Times New Roman"/>
        </w:rPr>
      </w:pPr>
      <w:r w:rsidRPr="00DF1382">
        <w:rPr>
          <w:rFonts w:ascii="Times New Roman" w:hAnsi="Times New Roman" w:cs="Times New Roman"/>
        </w:rPr>
        <w:t xml:space="preserve">Do przyczyn popadania w alkoholizm można zaliczyć uwarunkowania społeczne, nieprawidłowe wzorce rodzinne, brak celów życiowych, utratę zatrudnienia, natomiast narkomanii sprzyjają powszechność i dostępność środków odurzających, panująca moda na ich zażywanie oraz fakt, że narkotyki często są traktowane, jako ucieczka od codzienności, środek obronny przed trudnościami, sposób na rozładowanie stresu </w:t>
      </w:r>
      <w:r w:rsidR="00956E96">
        <w:rPr>
          <w:rFonts w:ascii="Times New Roman" w:hAnsi="Times New Roman" w:cs="Times New Roman"/>
        </w:rPr>
        <w:t xml:space="preserve">              </w:t>
      </w:r>
      <w:r w:rsidRPr="00DF1382">
        <w:rPr>
          <w:rFonts w:ascii="Times New Roman" w:hAnsi="Times New Roman" w:cs="Times New Roman"/>
        </w:rPr>
        <w:t>i konfliktów oraz poszukiwanie nowych wrażeń i doznań.</w:t>
      </w:r>
    </w:p>
    <w:p w:rsidR="002012D5" w:rsidRPr="00DF1382" w:rsidRDefault="002012D5" w:rsidP="002012D5">
      <w:pPr>
        <w:pStyle w:val="NormalnyWeb"/>
        <w:spacing w:before="0" w:beforeAutospacing="0" w:after="0" w:afterAutospacing="0"/>
        <w:ind w:firstLine="709"/>
        <w:jc w:val="both"/>
        <w:rPr>
          <w:rFonts w:ascii="Times New Roman" w:hAnsi="Times New Roman" w:cs="Times New Roman"/>
        </w:rPr>
      </w:pPr>
      <w:r w:rsidRPr="00DF1382">
        <w:rPr>
          <w:rFonts w:ascii="Times New Roman" w:hAnsi="Times New Roman" w:cs="Times New Roman"/>
        </w:rPr>
        <w:t>Liczba osób uzależnionych od alkoholu i narkotyków oraz doznających przemocy w rodzinach z problemem uzależnień jest trudna do ustalenia. Dane szacunkowe przedstawione w tym zakresie przez Państwową Agencję Rozwiązywania Problemów Alkoholowych zawiera poniższa tabela.</w:t>
      </w:r>
    </w:p>
    <w:p w:rsidR="002012D5" w:rsidRPr="00DF1382" w:rsidRDefault="002012D5" w:rsidP="002012D5">
      <w:pPr>
        <w:pStyle w:val="NormalnyWeb"/>
        <w:spacing w:before="0" w:beforeAutospacing="0" w:after="0" w:afterAutospacing="0"/>
        <w:jc w:val="both"/>
        <w:rPr>
          <w:rFonts w:ascii="Times New Roman" w:hAnsi="Times New Roman" w:cs="Times New Roman"/>
          <w:sz w:val="20"/>
          <w:szCs w:val="20"/>
        </w:rPr>
      </w:pPr>
    </w:p>
    <w:p w:rsidR="002012D5" w:rsidRPr="00DF1382" w:rsidRDefault="002012D5" w:rsidP="002012D5">
      <w:pPr>
        <w:pStyle w:val="NormalnyWeb"/>
        <w:spacing w:before="0" w:beforeAutospacing="0" w:after="0" w:afterAutospacing="0" w:line="240" w:lineRule="auto"/>
        <w:jc w:val="both"/>
        <w:rPr>
          <w:rFonts w:ascii="Times New Roman" w:hAnsi="Times New Roman" w:cs="Times New Roman"/>
          <w:b/>
        </w:rPr>
      </w:pPr>
      <w:r w:rsidRPr="00DF1382">
        <w:rPr>
          <w:rFonts w:ascii="Times New Roman" w:hAnsi="Times New Roman" w:cs="Times New Roman"/>
          <w:b/>
        </w:rPr>
        <w:t>Tabela</w:t>
      </w:r>
      <w:r>
        <w:rPr>
          <w:rFonts w:ascii="Times New Roman" w:hAnsi="Times New Roman" w:cs="Times New Roman"/>
          <w:b/>
        </w:rPr>
        <w:t xml:space="preserve"> 3</w:t>
      </w:r>
      <w:r w:rsidRPr="00DF1382">
        <w:rPr>
          <w:rFonts w:ascii="Times New Roman" w:hAnsi="Times New Roman" w:cs="Times New Roman"/>
          <w:b/>
        </w:rPr>
        <w:t>. Populacje osób, u których występują różne kategorie problemów alkoholowych</w:t>
      </w:r>
    </w:p>
    <w:p w:rsidR="002012D5" w:rsidRPr="00DF1382" w:rsidRDefault="002012D5" w:rsidP="002012D5">
      <w:pPr>
        <w:pStyle w:val="NormalnyWeb"/>
        <w:spacing w:before="0" w:beforeAutospacing="0" w:after="0" w:afterAutospacing="0" w:line="240" w:lineRule="auto"/>
        <w:jc w:val="both"/>
        <w:rPr>
          <w:rFonts w:ascii="Times New Roman" w:hAnsi="Times New Roman" w:cs="Times New Roman"/>
          <w:b/>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837"/>
        <w:gridCol w:w="1247"/>
        <w:gridCol w:w="1247"/>
        <w:gridCol w:w="1247"/>
        <w:gridCol w:w="1247"/>
        <w:gridCol w:w="1247"/>
      </w:tblGrid>
      <w:tr w:rsidR="002012D5" w:rsidRPr="00DF1382" w:rsidTr="002012D5">
        <w:trPr>
          <w:cantSplit/>
          <w:jc w:val="center"/>
        </w:trPr>
        <w:tc>
          <w:tcPr>
            <w:tcW w:w="4084" w:type="dxa"/>
            <w:gridSpan w:val="2"/>
            <w:tcBorders>
              <w:top w:val="nil"/>
              <w:left w:val="nil"/>
            </w:tcBorders>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 </w:t>
            </w:r>
          </w:p>
        </w:tc>
        <w:tc>
          <w:tcPr>
            <w:tcW w:w="1247" w:type="dxa"/>
            <w:vAlign w:val="center"/>
          </w:tcPr>
          <w:p w:rsidR="002012D5" w:rsidRPr="00DF1382" w:rsidRDefault="002012D5" w:rsidP="002012D5">
            <w:pPr>
              <w:rPr>
                <w:rFonts w:ascii="Times New Roman" w:hAnsi="Times New Roman" w:cs="Times New Roman"/>
                <w:b/>
              </w:rPr>
            </w:pPr>
            <w:r w:rsidRPr="00DF1382">
              <w:rPr>
                <w:rFonts w:ascii="Times New Roman" w:hAnsi="Times New Roman" w:cs="Times New Roman"/>
                <w:b/>
                <w:sz w:val="22"/>
                <w:szCs w:val="22"/>
              </w:rPr>
              <w:t>w Polsce</w:t>
            </w:r>
          </w:p>
        </w:tc>
        <w:tc>
          <w:tcPr>
            <w:tcW w:w="1247" w:type="dxa"/>
            <w:vAlign w:val="center"/>
          </w:tcPr>
          <w:p w:rsidR="002012D5" w:rsidRPr="00DF1382" w:rsidRDefault="002012D5" w:rsidP="002012D5">
            <w:pPr>
              <w:rPr>
                <w:rFonts w:ascii="Times New Roman" w:hAnsi="Times New Roman" w:cs="Times New Roman"/>
                <w:b/>
              </w:rPr>
            </w:pPr>
            <w:r w:rsidRPr="00DF1382">
              <w:rPr>
                <w:rFonts w:ascii="Times New Roman" w:hAnsi="Times New Roman" w:cs="Times New Roman"/>
                <w:b/>
                <w:sz w:val="22"/>
                <w:szCs w:val="22"/>
              </w:rPr>
              <w:t xml:space="preserve">w 100-tys. </w:t>
            </w:r>
            <w:r w:rsidR="004D17F4">
              <w:rPr>
                <w:rFonts w:ascii="Times New Roman" w:hAnsi="Times New Roman" w:cs="Times New Roman"/>
                <w:b/>
                <w:sz w:val="22"/>
                <w:szCs w:val="22"/>
              </w:rPr>
              <w:t>gminie</w:t>
            </w:r>
          </w:p>
        </w:tc>
        <w:tc>
          <w:tcPr>
            <w:tcW w:w="1247" w:type="dxa"/>
            <w:vAlign w:val="center"/>
          </w:tcPr>
          <w:p w:rsidR="002012D5" w:rsidRPr="00DF1382" w:rsidRDefault="002012D5" w:rsidP="002012D5">
            <w:pPr>
              <w:rPr>
                <w:rFonts w:ascii="Times New Roman" w:hAnsi="Times New Roman" w:cs="Times New Roman"/>
                <w:b/>
              </w:rPr>
            </w:pPr>
            <w:r w:rsidRPr="00DF1382">
              <w:rPr>
                <w:rFonts w:ascii="Times New Roman" w:hAnsi="Times New Roman" w:cs="Times New Roman"/>
                <w:b/>
                <w:sz w:val="22"/>
                <w:szCs w:val="22"/>
              </w:rPr>
              <w:t xml:space="preserve">w 25-tys. </w:t>
            </w:r>
            <w:r w:rsidR="004D17F4">
              <w:rPr>
                <w:rFonts w:ascii="Times New Roman" w:hAnsi="Times New Roman" w:cs="Times New Roman"/>
                <w:b/>
                <w:sz w:val="22"/>
                <w:szCs w:val="22"/>
              </w:rPr>
              <w:t>gminie</w:t>
            </w:r>
          </w:p>
        </w:tc>
        <w:tc>
          <w:tcPr>
            <w:tcW w:w="1247" w:type="dxa"/>
            <w:vAlign w:val="center"/>
          </w:tcPr>
          <w:p w:rsidR="002012D5" w:rsidRPr="00DF1382" w:rsidRDefault="002012D5" w:rsidP="002012D5">
            <w:pPr>
              <w:rPr>
                <w:rFonts w:ascii="Times New Roman" w:hAnsi="Times New Roman" w:cs="Times New Roman"/>
                <w:b/>
              </w:rPr>
            </w:pPr>
            <w:r w:rsidRPr="00DF1382">
              <w:rPr>
                <w:rFonts w:ascii="Times New Roman" w:hAnsi="Times New Roman" w:cs="Times New Roman"/>
                <w:b/>
                <w:sz w:val="22"/>
                <w:szCs w:val="22"/>
              </w:rPr>
              <w:t>w 10-tys. gminie</w:t>
            </w:r>
          </w:p>
        </w:tc>
      </w:tr>
      <w:tr w:rsidR="002012D5" w:rsidRPr="00DF1382" w:rsidTr="002012D5">
        <w:trPr>
          <w:cantSplit/>
          <w:jc w:val="center"/>
        </w:trPr>
        <w:tc>
          <w:tcPr>
            <w:tcW w:w="28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liczba osób uzależnionych od alkoholu</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2% populacji</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800 tys.</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2.000 osób</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500 osób</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200 osób</w:t>
            </w:r>
          </w:p>
        </w:tc>
      </w:tr>
      <w:tr w:rsidR="002012D5" w:rsidRPr="00DF1382" w:rsidTr="002012D5">
        <w:trPr>
          <w:cantSplit/>
          <w:jc w:val="center"/>
        </w:trPr>
        <w:tc>
          <w:tcPr>
            <w:tcW w:w="28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dorośli żyjący w otoczeniu alkoholika (współmałżonkowie, rodzice)</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4% populacji</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1,5 mln</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4.000 osób</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1.000 osób</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400 osób</w:t>
            </w:r>
          </w:p>
        </w:tc>
      </w:tr>
      <w:tr w:rsidR="002012D5" w:rsidRPr="00DF1382" w:rsidTr="002012D5">
        <w:trPr>
          <w:cantSplit/>
          <w:jc w:val="center"/>
        </w:trPr>
        <w:tc>
          <w:tcPr>
            <w:tcW w:w="28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dzieci wychowujące się w rodzinach alkoholików</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4% populacji</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1,5 mln</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4.000 osób</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1.000 osób</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400 osób</w:t>
            </w:r>
          </w:p>
        </w:tc>
      </w:tr>
      <w:tr w:rsidR="002012D5" w:rsidRPr="00DF1382" w:rsidTr="002012D5">
        <w:trPr>
          <w:cantSplit/>
          <w:jc w:val="center"/>
        </w:trPr>
        <w:tc>
          <w:tcPr>
            <w:tcW w:w="28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osoby pijące szkodliwie</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5-7% populacji</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2-2,5 mln</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5.000-7.000 osób</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1.250-1.750 osób</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500-700 osób</w:t>
            </w:r>
          </w:p>
        </w:tc>
      </w:tr>
      <w:tr w:rsidR="002012D5" w:rsidRPr="00DF1382" w:rsidTr="002012D5">
        <w:trPr>
          <w:cantSplit/>
          <w:jc w:val="center"/>
        </w:trPr>
        <w:tc>
          <w:tcPr>
            <w:tcW w:w="283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lastRenderedPageBreak/>
              <w:t>ofiary przemocy domowej w rodzinach z problemem alkoholowym</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2/3 osób dorosłych oraz 2/3 dzieci z tych rodzin</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 xml:space="preserve">razem </w:t>
            </w:r>
            <w:r w:rsidRPr="00DF1382">
              <w:rPr>
                <w:rFonts w:ascii="Times New Roman" w:hAnsi="Times New Roman" w:cs="Times New Roman"/>
                <w:sz w:val="22"/>
                <w:szCs w:val="22"/>
              </w:rPr>
              <w:br/>
              <w:t>ok. 2 mln osób: dorosłych i dzieci</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5.300 osób: dorosłych i dzieci</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1.330 osób: dorosłych i dzieci</w:t>
            </w:r>
          </w:p>
        </w:tc>
        <w:tc>
          <w:tcPr>
            <w:tcW w:w="1247"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sz w:val="22"/>
                <w:szCs w:val="22"/>
              </w:rPr>
              <w:t>ok. 530 osób: dorosłych i dzieci</w:t>
            </w:r>
          </w:p>
        </w:tc>
      </w:tr>
    </w:tbl>
    <w:p w:rsidR="002012D5" w:rsidRPr="00BC018D" w:rsidRDefault="002012D5" w:rsidP="002012D5">
      <w:pPr>
        <w:pStyle w:val="Tekstpodstawowy"/>
        <w:jc w:val="center"/>
        <w:rPr>
          <w:rFonts w:ascii="Times New Roman" w:hAnsi="Times New Roman" w:cs="Times New Roman"/>
          <w:sz w:val="22"/>
        </w:rPr>
      </w:pPr>
      <w:r w:rsidRPr="00BC018D">
        <w:rPr>
          <w:rFonts w:ascii="Times New Roman" w:hAnsi="Times New Roman" w:cs="Times New Roman"/>
          <w:sz w:val="22"/>
        </w:rPr>
        <w:t>Dane szacunkowe Państwowej Agencji Rozwiązywania Problemów Alkoholowych.</w:t>
      </w:r>
    </w:p>
    <w:p w:rsidR="002012D5" w:rsidRPr="00DF1382" w:rsidRDefault="002012D5" w:rsidP="002012D5">
      <w:pPr>
        <w:widowControl w:val="0"/>
        <w:autoSpaceDE w:val="0"/>
        <w:autoSpaceDN w:val="0"/>
        <w:adjustRightInd w:val="0"/>
        <w:ind w:firstLine="709"/>
        <w:jc w:val="both"/>
        <w:rPr>
          <w:rFonts w:ascii="Times New Roman" w:hAnsi="Times New Roman" w:cs="Times New Roman"/>
        </w:rPr>
      </w:pPr>
      <w:r w:rsidRPr="00DF1382">
        <w:rPr>
          <w:rFonts w:ascii="Times New Roman" w:hAnsi="Times New Roman" w:cs="Times New Roman"/>
        </w:rPr>
        <w:t xml:space="preserve">By skutecznie przeciwdziałać problemom uzależnień oraz eliminować ich niekorzystny wpływ na społeczeństwo, konieczne jest prowadzenie działań związanych z profilaktyką i ich rozwiązywaniem oraz integracji społecznej osób nimi dotkniętych. W przypadku </w:t>
      </w:r>
      <w:r>
        <w:rPr>
          <w:rFonts w:ascii="Times New Roman" w:hAnsi="Times New Roman" w:cs="Times New Roman"/>
        </w:rPr>
        <w:t xml:space="preserve">gminy </w:t>
      </w:r>
      <w:r w:rsidRPr="00DF1382">
        <w:rPr>
          <w:rFonts w:ascii="Times New Roman" w:hAnsi="Times New Roman" w:cs="Times New Roman"/>
        </w:rPr>
        <w:t>działania te wyznaczane są w ramach Gminnego Programu Profilaktyki, Rozwiązywania Problemów Alkoholowych</w:t>
      </w:r>
      <w:r w:rsidRPr="00DF1382">
        <w:rPr>
          <w:rFonts w:ascii="Times New Roman" w:hAnsi="Times New Roman" w:cs="Times New Roman"/>
          <w:b/>
          <w:iCs/>
        </w:rPr>
        <w:t xml:space="preserve"> </w:t>
      </w:r>
      <w:r w:rsidRPr="00DF1382">
        <w:rPr>
          <w:rFonts w:ascii="Times New Roman" w:hAnsi="Times New Roman" w:cs="Times New Roman"/>
        </w:rPr>
        <w:t xml:space="preserve">a ich inicjowanie należy do </w:t>
      </w:r>
      <w:r>
        <w:rPr>
          <w:rFonts w:ascii="Times New Roman" w:hAnsi="Times New Roman" w:cs="Times New Roman"/>
        </w:rPr>
        <w:t>samorządu lokalnego.</w:t>
      </w: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rPr>
        <w:t xml:space="preserve">Poniższa tabela przedstawia dane dotyczące środków finansowych przeznaczonych na profilaktykę i rozwiązywanie problemów uzależnień oraz przemocy w rodzinie </w:t>
      </w:r>
      <w:r w:rsidR="00956E96">
        <w:rPr>
          <w:rFonts w:ascii="Times New Roman" w:hAnsi="Times New Roman" w:cs="Times New Roman"/>
        </w:rPr>
        <w:t xml:space="preserve">           </w:t>
      </w:r>
      <w:r w:rsidRPr="00DF1382">
        <w:rPr>
          <w:rFonts w:ascii="Times New Roman" w:hAnsi="Times New Roman" w:cs="Times New Roman"/>
        </w:rPr>
        <w:t>w gminie w latach 2010-2012</w:t>
      </w:r>
    </w:p>
    <w:p w:rsidR="002012D5" w:rsidRPr="00DF1382" w:rsidRDefault="002012D5" w:rsidP="002012D5">
      <w:pPr>
        <w:rPr>
          <w:rFonts w:ascii="Times New Roman" w:hAnsi="Times New Roman" w:cs="Times New Roman"/>
          <w:b/>
        </w:rPr>
      </w:pPr>
      <w:r w:rsidRPr="00DF1382">
        <w:rPr>
          <w:rFonts w:ascii="Times New Roman" w:hAnsi="Times New Roman" w:cs="Times New Roman"/>
          <w:b/>
        </w:rPr>
        <w:t>Tabela</w:t>
      </w:r>
      <w:r>
        <w:rPr>
          <w:rFonts w:ascii="Times New Roman" w:hAnsi="Times New Roman" w:cs="Times New Roman"/>
          <w:b/>
        </w:rPr>
        <w:t xml:space="preserve"> 4. </w:t>
      </w:r>
      <w:r w:rsidRPr="00DF1382">
        <w:rPr>
          <w:rFonts w:ascii="Times New Roman" w:hAnsi="Times New Roman" w:cs="Times New Roman"/>
          <w:b/>
        </w:rPr>
        <w:t xml:space="preserve"> Środki finansowe przeznaczone na profilaktykę i rozwiązywanie problemów uzależnień w </w:t>
      </w:r>
      <w:r w:rsidR="004D17F4">
        <w:rPr>
          <w:rFonts w:ascii="Times New Roman" w:hAnsi="Times New Roman" w:cs="Times New Roman"/>
          <w:b/>
        </w:rPr>
        <w:t>gminie</w:t>
      </w:r>
      <w:r w:rsidRPr="00DF1382">
        <w:rPr>
          <w:rFonts w:ascii="Times New Roman" w:hAnsi="Times New Roman" w:cs="Times New Roman"/>
          <w:b/>
        </w:rPr>
        <w:t xml:space="preserve"> w latach 2008-2010</w:t>
      </w:r>
      <w:r w:rsidR="008D1BBE">
        <w:rPr>
          <w:rFonts w:ascii="Times New Roman" w:hAnsi="Times New Roman" w:cs="Times New Roman"/>
          <w:b/>
        </w:rPr>
        <w:t>-2012</w:t>
      </w:r>
    </w:p>
    <w:p w:rsidR="002012D5" w:rsidRPr="00DF1382" w:rsidRDefault="002012D5" w:rsidP="002012D5">
      <w:pPr>
        <w:rPr>
          <w:rFonts w:ascii="Times New Roman" w:hAnsi="Times New Roman" w:cs="Times New Roman"/>
          <w:b/>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141"/>
        <w:gridCol w:w="1620"/>
        <w:gridCol w:w="1620"/>
        <w:gridCol w:w="1691"/>
      </w:tblGrid>
      <w:tr w:rsidR="002012D5" w:rsidRPr="00DF1382" w:rsidTr="002012D5">
        <w:trPr>
          <w:trHeight w:val="277"/>
          <w:jc w:val="center"/>
        </w:trPr>
        <w:tc>
          <w:tcPr>
            <w:tcW w:w="4141" w:type="dxa"/>
            <w:tcBorders>
              <w:top w:val="single" w:sz="4" w:space="0" w:color="auto"/>
              <w:left w:val="single" w:sz="4" w:space="0" w:color="auto"/>
            </w:tcBorders>
            <w:vAlign w:val="center"/>
          </w:tcPr>
          <w:p w:rsidR="002012D5" w:rsidRPr="00DF1382" w:rsidRDefault="002012D5" w:rsidP="002012D5">
            <w:pPr>
              <w:rPr>
                <w:rFonts w:ascii="Times New Roman" w:hAnsi="Times New Roman" w:cs="Times New Roman"/>
                <w:b/>
              </w:rPr>
            </w:pPr>
            <w:r>
              <w:rPr>
                <w:rFonts w:ascii="Times New Roman" w:hAnsi="Times New Roman" w:cs="Times New Roman"/>
                <w:b/>
              </w:rPr>
              <w:t>W</w:t>
            </w:r>
            <w:r w:rsidRPr="00DF1382">
              <w:rPr>
                <w:rFonts w:ascii="Times New Roman" w:hAnsi="Times New Roman" w:cs="Times New Roman"/>
                <w:b/>
              </w:rPr>
              <w:t xml:space="preserve">ielkość wydatków </w:t>
            </w:r>
          </w:p>
        </w:tc>
        <w:tc>
          <w:tcPr>
            <w:tcW w:w="1620" w:type="dxa"/>
            <w:vAlign w:val="center"/>
          </w:tcPr>
          <w:p w:rsidR="002012D5" w:rsidRPr="00DF1382" w:rsidRDefault="002012D5" w:rsidP="002012D5">
            <w:pPr>
              <w:rPr>
                <w:rFonts w:ascii="Times New Roman" w:hAnsi="Times New Roman" w:cs="Times New Roman"/>
                <w:b/>
              </w:rPr>
            </w:pPr>
            <w:r w:rsidRPr="00DF1382">
              <w:rPr>
                <w:rFonts w:ascii="Times New Roman" w:hAnsi="Times New Roman" w:cs="Times New Roman"/>
                <w:b/>
              </w:rPr>
              <w:t>2008 r.</w:t>
            </w:r>
          </w:p>
        </w:tc>
        <w:tc>
          <w:tcPr>
            <w:tcW w:w="1620" w:type="dxa"/>
            <w:vAlign w:val="center"/>
          </w:tcPr>
          <w:p w:rsidR="002012D5" w:rsidRPr="00DF1382" w:rsidRDefault="002012D5" w:rsidP="002012D5">
            <w:pPr>
              <w:rPr>
                <w:rFonts w:ascii="Times New Roman" w:hAnsi="Times New Roman" w:cs="Times New Roman"/>
                <w:b/>
              </w:rPr>
            </w:pPr>
            <w:r w:rsidRPr="00DF1382">
              <w:rPr>
                <w:rFonts w:ascii="Times New Roman" w:hAnsi="Times New Roman" w:cs="Times New Roman"/>
                <w:b/>
              </w:rPr>
              <w:t>2010 r.</w:t>
            </w:r>
          </w:p>
        </w:tc>
        <w:tc>
          <w:tcPr>
            <w:tcW w:w="1691" w:type="dxa"/>
            <w:vAlign w:val="center"/>
          </w:tcPr>
          <w:p w:rsidR="002012D5" w:rsidRPr="00DF1382" w:rsidRDefault="002012D5" w:rsidP="002012D5">
            <w:pPr>
              <w:rPr>
                <w:rFonts w:ascii="Times New Roman" w:hAnsi="Times New Roman" w:cs="Times New Roman"/>
                <w:b/>
              </w:rPr>
            </w:pPr>
            <w:r w:rsidRPr="00DF1382">
              <w:rPr>
                <w:rFonts w:ascii="Times New Roman" w:hAnsi="Times New Roman" w:cs="Times New Roman"/>
                <w:b/>
              </w:rPr>
              <w:t>2012 r.</w:t>
            </w:r>
          </w:p>
        </w:tc>
      </w:tr>
      <w:tr w:rsidR="002012D5" w:rsidRPr="00DF1382" w:rsidTr="002012D5">
        <w:trPr>
          <w:trHeight w:val="227"/>
          <w:jc w:val="center"/>
        </w:trPr>
        <w:tc>
          <w:tcPr>
            <w:tcW w:w="4141" w:type="dxa"/>
            <w:vAlign w:val="center"/>
          </w:tcPr>
          <w:p w:rsidR="002012D5" w:rsidRPr="00DF1382" w:rsidRDefault="004E3E17" w:rsidP="004E3E17">
            <w:pPr>
              <w:rPr>
                <w:rFonts w:ascii="Times New Roman" w:hAnsi="Times New Roman" w:cs="Times New Roman"/>
              </w:rPr>
            </w:pPr>
            <w:r>
              <w:rPr>
                <w:rFonts w:ascii="Times New Roman" w:hAnsi="Times New Roman" w:cs="Times New Roman"/>
              </w:rPr>
              <w:t>P</w:t>
            </w:r>
            <w:r w:rsidR="002012D5" w:rsidRPr="00DF1382">
              <w:rPr>
                <w:rFonts w:ascii="Times New Roman" w:hAnsi="Times New Roman" w:cs="Times New Roman"/>
              </w:rPr>
              <w:t>rofilaktyk</w:t>
            </w:r>
            <w:r>
              <w:rPr>
                <w:rFonts w:ascii="Times New Roman" w:hAnsi="Times New Roman" w:cs="Times New Roman"/>
              </w:rPr>
              <w:t>a</w:t>
            </w:r>
            <w:r w:rsidR="002012D5" w:rsidRPr="00DF1382">
              <w:rPr>
                <w:rFonts w:ascii="Times New Roman" w:hAnsi="Times New Roman" w:cs="Times New Roman"/>
              </w:rPr>
              <w:t xml:space="preserve"> i rozwiązywanie problemów alkoholowych</w:t>
            </w:r>
          </w:p>
        </w:tc>
        <w:tc>
          <w:tcPr>
            <w:tcW w:w="1620"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rPr>
              <w:t>346 578,97 zł</w:t>
            </w:r>
          </w:p>
        </w:tc>
        <w:tc>
          <w:tcPr>
            <w:tcW w:w="1620"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rPr>
              <w:t>333810,08  zł</w:t>
            </w:r>
          </w:p>
        </w:tc>
        <w:tc>
          <w:tcPr>
            <w:tcW w:w="1691" w:type="dxa"/>
            <w:vAlign w:val="center"/>
          </w:tcPr>
          <w:p w:rsidR="002012D5" w:rsidRPr="00DF1382" w:rsidRDefault="002012D5" w:rsidP="002012D5">
            <w:pPr>
              <w:rPr>
                <w:rFonts w:ascii="Times New Roman" w:hAnsi="Times New Roman" w:cs="Times New Roman"/>
              </w:rPr>
            </w:pPr>
            <w:r w:rsidRPr="00DF1382">
              <w:rPr>
                <w:rFonts w:ascii="Times New Roman" w:hAnsi="Times New Roman" w:cs="Times New Roman"/>
              </w:rPr>
              <w:t>297 030,05 zł</w:t>
            </w:r>
          </w:p>
        </w:tc>
      </w:tr>
    </w:tbl>
    <w:p w:rsidR="002012D5" w:rsidRPr="00DF1382" w:rsidRDefault="002012D5" w:rsidP="002012D5">
      <w:pPr>
        <w:pStyle w:val="Tekstpodstawowy3"/>
        <w:rPr>
          <w:rFonts w:ascii="Times New Roman" w:hAnsi="Times New Roman"/>
        </w:rPr>
      </w:pPr>
    </w:p>
    <w:p w:rsidR="002012D5" w:rsidRPr="00DF1382" w:rsidRDefault="002012D5" w:rsidP="002012D5">
      <w:pPr>
        <w:pStyle w:val="NormalnyWeb"/>
        <w:spacing w:before="0" w:beforeAutospacing="0" w:after="0" w:afterAutospacing="0" w:line="240" w:lineRule="auto"/>
        <w:jc w:val="center"/>
        <w:rPr>
          <w:rFonts w:ascii="Times New Roman" w:hAnsi="Times New Roman" w:cs="Times New Roman"/>
          <w:sz w:val="22"/>
          <w:szCs w:val="22"/>
        </w:rPr>
      </w:pPr>
      <w:r w:rsidRPr="00DF1382">
        <w:rPr>
          <w:rFonts w:ascii="Times New Roman" w:hAnsi="Times New Roman" w:cs="Times New Roman"/>
          <w:sz w:val="22"/>
          <w:szCs w:val="22"/>
        </w:rPr>
        <w:t xml:space="preserve">Dane Gminnego Ośrodka Pomocy </w:t>
      </w:r>
      <w:r w:rsidR="004E3E17" w:rsidRPr="00DF1382">
        <w:rPr>
          <w:rFonts w:ascii="Times New Roman" w:hAnsi="Times New Roman" w:cs="Times New Roman"/>
          <w:sz w:val="22"/>
          <w:szCs w:val="22"/>
        </w:rPr>
        <w:t>Społecznej w</w:t>
      </w:r>
      <w:r w:rsidRPr="00DF1382">
        <w:rPr>
          <w:rFonts w:ascii="Times New Roman" w:hAnsi="Times New Roman" w:cs="Times New Roman"/>
          <w:sz w:val="22"/>
          <w:szCs w:val="22"/>
        </w:rPr>
        <w:t xml:space="preserve"> Zgorzelcu,</w:t>
      </w:r>
    </w:p>
    <w:p w:rsidR="002012D5" w:rsidRPr="00DF1382" w:rsidRDefault="002012D5" w:rsidP="002012D5">
      <w:pPr>
        <w:pStyle w:val="NormalnyWeb"/>
        <w:spacing w:before="0" w:beforeAutospacing="0" w:after="0" w:afterAutospacing="0"/>
        <w:ind w:firstLine="709"/>
        <w:jc w:val="both"/>
        <w:rPr>
          <w:rFonts w:ascii="Times New Roman" w:hAnsi="Times New Roman" w:cs="Times New Roman"/>
        </w:rPr>
      </w:pPr>
    </w:p>
    <w:p w:rsidR="002012D5" w:rsidRPr="00DF1382" w:rsidRDefault="002012D5" w:rsidP="002012D5">
      <w:pPr>
        <w:pStyle w:val="NormalnyWeb"/>
        <w:spacing w:before="0" w:beforeAutospacing="0" w:after="0" w:afterAutospacing="0"/>
        <w:ind w:firstLine="709"/>
        <w:jc w:val="both"/>
        <w:rPr>
          <w:rFonts w:ascii="Times New Roman" w:hAnsi="Times New Roman" w:cs="Times New Roman"/>
        </w:rPr>
      </w:pPr>
      <w:r w:rsidRPr="00DF1382">
        <w:rPr>
          <w:rFonts w:ascii="Times New Roman" w:hAnsi="Times New Roman" w:cs="Times New Roman"/>
        </w:rPr>
        <w:t xml:space="preserve">W latach 2008-2010 wysokość kwot wydatkowanych w </w:t>
      </w:r>
      <w:r w:rsidR="004D17F4">
        <w:rPr>
          <w:rFonts w:ascii="Times New Roman" w:hAnsi="Times New Roman" w:cs="Times New Roman"/>
        </w:rPr>
        <w:t>gminie</w:t>
      </w:r>
      <w:r w:rsidRPr="00DF1382">
        <w:rPr>
          <w:rFonts w:ascii="Times New Roman" w:hAnsi="Times New Roman" w:cs="Times New Roman"/>
        </w:rPr>
        <w:t xml:space="preserve"> na profilaktykę i rozwiązywanie problemów uzależnień malała, co jest związane bezpośrednio </w:t>
      </w:r>
      <w:r w:rsidR="008D1BBE">
        <w:rPr>
          <w:rFonts w:ascii="Times New Roman" w:hAnsi="Times New Roman" w:cs="Times New Roman"/>
        </w:rPr>
        <w:t xml:space="preserve">                  </w:t>
      </w:r>
      <w:r w:rsidRPr="00DF1382">
        <w:rPr>
          <w:rFonts w:ascii="Times New Roman" w:hAnsi="Times New Roman" w:cs="Times New Roman"/>
        </w:rPr>
        <w:t>z wielkością opłat wnoszonych przez przedsiębiorców.</w:t>
      </w:r>
    </w:p>
    <w:p w:rsidR="002012D5" w:rsidRPr="00DF1382" w:rsidRDefault="002012D5" w:rsidP="002012D5">
      <w:pPr>
        <w:pStyle w:val="NormalnyWeb"/>
        <w:spacing w:before="0" w:beforeAutospacing="0" w:after="0" w:afterAutospacing="0"/>
        <w:ind w:firstLine="709"/>
        <w:jc w:val="both"/>
        <w:rPr>
          <w:rFonts w:ascii="Times New Roman" w:hAnsi="Times New Roman" w:cs="Times New Roman"/>
        </w:rPr>
      </w:pPr>
      <w:r w:rsidRPr="00DF1382">
        <w:rPr>
          <w:rFonts w:ascii="Times New Roman" w:hAnsi="Times New Roman" w:cs="Times New Roman"/>
        </w:rPr>
        <w:t xml:space="preserve">Ważną rolę </w:t>
      </w:r>
      <w:r w:rsidRPr="00DF1382">
        <w:rPr>
          <w:rFonts w:ascii="Times New Roman" w:hAnsi="Times New Roman" w:cs="Times New Roman"/>
          <w:bCs/>
        </w:rPr>
        <w:t xml:space="preserve">w procesie przeciwdziałania uzależnieniom w gminie odgrywa </w:t>
      </w:r>
      <w:r w:rsidRPr="00DF1382">
        <w:rPr>
          <w:rFonts w:ascii="Times New Roman" w:hAnsi="Times New Roman" w:cs="Times New Roman"/>
        </w:rPr>
        <w:t>Gminna Komisja Rozwiązywania Problemów Alkoholowych. W 2012 roku Komisja przyjęła do rozpatrzenia 23 wnioski o leczenie odwykowe, a skierowała na leczenie 32 osoby.</w:t>
      </w: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rPr>
        <w:lastRenderedPageBreak/>
        <w:t>Przemoc w rodzinie to kolejny, trudny do zdiagnozowania problem społeczny, który wymaga podejmowania szerokich, dobrze zorganizowanych i zaplanowanych na wiele lat interdyscyplinarnych działań kierowanych zarówno do ofiar, jak i świadków oraz sprawców przemocy domowej.</w:t>
      </w:r>
    </w:p>
    <w:p w:rsidR="002012D5" w:rsidRPr="00DF1382" w:rsidRDefault="002012D5" w:rsidP="002012D5">
      <w:pPr>
        <w:ind w:firstLine="708"/>
        <w:jc w:val="both"/>
        <w:rPr>
          <w:rFonts w:ascii="Times New Roman" w:hAnsi="Times New Roman" w:cs="Times New Roman"/>
        </w:rPr>
      </w:pPr>
      <w:r w:rsidRPr="00DF1382">
        <w:rPr>
          <w:rFonts w:ascii="Times New Roman" w:hAnsi="Times New Roman" w:cs="Times New Roman"/>
        </w:rPr>
        <w:t>Zgodnie z zapisem ustawy z dnia 29 lipca 2005</w:t>
      </w:r>
      <w:r w:rsidR="004E3E17">
        <w:rPr>
          <w:rFonts w:ascii="Times New Roman" w:hAnsi="Times New Roman" w:cs="Times New Roman"/>
        </w:rPr>
        <w:t xml:space="preserve"> </w:t>
      </w:r>
      <w:r w:rsidRPr="00DF1382">
        <w:rPr>
          <w:rFonts w:ascii="Times New Roman" w:hAnsi="Times New Roman" w:cs="Times New Roman"/>
        </w:rPr>
        <w:t xml:space="preserve">r. o przeciwdziałaniu przemocy w rodzinie, wszystkie osoby, które w związku z wykonywaniem swoich obowiązków służbowych lub zawodowych powzięły podejrzenie o popełnieniu przestępstwa przemocy w rodzinie mają obowiązek zawiadomienia Policji lub Prokuratury. Tym samym zobowiązanymi do podejmowania działań w obszarze przeciwdziałania przemocy domowej są głównie pracownicy pomocy społecznej, ochrony zdrowia, edukacji, Sądu, Policji, GKPPA itp. </w:t>
      </w:r>
    </w:p>
    <w:p w:rsidR="002012D5" w:rsidRPr="00DF1382" w:rsidRDefault="002012D5" w:rsidP="002012D5">
      <w:pPr>
        <w:ind w:firstLine="709"/>
        <w:jc w:val="both"/>
        <w:rPr>
          <w:rFonts w:ascii="Times New Roman" w:hAnsi="Times New Roman" w:cs="Times New Roman"/>
        </w:rPr>
      </w:pPr>
      <w:r w:rsidRPr="00DF1382">
        <w:rPr>
          <w:rFonts w:ascii="Times New Roman" w:hAnsi="Times New Roman" w:cs="Times New Roman"/>
        </w:rPr>
        <w:t xml:space="preserve">W 2012 r., Gminny Ośrodek Pomocy Społecznej monitorował 2 rodziny zagrożone przemocą domową. </w:t>
      </w:r>
      <w:r w:rsidR="00080033">
        <w:rPr>
          <w:rFonts w:ascii="Times New Roman" w:hAnsi="Times New Roman" w:cs="Times New Roman"/>
        </w:rPr>
        <w:t xml:space="preserve">Gminny </w:t>
      </w:r>
      <w:r w:rsidRPr="00DF1382">
        <w:rPr>
          <w:rFonts w:ascii="Times New Roman" w:hAnsi="Times New Roman" w:cs="Times New Roman"/>
        </w:rPr>
        <w:t>Zespół Interdyscyplinarny w 2012 roku prowadził sprawy oparte na 22 niebieskich kartach, z czego 2 sporządzili przedstawiciele pomocy społecznej, 20 przedstawiciele Policji. W sumie rok zakończono zrealizowaniem 14 procedur. Zespół przeprowadził 44 spotkania grup roboczych, w których uczestniczyli pracownicy socjalni, dzielnicowi, pedagodzy szkolni, kuratorzy zawodowi. Główną przyczyna zakładania</w:t>
      </w:r>
      <w:r w:rsidR="00080033">
        <w:rPr>
          <w:rFonts w:ascii="Times New Roman" w:hAnsi="Times New Roman" w:cs="Times New Roman"/>
        </w:rPr>
        <w:t xml:space="preserve"> niebieskich</w:t>
      </w:r>
      <w:r w:rsidRPr="00DF1382">
        <w:rPr>
          <w:rFonts w:ascii="Times New Roman" w:hAnsi="Times New Roman" w:cs="Times New Roman"/>
        </w:rPr>
        <w:t xml:space="preserve"> kart była przemoc związana z nadużywaniem alkoholu, która występowała </w:t>
      </w:r>
      <w:r w:rsidR="008D1BBE">
        <w:rPr>
          <w:rFonts w:ascii="Times New Roman" w:hAnsi="Times New Roman" w:cs="Times New Roman"/>
        </w:rPr>
        <w:t xml:space="preserve">     </w:t>
      </w:r>
      <w:r w:rsidRPr="00DF1382">
        <w:rPr>
          <w:rFonts w:ascii="Times New Roman" w:hAnsi="Times New Roman" w:cs="Times New Roman"/>
        </w:rPr>
        <w:t>w postaci przemocy fizycznej i psychicznej.</w:t>
      </w:r>
    </w:p>
    <w:p w:rsidR="002012D5" w:rsidRPr="00DF1382" w:rsidRDefault="002012D5" w:rsidP="002012D5">
      <w:pPr>
        <w:tabs>
          <w:tab w:val="left" w:pos="4110"/>
        </w:tabs>
        <w:spacing w:before="0"/>
        <w:ind w:firstLine="709"/>
        <w:jc w:val="both"/>
        <w:rPr>
          <w:rFonts w:ascii="Times New Roman" w:hAnsi="Times New Roman" w:cs="Times New Roman"/>
          <w:color w:val="FF0000"/>
          <w:sz w:val="26"/>
          <w:szCs w:val="26"/>
        </w:rPr>
      </w:pPr>
    </w:p>
    <w:p w:rsidR="002012D5" w:rsidRPr="00B372B5" w:rsidRDefault="002012D5" w:rsidP="00B372B5">
      <w:pPr>
        <w:pStyle w:val="Nagwek1"/>
      </w:pPr>
      <w:bookmarkStart w:id="50" w:name="_Toc119913935"/>
      <w:bookmarkStart w:id="51" w:name="_Toc218923196"/>
      <w:bookmarkStart w:id="52" w:name="_Toc367116380"/>
      <w:r w:rsidRPr="00B372B5">
        <w:t>2.</w:t>
      </w:r>
      <w:r w:rsidR="00B372B5" w:rsidRPr="00B372B5">
        <w:t>7</w:t>
      </w:r>
      <w:r w:rsidRPr="00B372B5">
        <w:t xml:space="preserve">. </w:t>
      </w:r>
      <w:bookmarkEnd w:id="50"/>
      <w:bookmarkEnd w:id="51"/>
      <w:r w:rsidRPr="00B372B5">
        <w:t>Starość i niepełnosprawność</w:t>
      </w:r>
      <w:bookmarkEnd w:id="52"/>
    </w:p>
    <w:p w:rsidR="002012D5" w:rsidRPr="00DF1382" w:rsidRDefault="002012D5" w:rsidP="002012D5">
      <w:pPr>
        <w:pStyle w:val="NormalnyWeb"/>
        <w:spacing w:before="0" w:beforeAutospacing="0" w:after="0" w:afterAutospacing="0"/>
        <w:jc w:val="both"/>
        <w:rPr>
          <w:rFonts w:ascii="Times New Roman" w:hAnsi="Times New Roman" w:cs="Times New Roman"/>
          <w:color w:val="FF0000"/>
          <w:sz w:val="20"/>
          <w:szCs w:val="20"/>
        </w:rPr>
      </w:pPr>
    </w:p>
    <w:p w:rsidR="002012D5" w:rsidRPr="007E7664" w:rsidRDefault="002012D5" w:rsidP="002012D5">
      <w:pPr>
        <w:tabs>
          <w:tab w:val="left" w:pos="720"/>
        </w:tabs>
        <w:spacing w:before="0"/>
        <w:ind w:firstLine="709"/>
        <w:jc w:val="both"/>
        <w:rPr>
          <w:rFonts w:ascii="Times New Roman" w:hAnsi="Times New Roman" w:cs="Times New Roman"/>
        </w:rPr>
      </w:pPr>
      <w:r w:rsidRPr="007E7664">
        <w:rPr>
          <w:rFonts w:ascii="Times New Roman" w:hAnsi="Times New Roman" w:cs="Times New Roman"/>
        </w:rPr>
        <w:t xml:space="preserve">W rozumieniu ustawy o pomocy społecznej niepełnosprawność oznacza stan fizyczny, psychiczny lub umysłowy, powodujący trwałe lub okresowe utrudnienie, ograniczenie bądź uniemożliwienie samodzielnej egzystencji. Tymczasem obecnie niepełnosprawność jest również </w:t>
      </w:r>
      <w:r w:rsidR="004E3E17" w:rsidRPr="007E7664">
        <w:rPr>
          <w:rFonts w:ascii="Times New Roman" w:hAnsi="Times New Roman" w:cs="Times New Roman"/>
        </w:rPr>
        <w:t>rozumiana, jako</w:t>
      </w:r>
      <w:r w:rsidRPr="007E7664">
        <w:rPr>
          <w:rFonts w:ascii="Times New Roman" w:hAnsi="Times New Roman" w:cs="Times New Roman"/>
        </w:rPr>
        <w:t xml:space="preserve"> wynik barier społecznych, ekonomicznych oraz fizycznych, jakie jednostka napotyka w środowisku zamieszkania. </w:t>
      </w:r>
      <w:r w:rsidR="008D1BBE">
        <w:rPr>
          <w:rFonts w:ascii="Times New Roman" w:hAnsi="Times New Roman" w:cs="Times New Roman"/>
        </w:rPr>
        <w:t xml:space="preserve">   </w:t>
      </w:r>
      <w:r w:rsidRPr="007E7664">
        <w:rPr>
          <w:rFonts w:ascii="Times New Roman" w:hAnsi="Times New Roman" w:cs="Times New Roman"/>
        </w:rPr>
        <w:t xml:space="preserve">W związku z tym polityka społeczna powinna promować aktywne działania na wszystkich szczeblach życia społecznego oraz aktywnie wspierać wszelkie działania na rzecz równouprawnienia osób niepełnosprawnych, a także przeciwdziałać ich dyskryminacji </w:t>
      </w:r>
      <w:r w:rsidR="008D1BBE">
        <w:rPr>
          <w:rFonts w:ascii="Times New Roman" w:hAnsi="Times New Roman" w:cs="Times New Roman"/>
        </w:rPr>
        <w:t xml:space="preserve">       </w:t>
      </w:r>
      <w:r w:rsidRPr="007E7664">
        <w:rPr>
          <w:rFonts w:ascii="Times New Roman" w:hAnsi="Times New Roman" w:cs="Times New Roman"/>
        </w:rPr>
        <w:t xml:space="preserve">i tworzyć mechanizmy wyrównujące szanse życiowe oraz warunki do korzystania </w:t>
      </w:r>
      <w:r w:rsidR="008D1BBE">
        <w:rPr>
          <w:rFonts w:ascii="Times New Roman" w:hAnsi="Times New Roman" w:cs="Times New Roman"/>
        </w:rPr>
        <w:t xml:space="preserve">             </w:t>
      </w:r>
      <w:r w:rsidRPr="007E7664">
        <w:rPr>
          <w:rFonts w:ascii="Times New Roman" w:hAnsi="Times New Roman" w:cs="Times New Roman"/>
        </w:rPr>
        <w:t xml:space="preserve">z przysługujących im praw. </w:t>
      </w:r>
    </w:p>
    <w:p w:rsidR="002012D5" w:rsidRPr="007E7664" w:rsidRDefault="002012D5" w:rsidP="002012D5">
      <w:pPr>
        <w:spacing w:before="0" w:line="240" w:lineRule="auto"/>
        <w:rPr>
          <w:rFonts w:ascii="Times New Roman" w:hAnsi="Times New Roman" w:cs="Times New Roman"/>
        </w:rPr>
      </w:pPr>
    </w:p>
    <w:p w:rsidR="002012D5" w:rsidRPr="007E7664" w:rsidRDefault="002012D5" w:rsidP="002012D5">
      <w:pPr>
        <w:pStyle w:val="Tekstpodstawowy"/>
        <w:spacing w:before="0"/>
        <w:ind w:firstLine="709"/>
        <w:rPr>
          <w:rFonts w:ascii="Times New Roman" w:hAnsi="Times New Roman" w:cs="Times New Roman"/>
        </w:rPr>
      </w:pPr>
      <w:r w:rsidRPr="007E7664">
        <w:rPr>
          <w:rFonts w:ascii="Times New Roman" w:hAnsi="Times New Roman" w:cs="Times New Roman"/>
        </w:rPr>
        <w:t>W przypadku osób niepełnosprawnych szczególnych wysiłków wymaga ich rehabilitacja społeczna i zawodowa, tj. m.in.: promocja dostępu osób niepełnosprawnych do zatrudnienia oraz budowa systemu wsparcia dla osób chorych psychicznie, których systematycznie przybywa. Wspomniane działania stwarzają możliwość integracji tej grupy osób z pozostałą częścią społeczeństwa. Jednocześnie nadal powinny być konsekwentnie likwidowane bariery architektoniczne, komunikacyjne oraz transportowe, utrudniające osobom niepełnosprawnym funkcjonowanie w społeczeństwie.</w:t>
      </w:r>
    </w:p>
    <w:p w:rsidR="002012D5" w:rsidRDefault="002012D5" w:rsidP="002012D5">
      <w:pPr>
        <w:pStyle w:val="Tekstpodstawowy"/>
        <w:spacing w:before="0"/>
        <w:ind w:firstLine="709"/>
        <w:rPr>
          <w:rFonts w:ascii="Times New Roman" w:hAnsi="Times New Roman" w:cs="Times New Roman"/>
        </w:rPr>
      </w:pPr>
      <w:r w:rsidRPr="007E7664">
        <w:rPr>
          <w:rFonts w:ascii="Times New Roman" w:hAnsi="Times New Roman" w:cs="Times New Roman"/>
        </w:rPr>
        <w:t xml:space="preserve">Integracja społeczna osób niepełnosprawnych przez pracę stanowi w Polsce bardzo wymagające i trudne do realizacji zadanie. Istnieje wiele czynników wpływających niekorzystnie na zatrudnianie osób niepełnosprawnych. Po stronie podażowej są to (poza relatywnie niskimi kwalifikacjami osób niepełnosprawnych): słabe motywacje i liczne bariery instytucjonalno-infrastrukturalne, a po stronie popytu na pracę: niechęć pracodawców i w konsekwencji znaczny koszt ich motywowania oraz ogólnie trudny rynek pracy, charakteryzujący się słabą dynamiką tworzenia miejsc pracy. </w:t>
      </w:r>
    </w:p>
    <w:p w:rsidR="002012D5" w:rsidRPr="007E7664" w:rsidRDefault="002012D5" w:rsidP="002012D5">
      <w:pPr>
        <w:pStyle w:val="Tekstpodstawowy"/>
        <w:spacing w:before="0"/>
        <w:ind w:firstLine="709"/>
        <w:rPr>
          <w:rFonts w:ascii="Times New Roman" w:hAnsi="Times New Roman" w:cs="Times New Roman"/>
        </w:rPr>
      </w:pPr>
      <w:r>
        <w:rPr>
          <w:rFonts w:ascii="Times New Roman" w:hAnsi="Times New Roman" w:cs="Times New Roman"/>
        </w:rPr>
        <w:t xml:space="preserve">Kwestia osób niepełnosprawnych związana jest mocno z seniorami, wraz </w:t>
      </w:r>
      <w:r w:rsidR="008D1BBE">
        <w:rPr>
          <w:rFonts w:ascii="Times New Roman" w:hAnsi="Times New Roman" w:cs="Times New Roman"/>
        </w:rPr>
        <w:t xml:space="preserve">               </w:t>
      </w:r>
      <w:r>
        <w:rPr>
          <w:rFonts w:ascii="Times New Roman" w:hAnsi="Times New Roman" w:cs="Times New Roman"/>
        </w:rPr>
        <w:t xml:space="preserve">z wiekiem wzrasta liczba osób o ograniczonej sprawności. W działaniach dla tej grupy ważne są zarówno kwestie właściwej opieki - wystandaryzowane usługi opiekuńcze, jak </w:t>
      </w:r>
      <w:r w:rsidR="008D1BBE">
        <w:rPr>
          <w:rFonts w:ascii="Times New Roman" w:hAnsi="Times New Roman" w:cs="Times New Roman"/>
        </w:rPr>
        <w:t xml:space="preserve">   </w:t>
      </w:r>
      <w:r>
        <w:rPr>
          <w:rFonts w:ascii="Times New Roman" w:hAnsi="Times New Roman" w:cs="Times New Roman"/>
        </w:rPr>
        <w:t>i formy aktywizacji, tj możliwość spotkań, aktywności ruchowej i kulturalnej.</w:t>
      </w:r>
    </w:p>
    <w:p w:rsidR="002012D5" w:rsidRPr="00DF1382" w:rsidRDefault="002012D5" w:rsidP="002012D5">
      <w:pPr>
        <w:pStyle w:val="Nagwek1"/>
      </w:pPr>
      <w:bookmarkStart w:id="53" w:name="_Toc140049815"/>
    </w:p>
    <w:p w:rsidR="002012D5" w:rsidRPr="00B372B5" w:rsidRDefault="002012D5" w:rsidP="00B372B5">
      <w:pPr>
        <w:pStyle w:val="Nagwek1"/>
      </w:pPr>
      <w:bookmarkStart w:id="54" w:name="_Toc198980529"/>
      <w:bookmarkStart w:id="55" w:name="_Toc218923198"/>
      <w:bookmarkStart w:id="56" w:name="_Toc367116381"/>
      <w:bookmarkEnd w:id="53"/>
      <w:r w:rsidRPr="00B372B5">
        <w:t>2.</w:t>
      </w:r>
      <w:r w:rsidR="00B372B5" w:rsidRPr="00B372B5">
        <w:t>8</w:t>
      </w:r>
      <w:r w:rsidRPr="00B372B5">
        <w:t xml:space="preserve">. </w:t>
      </w:r>
      <w:bookmarkEnd w:id="54"/>
      <w:r w:rsidRPr="00B372B5">
        <w:t xml:space="preserve">Problemy społeczne w świadomości liderów środowiska </w:t>
      </w:r>
      <w:bookmarkEnd w:id="55"/>
      <w:r w:rsidRPr="00B372B5">
        <w:t>lokalnego</w:t>
      </w:r>
      <w:bookmarkEnd w:id="56"/>
    </w:p>
    <w:p w:rsidR="002012D5" w:rsidRPr="007E7664" w:rsidRDefault="002012D5" w:rsidP="002012D5">
      <w:pPr>
        <w:pStyle w:val="Tekstdymka"/>
        <w:spacing w:before="0"/>
        <w:rPr>
          <w:rFonts w:ascii="Times New Roman" w:hAnsi="Times New Roman" w:cs="Times New Roman"/>
          <w:sz w:val="24"/>
          <w:szCs w:val="24"/>
        </w:rPr>
      </w:pPr>
    </w:p>
    <w:p w:rsidR="002012D5" w:rsidRPr="007E7664" w:rsidRDefault="002012D5" w:rsidP="002012D5">
      <w:pPr>
        <w:pStyle w:val="Tekstpodstawowywcity"/>
        <w:overflowPunct/>
        <w:autoSpaceDE/>
        <w:autoSpaceDN/>
        <w:adjustRightInd/>
        <w:spacing w:line="360" w:lineRule="auto"/>
        <w:ind w:firstLine="709"/>
        <w:textAlignment w:val="auto"/>
        <w:rPr>
          <w:rFonts w:ascii="Times New Roman" w:hAnsi="Times New Roman"/>
          <w:b w:val="0"/>
          <w:bCs w:val="0"/>
        </w:rPr>
      </w:pPr>
      <w:r w:rsidRPr="007E7664">
        <w:rPr>
          <w:rFonts w:ascii="Times New Roman" w:hAnsi="Times New Roman"/>
          <w:b w:val="0"/>
          <w:bCs w:val="0"/>
        </w:rPr>
        <w:t>Identyfikacja problemów społecznych jest jednym z najważniejszych elementów każdego postępowania diagnostycznego, mającego określić zasadnicze problemy i ewentualne kierunki ich rozwiązywania. Podstawowym narzędziem badawczym, za pomocą którego identyfikowano problemy społeczne gminy, była ankieta rozesłana do osób mających wpływ na kształt lokalnej polityki społecznej, między innymi do osób reprezentujących wybrane instytucje lokalne, takie jak: ośrodek zdrowia, kościół, szkoła, organizacje pozarządowe, a także do lokalnych przedsiębiorcó</w:t>
      </w:r>
      <w:r w:rsidR="004E3E17">
        <w:rPr>
          <w:rFonts w:ascii="Times New Roman" w:hAnsi="Times New Roman"/>
          <w:b w:val="0"/>
          <w:bCs w:val="0"/>
        </w:rPr>
        <w:t>w, pracowników socjalnych GOPS</w:t>
      </w:r>
      <w:r w:rsidRPr="007E7664">
        <w:rPr>
          <w:rFonts w:ascii="Times New Roman" w:hAnsi="Times New Roman"/>
          <w:b w:val="0"/>
          <w:bCs w:val="0"/>
        </w:rPr>
        <w:t>, radnych, mieszkańców gminy.</w:t>
      </w:r>
    </w:p>
    <w:p w:rsidR="002012D5" w:rsidRPr="007E7664" w:rsidRDefault="002012D5" w:rsidP="002012D5">
      <w:pPr>
        <w:tabs>
          <w:tab w:val="left" w:pos="720"/>
        </w:tabs>
        <w:spacing w:before="0"/>
        <w:ind w:firstLine="709"/>
        <w:jc w:val="both"/>
        <w:rPr>
          <w:rFonts w:ascii="Times New Roman" w:hAnsi="Times New Roman" w:cs="Times New Roman"/>
        </w:rPr>
      </w:pPr>
      <w:r w:rsidRPr="007E7664">
        <w:rPr>
          <w:rFonts w:ascii="Times New Roman" w:hAnsi="Times New Roman" w:cs="Times New Roman"/>
        </w:rPr>
        <w:lastRenderedPageBreak/>
        <w:t>W pierwszych pytaniach poproszono respondentów o wskazanie środowisk zagrożonych ubóstwem oraz określenie przyczyn tego zjawiska. Uzyskane odpowiedzi prezentują poniższe zestawienia:</w:t>
      </w:r>
    </w:p>
    <w:p w:rsidR="002012D5" w:rsidRPr="007E7664" w:rsidRDefault="002012D5" w:rsidP="002012D5">
      <w:pPr>
        <w:tabs>
          <w:tab w:val="left" w:pos="720"/>
        </w:tabs>
        <w:spacing w:before="0"/>
        <w:jc w:val="both"/>
        <w:rPr>
          <w:rFonts w:ascii="Times New Roman" w:hAnsi="Times New Roman" w:cs="Times New Roman"/>
          <w:b/>
        </w:rPr>
      </w:pPr>
      <w:r w:rsidRPr="007E7664">
        <w:rPr>
          <w:rFonts w:ascii="Times New Roman" w:hAnsi="Times New Roman" w:cs="Times New Roman"/>
          <w:b/>
        </w:rPr>
        <w:t>Wykres 17.  Środowiska zagrożone ubóstwem</w:t>
      </w:r>
    </w:p>
    <w:p w:rsidR="002012D5" w:rsidRPr="00DF1382" w:rsidRDefault="002012D5" w:rsidP="002012D5">
      <w:pPr>
        <w:spacing w:before="0" w:line="240" w:lineRule="auto"/>
        <w:jc w:val="center"/>
        <w:rPr>
          <w:rFonts w:ascii="Times New Roman" w:hAnsi="Times New Roman" w:cs="Times New Roman"/>
        </w:rPr>
      </w:pPr>
      <w:r w:rsidRPr="00DF1382">
        <w:rPr>
          <w:rFonts w:ascii="Times New Roman" w:hAnsi="Times New Roman" w:cs="Times New Roman"/>
          <w:noProof/>
        </w:rPr>
        <w:drawing>
          <wp:inline distT="0" distB="0" distL="0" distR="0">
            <wp:extent cx="4572000" cy="2743200"/>
            <wp:effectExtent l="19050" t="0" r="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012D5" w:rsidRPr="00DF1382" w:rsidRDefault="002012D5" w:rsidP="002012D5">
      <w:pPr>
        <w:spacing w:before="0" w:line="240" w:lineRule="auto"/>
        <w:ind w:firstLine="709"/>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z badań ankietowych przeprowadzonych w środowisku lokalnym.</w:t>
      </w:r>
    </w:p>
    <w:p w:rsidR="002012D5" w:rsidRPr="00DF1382" w:rsidRDefault="002012D5" w:rsidP="002012D5">
      <w:pPr>
        <w:spacing w:before="0"/>
        <w:ind w:firstLine="709"/>
        <w:jc w:val="both"/>
        <w:rPr>
          <w:rFonts w:ascii="Times New Roman" w:hAnsi="Times New Roman" w:cs="Times New Roman"/>
          <w:sz w:val="26"/>
          <w:szCs w:val="26"/>
        </w:rPr>
      </w:pPr>
    </w:p>
    <w:p w:rsidR="002012D5" w:rsidRPr="007E7664" w:rsidRDefault="002012D5" w:rsidP="002012D5">
      <w:pPr>
        <w:spacing w:before="0"/>
        <w:ind w:firstLine="709"/>
        <w:jc w:val="both"/>
        <w:rPr>
          <w:rFonts w:ascii="Times New Roman" w:hAnsi="Times New Roman" w:cs="Times New Roman"/>
        </w:rPr>
      </w:pPr>
      <w:r w:rsidRPr="007E7664">
        <w:rPr>
          <w:rFonts w:ascii="Times New Roman" w:hAnsi="Times New Roman" w:cs="Times New Roman"/>
        </w:rPr>
        <w:t xml:space="preserve">Według badanych, problem ubóstwa dotyczy najbardziej osób dotkniętych problemem bezrobocia (60%) oraz osób uzyskujących niskie dochody (12%). </w:t>
      </w:r>
      <w:r>
        <w:rPr>
          <w:rFonts w:ascii="Times New Roman" w:hAnsi="Times New Roman" w:cs="Times New Roman"/>
        </w:rPr>
        <w:t>Wśród  przyczyn</w:t>
      </w:r>
      <w:r w:rsidRPr="007E7664">
        <w:rPr>
          <w:rFonts w:ascii="Times New Roman" w:hAnsi="Times New Roman" w:cs="Times New Roman"/>
        </w:rPr>
        <w:t xml:space="preserve"> popadania w stan ubóstwa respondenci podawali niedostosowanie społeczne (33%) oraz bezrobocie ( 20%).</w:t>
      </w:r>
    </w:p>
    <w:p w:rsidR="002012D5" w:rsidRDefault="002012D5" w:rsidP="002012D5">
      <w:pPr>
        <w:spacing w:before="0"/>
        <w:ind w:firstLine="709"/>
        <w:jc w:val="both"/>
        <w:rPr>
          <w:rFonts w:ascii="Times New Roman" w:hAnsi="Times New Roman" w:cs="Times New Roman"/>
        </w:rPr>
      </w:pPr>
      <w:r w:rsidRPr="007E7664">
        <w:rPr>
          <w:rFonts w:ascii="Times New Roman" w:hAnsi="Times New Roman" w:cs="Times New Roman"/>
        </w:rPr>
        <w:t>Odpowiadając na kolejne pytania respondenci identyfikowali środowiska zagrożone uzależnieniami, określali skalę tego zjawiska oraz oceniali ofertę pomocy osobom uzależnionym.</w:t>
      </w:r>
    </w:p>
    <w:p w:rsidR="004E3E17" w:rsidRDefault="004E3E17" w:rsidP="002012D5">
      <w:pPr>
        <w:spacing w:before="0"/>
        <w:ind w:firstLine="709"/>
        <w:jc w:val="both"/>
        <w:rPr>
          <w:rFonts w:ascii="Times New Roman" w:hAnsi="Times New Roman" w:cs="Times New Roman"/>
        </w:rPr>
      </w:pPr>
    </w:p>
    <w:p w:rsidR="004E3E17" w:rsidRDefault="004E3E17" w:rsidP="002012D5">
      <w:pPr>
        <w:spacing w:before="0"/>
        <w:ind w:firstLine="709"/>
        <w:jc w:val="both"/>
        <w:rPr>
          <w:rFonts w:ascii="Times New Roman" w:hAnsi="Times New Roman" w:cs="Times New Roman"/>
        </w:rPr>
      </w:pPr>
    </w:p>
    <w:p w:rsidR="004E3E17" w:rsidRDefault="004E3E17" w:rsidP="002012D5">
      <w:pPr>
        <w:spacing w:before="0"/>
        <w:ind w:firstLine="709"/>
        <w:jc w:val="both"/>
        <w:rPr>
          <w:rFonts w:ascii="Times New Roman" w:hAnsi="Times New Roman" w:cs="Times New Roman"/>
        </w:rPr>
      </w:pPr>
    </w:p>
    <w:p w:rsidR="004E3E17" w:rsidRDefault="004E3E17" w:rsidP="002012D5">
      <w:pPr>
        <w:spacing w:before="0"/>
        <w:ind w:firstLine="709"/>
        <w:jc w:val="both"/>
        <w:rPr>
          <w:rFonts w:ascii="Times New Roman" w:hAnsi="Times New Roman" w:cs="Times New Roman"/>
        </w:rPr>
      </w:pPr>
    </w:p>
    <w:p w:rsidR="004E3E17" w:rsidRDefault="004E3E17" w:rsidP="002012D5">
      <w:pPr>
        <w:spacing w:before="0"/>
        <w:ind w:firstLine="709"/>
        <w:jc w:val="both"/>
        <w:rPr>
          <w:rFonts w:ascii="Times New Roman" w:hAnsi="Times New Roman" w:cs="Times New Roman"/>
        </w:rPr>
      </w:pPr>
    </w:p>
    <w:p w:rsidR="004E3E17" w:rsidRDefault="004E3E17" w:rsidP="002012D5">
      <w:pPr>
        <w:spacing w:before="0"/>
        <w:ind w:firstLine="709"/>
        <w:jc w:val="both"/>
        <w:rPr>
          <w:rFonts w:ascii="Times New Roman" w:hAnsi="Times New Roman" w:cs="Times New Roman"/>
        </w:rPr>
      </w:pPr>
    </w:p>
    <w:p w:rsidR="004E3E17" w:rsidRDefault="004E3E17" w:rsidP="002012D5">
      <w:pPr>
        <w:spacing w:before="0"/>
        <w:ind w:firstLine="709"/>
        <w:jc w:val="both"/>
        <w:rPr>
          <w:rFonts w:ascii="Times New Roman" w:hAnsi="Times New Roman" w:cs="Times New Roman"/>
        </w:rPr>
      </w:pPr>
    </w:p>
    <w:p w:rsidR="004E3E17" w:rsidRDefault="004E3E17" w:rsidP="002012D5">
      <w:pPr>
        <w:spacing w:before="0"/>
        <w:ind w:firstLine="709"/>
        <w:jc w:val="both"/>
        <w:rPr>
          <w:rFonts w:ascii="Times New Roman" w:hAnsi="Times New Roman" w:cs="Times New Roman"/>
        </w:rPr>
      </w:pPr>
    </w:p>
    <w:p w:rsidR="004E3E17" w:rsidRDefault="004E3E17" w:rsidP="002012D5">
      <w:pPr>
        <w:spacing w:before="0"/>
        <w:ind w:firstLine="709"/>
        <w:jc w:val="both"/>
        <w:rPr>
          <w:rFonts w:ascii="Times New Roman" w:hAnsi="Times New Roman" w:cs="Times New Roman"/>
        </w:rPr>
      </w:pPr>
    </w:p>
    <w:p w:rsidR="004E3E17" w:rsidRPr="007E7664" w:rsidRDefault="004E3E17" w:rsidP="002012D5">
      <w:pPr>
        <w:spacing w:before="0"/>
        <w:ind w:firstLine="709"/>
        <w:jc w:val="both"/>
        <w:rPr>
          <w:rFonts w:ascii="Times New Roman" w:hAnsi="Times New Roman" w:cs="Times New Roman"/>
        </w:rPr>
      </w:pPr>
    </w:p>
    <w:p w:rsidR="002012D5" w:rsidRPr="007E7664" w:rsidRDefault="002012D5" w:rsidP="002012D5">
      <w:pPr>
        <w:tabs>
          <w:tab w:val="left" w:pos="720"/>
          <w:tab w:val="center" w:pos="4500"/>
        </w:tabs>
        <w:spacing w:before="0" w:line="240" w:lineRule="auto"/>
        <w:rPr>
          <w:rFonts w:ascii="Times New Roman" w:hAnsi="Times New Roman" w:cs="Times New Roman"/>
          <w:b/>
        </w:rPr>
      </w:pPr>
      <w:r w:rsidRPr="007E7664">
        <w:rPr>
          <w:rFonts w:ascii="Times New Roman" w:hAnsi="Times New Roman" w:cs="Times New Roman"/>
          <w:b/>
        </w:rPr>
        <w:lastRenderedPageBreak/>
        <w:t xml:space="preserve">Wykres 18. Środowiska zagrożone uzależnieniami </w:t>
      </w:r>
    </w:p>
    <w:p w:rsidR="002012D5" w:rsidRPr="00DF1382" w:rsidRDefault="002012D5" w:rsidP="002012D5">
      <w:pPr>
        <w:tabs>
          <w:tab w:val="left" w:pos="720"/>
          <w:tab w:val="center" w:pos="4500"/>
        </w:tabs>
        <w:spacing w:before="0" w:line="240" w:lineRule="auto"/>
        <w:jc w:val="center"/>
        <w:rPr>
          <w:rFonts w:ascii="Times New Roman" w:hAnsi="Times New Roman" w:cs="Times New Roman"/>
          <w:b/>
        </w:rPr>
      </w:pPr>
      <w:r w:rsidRPr="00DF1382">
        <w:rPr>
          <w:rFonts w:ascii="Times New Roman" w:hAnsi="Times New Roman" w:cs="Times New Roman"/>
          <w:b/>
          <w:noProof/>
        </w:rPr>
        <w:drawing>
          <wp:inline distT="0" distB="0" distL="0" distR="0">
            <wp:extent cx="4572000" cy="2628900"/>
            <wp:effectExtent l="0" t="0" r="0" b="0"/>
            <wp:docPr id="1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012D5" w:rsidRPr="00DF1382" w:rsidRDefault="002012D5" w:rsidP="002012D5">
      <w:pPr>
        <w:tabs>
          <w:tab w:val="left" w:pos="720"/>
          <w:tab w:val="center" w:pos="4500"/>
        </w:tabs>
        <w:spacing w:before="0" w:line="240" w:lineRule="auto"/>
        <w:rPr>
          <w:rFonts w:ascii="Times New Roman" w:hAnsi="Times New Roman" w:cs="Times New Roman"/>
          <w:b/>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z badań ankietowych przeprowadzonych w środowisku lokalnym.</w:t>
      </w:r>
    </w:p>
    <w:p w:rsidR="002012D5" w:rsidRPr="00DF1382" w:rsidRDefault="002012D5" w:rsidP="002012D5">
      <w:pPr>
        <w:tabs>
          <w:tab w:val="left" w:pos="720"/>
          <w:tab w:val="center" w:pos="4500"/>
        </w:tabs>
        <w:spacing w:before="0" w:line="240" w:lineRule="auto"/>
        <w:rPr>
          <w:rFonts w:ascii="Times New Roman" w:hAnsi="Times New Roman" w:cs="Times New Roman"/>
          <w:b/>
        </w:rPr>
      </w:pPr>
    </w:p>
    <w:p w:rsidR="002012D5" w:rsidRPr="00DF1382" w:rsidRDefault="002012D5" w:rsidP="002012D5">
      <w:pPr>
        <w:tabs>
          <w:tab w:val="left" w:pos="720"/>
          <w:tab w:val="center" w:pos="4500"/>
        </w:tabs>
        <w:spacing w:before="0" w:line="240" w:lineRule="auto"/>
        <w:rPr>
          <w:rFonts w:ascii="Times New Roman" w:hAnsi="Times New Roman" w:cs="Times New Roman"/>
          <w:b/>
        </w:rPr>
      </w:pPr>
      <w:r w:rsidRPr="00DF1382">
        <w:rPr>
          <w:rFonts w:ascii="Times New Roman" w:hAnsi="Times New Roman" w:cs="Times New Roman"/>
          <w:b/>
        </w:rPr>
        <w:t>Wykres 19. Skala problemu uzależnień</w:t>
      </w:r>
    </w:p>
    <w:p w:rsidR="002012D5" w:rsidRPr="00DF1382" w:rsidRDefault="002012D5" w:rsidP="002012D5">
      <w:pPr>
        <w:tabs>
          <w:tab w:val="left" w:pos="720"/>
          <w:tab w:val="center" w:pos="4500"/>
        </w:tabs>
        <w:spacing w:before="0" w:line="240" w:lineRule="auto"/>
        <w:jc w:val="center"/>
        <w:rPr>
          <w:rFonts w:ascii="Times New Roman" w:hAnsi="Times New Roman" w:cs="Times New Roman"/>
          <w:b/>
        </w:rPr>
      </w:pPr>
      <w:r w:rsidRPr="00DF1382">
        <w:rPr>
          <w:rFonts w:ascii="Times New Roman" w:hAnsi="Times New Roman" w:cs="Times New Roman"/>
          <w:b/>
          <w:noProof/>
        </w:rPr>
        <w:drawing>
          <wp:inline distT="0" distB="0" distL="0" distR="0">
            <wp:extent cx="4572000" cy="2743200"/>
            <wp:effectExtent l="0" t="0" r="0" b="0"/>
            <wp:docPr id="53"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012D5" w:rsidRPr="00DF1382" w:rsidRDefault="002012D5" w:rsidP="002012D5">
      <w:pPr>
        <w:tabs>
          <w:tab w:val="left" w:pos="720"/>
          <w:tab w:val="center" w:pos="4500"/>
        </w:tabs>
        <w:spacing w:before="0" w:line="240" w:lineRule="auto"/>
        <w:rPr>
          <w:rFonts w:ascii="Times New Roman" w:hAnsi="Times New Roman" w:cs="Times New Roman"/>
          <w:b/>
        </w:rPr>
      </w:pPr>
    </w:p>
    <w:p w:rsidR="002012D5" w:rsidRPr="00DF1382" w:rsidRDefault="002012D5" w:rsidP="002012D5">
      <w:pPr>
        <w:spacing w:before="0" w:line="240" w:lineRule="auto"/>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z badań ankietowych przeprowadzonych w środowisku lokalnym.</w:t>
      </w:r>
    </w:p>
    <w:p w:rsidR="002012D5" w:rsidRPr="00DF1382" w:rsidRDefault="002012D5" w:rsidP="002012D5">
      <w:pPr>
        <w:pStyle w:val="Tekstpodstawowy"/>
        <w:spacing w:before="0"/>
        <w:ind w:firstLine="709"/>
        <w:rPr>
          <w:rFonts w:ascii="Times New Roman" w:hAnsi="Times New Roman" w:cs="Times New Roman"/>
          <w:sz w:val="26"/>
          <w:szCs w:val="26"/>
        </w:rPr>
      </w:pPr>
    </w:p>
    <w:p w:rsidR="002012D5" w:rsidRPr="007E7664" w:rsidRDefault="002012D5" w:rsidP="002012D5">
      <w:pPr>
        <w:pStyle w:val="Tekstpodstawowy"/>
        <w:spacing w:before="0"/>
        <w:ind w:firstLine="709"/>
        <w:rPr>
          <w:rFonts w:ascii="Times New Roman" w:hAnsi="Times New Roman" w:cs="Times New Roman"/>
        </w:rPr>
      </w:pPr>
      <w:r w:rsidRPr="007E7664">
        <w:rPr>
          <w:rFonts w:ascii="Times New Roman" w:hAnsi="Times New Roman" w:cs="Times New Roman"/>
        </w:rPr>
        <w:t xml:space="preserve">Wśród środowisk zagrożonych zjawiskiem uzależnień najczęściej wymienianymi grupami były osoby bezrobotne (28%), oraz osoby uzyskujące niskie dochody (20%). Określając skalę występowania tego problemu, 36% badanych oceniła ją jako niską, 36% jako średnią, a 20 % jako wysoką. </w:t>
      </w:r>
    </w:p>
    <w:p w:rsidR="002012D5" w:rsidRDefault="002012D5" w:rsidP="002012D5">
      <w:pPr>
        <w:pStyle w:val="Tekstpodstawowy"/>
        <w:spacing w:before="0"/>
        <w:ind w:firstLine="709"/>
        <w:rPr>
          <w:rFonts w:ascii="Times New Roman" w:hAnsi="Times New Roman" w:cs="Times New Roman"/>
        </w:rPr>
      </w:pPr>
    </w:p>
    <w:p w:rsidR="004E3E17" w:rsidRDefault="004E3E17" w:rsidP="002012D5">
      <w:pPr>
        <w:pStyle w:val="Tekstpodstawowy"/>
        <w:spacing w:before="0"/>
        <w:ind w:firstLine="709"/>
        <w:rPr>
          <w:rFonts w:ascii="Times New Roman" w:hAnsi="Times New Roman" w:cs="Times New Roman"/>
        </w:rPr>
      </w:pPr>
    </w:p>
    <w:p w:rsidR="004E3E17" w:rsidRPr="007E7664" w:rsidRDefault="004E3E17" w:rsidP="002012D5">
      <w:pPr>
        <w:pStyle w:val="Tekstpodstawowy"/>
        <w:spacing w:before="0"/>
        <w:ind w:firstLine="709"/>
        <w:rPr>
          <w:rFonts w:ascii="Times New Roman" w:hAnsi="Times New Roman" w:cs="Times New Roman"/>
        </w:rPr>
      </w:pPr>
    </w:p>
    <w:p w:rsidR="002012D5" w:rsidRPr="007E7664" w:rsidRDefault="002012D5" w:rsidP="004E3E17">
      <w:pPr>
        <w:spacing w:before="0"/>
        <w:ind w:right="1389"/>
        <w:rPr>
          <w:rFonts w:ascii="Times New Roman" w:hAnsi="Times New Roman" w:cs="Times New Roman"/>
          <w:b/>
        </w:rPr>
      </w:pPr>
      <w:r w:rsidRPr="007E7664">
        <w:rPr>
          <w:rFonts w:ascii="Times New Roman" w:hAnsi="Times New Roman" w:cs="Times New Roman"/>
          <w:b/>
        </w:rPr>
        <w:lastRenderedPageBreak/>
        <w:t>Wykres 20. Czy oferta pomocy osobom uzależnionym jest wystarczająca?</w:t>
      </w:r>
    </w:p>
    <w:p w:rsidR="002012D5" w:rsidRPr="00DF1382" w:rsidRDefault="002012D5" w:rsidP="002012D5">
      <w:pPr>
        <w:spacing w:before="0" w:line="240" w:lineRule="auto"/>
        <w:ind w:right="1389"/>
        <w:rPr>
          <w:rFonts w:ascii="Times New Roman" w:hAnsi="Times New Roman" w:cs="Times New Roman"/>
          <w:b/>
          <w:sz w:val="18"/>
          <w:szCs w:val="18"/>
        </w:rPr>
      </w:pPr>
    </w:p>
    <w:p w:rsidR="002012D5" w:rsidRPr="00DF1382" w:rsidRDefault="002012D5" w:rsidP="002012D5">
      <w:pPr>
        <w:tabs>
          <w:tab w:val="left" w:pos="3480"/>
        </w:tabs>
        <w:spacing w:before="0"/>
        <w:jc w:val="center"/>
        <w:rPr>
          <w:rFonts w:ascii="Times New Roman" w:hAnsi="Times New Roman" w:cs="Times New Roman"/>
        </w:rPr>
      </w:pPr>
      <w:r w:rsidRPr="00DF1382">
        <w:rPr>
          <w:rFonts w:ascii="Times New Roman" w:hAnsi="Times New Roman" w:cs="Times New Roman"/>
          <w:noProof/>
        </w:rPr>
        <w:drawing>
          <wp:inline distT="0" distB="0" distL="0" distR="0">
            <wp:extent cx="4572000" cy="2700068"/>
            <wp:effectExtent l="0" t="0" r="0" b="0"/>
            <wp:docPr id="54"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Default="002012D5" w:rsidP="004E3E17">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z badań ankietowych przeprowadzonych w środowisku lokalnym.</w:t>
      </w:r>
    </w:p>
    <w:p w:rsidR="004E3E17" w:rsidRDefault="004E3E17" w:rsidP="004E3E17">
      <w:pPr>
        <w:spacing w:before="0" w:line="240" w:lineRule="auto"/>
        <w:jc w:val="center"/>
        <w:rPr>
          <w:rFonts w:ascii="Times New Roman" w:hAnsi="Times New Roman" w:cs="Times New Roman"/>
          <w:sz w:val="18"/>
          <w:szCs w:val="18"/>
        </w:rPr>
      </w:pPr>
    </w:p>
    <w:p w:rsidR="004E3E17" w:rsidRPr="004E3E17" w:rsidRDefault="004E3E17" w:rsidP="004E3E17">
      <w:pPr>
        <w:spacing w:before="0" w:line="240" w:lineRule="auto"/>
        <w:jc w:val="center"/>
        <w:rPr>
          <w:rFonts w:ascii="Times New Roman" w:hAnsi="Times New Roman" w:cs="Times New Roman"/>
          <w:sz w:val="18"/>
          <w:szCs w:val="18"/>
        </w:rPr>
      </w:pPr>
    </w:p>
    <w:p w:rsidR="002012D5" w:rsidRPr="001779A0" w:rsidRDefault="002012D5" w:rsidP="002012D5">
      <w:pPr>
        <w:pStyle w:val="Tekstpodstawowy"/>
        <w:spacing w:before="0"/>
        <w:ind w:firstLine="709"/>
        <w:rPr>
          <w:rFonts w:ascii="Times New Roman" w:hAnsi="Times New Roman" w:cs="Times New Roman"/>
        </w:rPr>
      </w:pPr>
      <w:r w:rsidRPr="001779A0">
        <w:rPr>
          <w:rFonts w:ascii="Times New Roman" w:hAnsi="Times New Roman" w:cs="Times New Roman"/>
        </w:rPr>
        <w:t>Jeśli chodzi o ocenę oferty pomocy dla osób uzależnionych, niemal połowa ankietowanych (40%) stwierdziła, że jest ona raczej wystarczająca.</w:t>
      </w:r>
    </w:p>
    <w:p w:rsidR="002012D5" w:rsidRDefault="002012D5" w:rsidP="004E3E17">
      <w:pPr>
        <w:pStyle w:val="Tekstpodstawowy"/>
        <w:spacing w:before="0"/>
        <w:ind w:firstLine="709"/>
        <w:rPr>
          <w:rFonts w:ascii="Times New Roman" w:hAnsi="Times New Roman" w:cs="Times New Roman"/>
        </w:rPr>
      </w:pPr>
      <w:r w:rsidRPr="001779A0">
        <w:rPr>
          <w:rFonts w:ascii="Times New Roman" w:hAnsi="Times New Roman" w:cs="Times New Roman"/>
        </w:rPr>
        <w:t>W ankiecie znalazły się również pytania dotyczące sytuacji osób starszych w środowisku lokalnym. Pozwoliły one na identyfikację najważniejszych problemów dotykających tę grupę osób oraz ocenę pomocy świadczonej osobom w wieku poprodukcyjnym. Uzyskane odpowiedzi prezentują poniższe wykresy.</w:t>
      </w:r>
    </w:p>
    <w:p w:rsidR="004E3E17" w:rsidRDefault="004E3E17" w:rsidP="004E3E17">
      <w:pPr>
        <w:pStyle w:val="Tekstpodstawowy"/>
        <w:spacing w:before="0"/>
        <w:ind w:firstLine="709"/>
        <w:rPr>
          <w:rFonts w:ascii="Times New Roman" w:hAnsi="Times New Roman" w:cs="Times New Roman"/>
        </w:rPr>
      </w:pPr>
    </w:p>
    <w:p w:rsidR="004E3E17" w:rsidRDefault="004E3E17" w:rsidP="004E3E17">
      <w:pPr>
        <w:pStyle w:val="Tekstpodstawowy"/>
        <w:spacing w:before="0"/>
        <w:ind w:firstLine="709"/>
        <w:rPr>
          <w:rFonts w:ascii="Times New Roman" w:hAnsi="Times New Roman" w:cs="Times New Roman"/>
        </w:rPr>
      </w:pPr>
    </w:p>
    <w:p w:rsidR="004E3E17" w:rsidRDefault="004E3E17" w:rsidP="004E3E17">
      <w:pPr>
        <w:pStyle w:val="Tekstpodstawowy"/>
        <w:spacing w:before="0"/>
        <w:ind w:firstLine="709"/>
        <w:rPr>
          <w:rFonts w:ascii="Times New Roman" w:hAnsi="Times New Roman" w:cs="Times New Roman"/>
        </w:rPr>
      </w:pPr>
    </w:p>
    <w:p w:rsidR="004E3E17" w:rsidRDefault="004E3E17" w:rsidP="004E3E17">
      <w:pPr>
        <w:pStyle w:val="Tekstpodstawowy"/>
        <w:spacing w:before="0"/>
        <w:ind w:firstLine="709"/>
        <w:rPr>
          <w:rFonts w:ascii="Times New Roman" w:hAnsi="Times New Roman" w:cs="Times New Roman"/>
        </w:rPr>
      </w:pPr>
    </w:p>
    <w:p w:rsidR="004E3E17" w:rsidRDefault="004E3E17" w:rsidP="004E3E17">
      <w:pPr>
        <w:pStyle w:val="Tekstpodstawowy"/>
        <w:spacing w:before="0"/>
        <w:ind w:firstLine="709"/>
        <w:rPr>
          <w:rFonts w:ascii="Times New Roman" w:hAnsi="Times New Roman" w:cs="Times New Roman"/>
        </w:rPr>
      </w:pPr>
    </w:p>
    <w:p w:rsidR="004E3E17" w:rsidRDefault="004E3E17" w:rsidP="004E3E17">
      <w:pPr>
        <w:pStyle w:val="Tekstpodstawowy"/>
        <w:spacing w:before="0"/>
        <w:ind w:firstLine="709"/>
        <w:rPr>
          <w:rFonts w:ascii="Times New Roman" w:hAnsi="Times New Roman" w:cs="Times New Roman"/>
        </w:rPr>
      </w:pPr>
    </w:p>
    <w:p w:rsidR="004E3E17" w:rsidRDefault="004E3E17" w:rsidP="004E3E17">
      <w:pPr>
        <w:pStyle w:val="Tekstpodstawowy"/>
        <w:spacing w:before="0"/>
        <w:ind w:firstLine="709"/>
        <w:rPr>
          <w:rFonts w:ascii="Times New Roman" w:hAnsi="Times New Roman" w:cs="Times New Roman"/>
        </w:rPr>
      </w:pPr>
    </w:p>
    <w:p w:rsidR="004E3E17" w:rsidRDefault="004E3E17" w:rsidP="004E3E17">
      <w:pPr>
        <w:pStyle w:val="Tekstpodstawowy"/>
        <w:spacing w:before="0"/>
        <w:ind w:firstLine="709"/>
        <w:rPr>
          <w:rFonts w:ascii="Times New Roman" w:hAnsi="Times New Roman" w:cs="Times New Roman"/>
        </w:rPr>
      </w:pPr>
    </w:p>
    <w:p w:rsidR="004E3E17" w:rsidRDefault="004E3E17" w:rsidP="004E3E17">
      <w:pPr>
        <w:pStyle w:val="Tekstpodstawowy"/>
        <w:spacing w:before="0"/>
        <w:ind w:firstLine="709"/>
        <w:rPr>
          <w:rFonts w:ascii="Times New Roman" w:hAnsi="Times New Roman" w:cs="Times New Roman"/>
        </w:rPr>
      </w:pPr>
    </w:p>
    <w:p w:rsidR="004E3E17" w:rsidRDefault="004E3E17" w:rsidP="004E3E17">
      <w:pPr>
        <w:pStyle w:val="Tekstpodstawowy"/>
        <w:spacing w:before="0"/>
        <w:ind w:firstLine="709"/>
        <w:rPr>
          <w:rFonts w:ascii="Times New Roman" w:hAnsi="Times New Roman" w:cs="Times New Roman"/>
        </w:rPr>
      </w:pPr>
    </w:p>
    <w:p w:rsidR="004E3E17" w:rsidRDefault="004E3E17" w:rsidP="004E3E17">
      <w:pPr>
        <w:pStyle w:val="Tekstpodstawowy"/>
        <w:spacing w:before="0"/>
        <w:ind w:firstLine="709"/>
        <w:rPr>
          <w:rFonts w:ascii="Times New Roman" w:hAnsi="Times New Roman" w:cs="Times New Roman"/>
        </w:rPr>
      </w:pPr>
    </w:p>
    <w:p w:rsidR="004E3E17" w:rsidRPr="001779A0" w:rsidRDefault="004E3E17" w:rsidP="004E3E17">
      <w:pPr>
        <w:pStyle w:val="Tekstpodstawowy"/>
        <w:spacing w:before="0"/>
        <w:ind w:firstLine="709"/>
        <w:rPr>
          <w:rFonts w:ascii="Times New Roman" w:hAnsi="Times New Roman" w:cs="Times New Roman"/>
        </w:rPr>
      </w:pPr>
    </w:p>
    <w:tbl>
      <w:tblPr>
        <w:tblW w:w="9356" w:type="dxa"/>
        <w:jc w:val="center"/>
        <w:tblCellMar>
          <w:left w:w="70" w:type="dxa"/>
          <w:right w:w="70" w:type="dxa"/>
        </w:tblCellMar>
        <w:tblLook w:val="0000" w:firstRow="0" w:lastRow="0" w:firstColumn="0" w:lastColumn="0" w:noHBand="0" w:noVBand="0"/>
      </w:tblPr>
      <w:tblGrid>
        <w:gridCol w:w="4539"/>
        <w:gridCol w:w="160"/>
        <w:gridCol w:w="4657"/>
      </w:tblGrid>
      <w:tr w:rsidR="002012D5" w:rsidRPr="001779A0" w:rsidTr="002012D5">
        <w:trPr>
          <w:trHeight w:val="227"/>
          <w:jc w:val="center"/>
        </w:trPr>
        <w:tc>
          <w:tcPr>
            <w:tcW w:w="4539" w:type="dxa"/>
            <w:vAlign w:val="center"/>
          </w:tcPr>
          <w:p w:rsidR="002012D5" w:rsidRPr="001779A0" w:rsidRDefault="002012D5" w:rsidP="002012D5">
            <w:pPr>
              <w:tabs>
                <w:tab w:val="left" w:pos="720"/>
                <w:tab w:val="center" w:pos="4500"/>
              </w:tabs>
              <w:spacing w:before="0"/>
              <w:rPr>
                <w:rFonts w:ascii="Times New Roman" w:hAnsi="Times New Roman" w:cs="Times New Roman"/>
                <w:b/>
              </w:rPr>
            </w:pPr>
            <w:r w:rsidRPr="001779A0">
              <w:rPr>
                <w:rFonts w:ascii="Times New Roman" w:hAnsi="Times New Roman" w:cs="Times New Roman"/>
                <w:b/>
              </w:rPr>
              <w:lastRenderedPageBreak/>
              <w:t>Wykres 21. Problemy społeczne dotykające osoby starsze</w:t>
            </w:r>
          </w:p>
          <w:p w:rsidR="002012D5" w:rsidRPr="001779A0" w:rsidRDefault="002012D5" w:rsidP="002012D5">
            <w:pPr>
              <w:tabs>
                <w:tab w:val="left" w:pos="720"/>
                <w:tab w:val="center" w:pos="4500"/>
              </w:tabs>
              <w:spacing w:before="0"/>
              <w:rPr>
                <w:rFonts w:ascii="Times New Roman" w:hAnsi="Times New Roman" w:cs="Times New Roman"/>
                <w:b/>
              </w:rPr>
            </w:pPr>
          </w:p>
        </w:tc>
        <w:tc>
          <w:tcPr>
            <w:tcW w:w="160" w:type="dxa"/>
            <w:vAlign w:val="center"/>
          </w:tcPr>
          <w:p w:rsidR="002012D5" w:rsidRPr="001779A0" w:rsidRDefault="002012D5" w:rsidP="002012D5">
            <w:pPr>
              <w:tabs>
                <w:tab w:val="left" w:pos="720"/>
                <w:tab w:val="center" w:pos="4500"/>
              </w:tabs>
              <w:spacing w:before="0"/>
              <w:rPr>
                <w:rFonts w:ascii="Times New Roman" w:hAnsi="Times New Roman" w:cs="Times New Roman"/>
                <w:b/>
              </w:rPr>
            </w:pPr>
          </w:p>
        </w:tc>
        <w:tc>
          <w:tcPr>
            <w:tcW w:w="4657" w:type="dxa"/>
            <w:vAlign w:val="center"/>
          </w:tcPr>
          <w:p w:rsidR="002012D5" w:rsidRPr="001779A0" w:rsidRDefault="002012D5" w:rsidP="002012D5">
            <w:pPr>
              <w:tabs>
                <w:tab w:val="left" w:pos="720"/>
                <w:tab w:val="center" w:pos="4500"/>
              </w:tabs>
              <w:spacing w:before="0"/>
              <w:rPr>
                <w:rFonts w:ascii="Times New Roman" w:hAnsi="Times New Roman" w:cs="Times New Roman"/>
                <w:b/>
              </w:rPr>
            </w:pPr>
            <w:r w:rsidRPr="001779A0">
              <w:rPr>
                <w:rFonts w:ascii="Times New Roman" w:hAnsi="Times New Roman" w:cs="Times New Roman"/>
                <w:b/>
              </w:rPr>
              <w:t>Wykres 22. Czy oferta pomocy osobom starszym jest wystarczająca?</w:t>
            </w:r>
          </w:p>
          <w:p w:rsidR="002012D5" w:rsidRPr="001779A0" w:rsidRDefault="002012D5" w:rsidP="002012D5">
            <w:pPr>
              <w:tabs>
                <w:tab w:val="left" w:pos="720"/>
                <w:tab w:val="center" w:pos="4500"/>
              </w:tabs>
              <w:spacing w:before="0"/>
              <w:rPr>
                <w:rFonts w:ascii="Times New Roman" w:hAnsi="Times New Roman" w:cs="Times New Roman"/>
                <w:b/>
              </w:rPr>
            </w:pPr>
          </w:p>
        </w:tc>
      </w:tr>
    </w:tbl>
    <w:p w:rsidR="002012D5" w:rsidRPr="001779A0" w:rsidRDefault="002012D5" w:rsidP="002012D5">
      <w:pPr>
        <w:tabs>
          <w:tab w:val="left" w:pos="3480"/>
        </w:tabs>
        <w:spacing w:before="0"/>
        <w:rPr>
          <w:rFonts w:ascii="Times New Roman" w:hAnsi="Times New Roman" w:cs="Times New Roman"/>
        </w:rPr>
      </w:pPr>
      <w:r w:rsidRPr="00DF1382">
        <w:rPr>
          <w:rFonts w:ascii="Times New Roman" w:hAnsi="Times New Roman" w:cs="Times New Roman"/>
          <w:noProof/>
        </w:rPr>
        <w:drawing>
          <wp:inline distT="0" distB="0" distL="0" distR="0">
            <wp:extent cx="2682815" cy="2544793"/>
            <wp:effectExtent l="0" t="0" r="0" b="0"/>
            <wp:docPr id="55"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DF1382">
        <w:rPr>
          <w:rFonts w:ascii="Times New Roman" w:hAnsi="Times New Roman" w:cs="Times New Roman"/>
          <w:noProof/>
        </w:rPr>
        <w:t xml:space="preserve"> </w:t>
      </w:r>
      <w:r w:rsidRPr="00DF1382">
        <w:rPr>
          <w:rFonts w:ascii="Times New Roman" w:hAnsi="Times New Roman" w:cs="Times New Roman"/>
          <w:noProof/>
        </w:rPr>
        <w:drawing>
          <wp:inline distT="0" distB="0" distL="0" distR="0">
            <wp:extent cx="2577501" cy="2441276"/>
            <wp:effectExtent l="19050" t="0" r="0" b="0"/>
            <wp:docPr id="56"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012D5" w:rsidRPr="004E3E17" w:rsidRDefault="002012D5" w:rsidP="004E3E17">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z badań ankietowych przeprowadzonych w środowisku lokalnym.</w:t>
      </w:r>
    </w:p>
    <w:p w:rsidR="002012D5" w:rsidRPr="001779A0" w:rsidRDefault="002012D5" w:rsidP="002012D5">
      <w:pPr>
        <w:pStyle w:val="Tekstpodstawowy"/>
        <w:tabs>
          <w:tab w:val="left" w:pos="3480"/>
        </w:tabs>
        <w:spacing w:before="0"/>
        <w:ind w:firstLine="709"/>
        <w:rPr>
          <w:rFonts w:ascii="Times New Roman" w:hAnsi="Times New Roman" w:cs="Times New Roman"/>
        </w:rPr>
      </w:pPr>
      <w:r w:rsidRPr="001779A0">
        <w:rPr>
          <w:rFonts w:ascii="Times New Roman" w:hAnsi="Times New Roman" w:cs="Times New Roman"/>
        </w:rPr>
        <w:t>W kwestii osób starszych badani za najczęstsze problemy dotykające tę grupę osób podawali choroby (32%), samotność (32%). Co do oceny oferty pomocy osobom starszym, łącznie ponad połowa ankietowanych stwierdziła, że jest ona raczej wystarczająca lub wystarczająca. Odmiennego zdania było tylko 20% badanych.</w:t>
      </w:r>
    </w:p>
    <w:p w:rsidR="002012D5" w:rsidRPr="001779A0" w:rsidRDefault="002012D5" w:rsidP="004E3E17">
      <w:pPr>
        <w:pStyle w:val="Tekstpodstawowy"/>
        <w:tabs>
          <w:tab w:val="left" w:pos="3480"/>
        </w:tabs>
        <w:spacing w:before="0"/>
        <w:ind w:firstLine="709"/>
        <w:rPr>
          <w:rFonts w:ascii="Times New Roman" w:hAnsi="Times New Roman" w:cs="Times New Roman"/>
        </w:rPr>
      </w:pPr>
      <w:r w:rsidRPr="001779A0">
        <w:rPr>
          <w:rFonts w:ascii="Times New Roman" w:hAnsi="Times New Roman" w:cs="Times New Roman"/>
        </w:rPr>
        <w:t>W ankiecie pytano także o stosunek do osób niepełnosprawnych oraz próbowano wysondować, jak postrzegana jest w społeczności lokalnej oferta pomocy dla tej grupy osób. Odpowiedzi na te pytania prezentują poniższe wykresy.</w:t>
      </w:r>
    </w:p>
    <w:tbl>
      <w:tblPr>
        <w:tblW w:w="9356" w:type="dxa"/>
        <w:jc w:val="center"/>
        <w:tblCellMar>
          <w:left w:w="70" w:type="dxa"/>
          <w:right w:w="70" w:type="dxa"/>
        </w:tblCellMar>
        <w:tblLook w:val="0000" w:firstRow="0" w:lastRow="0" w:firstColumn="0" w:lastColumn="0" w:noHBand="0" w:noVBand="0"/>
      </w:tblPr>
      <w:tblGrid>
        <w:gridCol w:w="4539"/>
        <w:gridCol w:w="160"/>
        <w:gridCol w:w="4657"/>
      </w:tblGrid>
      <w:tr w:rsidR="002012D5" w:rsidRPr="001779A0" w:rsidTr="002012D5">
        <w:trPr>
          <w:trHeight w:val="227"/>
          <w:jc w:val="center"/>
        </w:trPr>
        <w:tc>
          <w:tcPr>
            <w:tcW w:w="4539" w:type="dxa"/>
            <w:vAlign w:val="center"/>
          </w:tcPr>
          <w:p w:rsidR="002012D5" w:rsidRPr="001779A0" w:rsidRDefault="002012D5" w:rsidP="002012D5">
            <w:pPr>
              <w:tabs>
                <w:tab w:val="left" w:pos="720"/>
                <w:tab w:val="center" w:pos="4500"/>
              </w:tabs>
              <w:spacing w:before="0"/>
              <w:rPr>
                <w:rFonts w:ascii="Times New Roman" w:hAnsi="Times New Roman" w:cs="Times New Roman"/>
                <w:b/>
              </w:rPr>
            </w:pPr>
            <w:r w:rsidRPr="001779A0">
              <w:rPr>
                <w:rFonts w:ascii="Times New Roman" w:hAnsi="Times New Roman" w:cs="Times New Roman"/>
                <w:b/>
              </w:rPr>
              <w:t xml:space="preserve">Wykres 23 . Czy osoby niepełnosprawne </w:t>
            </w:r>
            <w:r w:rsidRPr="001779A0">
              <w:rPr>
                <w:rFonts w:ascii="Times New Roman" w:hAnsi="Times New Roman" w:cs="Times New Roman"/>
                <w:b/>
              </w:rPr>
              <w:br/>
              <w:t>są akceptowane w środowisku lokalnym?</w:t>
            </w:r>
          </w:p>
          <w:p w:rsidR="002012D5" w:rsidRPr="001779A0" w:rsidRDefault="002012D5" w:rsidP="002012D5">
            <w:pPr>
              <w:tabs>
                <w:tab w:val="left" w:pos="720"/>
                <w:tab w:val="center" w:pos="4500"/>
              </w:tabs>
              <w:spacing w:before="0"/>
              <w:rPr>
                <w:rFonts w:ascii="Times New Roman" w:hAnsi="Times New Roman" w:cs="Times New Roman"/>
                <w:b/>
              </w:rPr>
            </w:pPr>
          </w:p>
        </w:tc>
        <w:tc>
          <w:tcPr>
            <w:tcW w:w="160" w:type="dxa"/>
            <w:vAlign w:val="center"/>
          </w:tcPr>
          <w:p w:rsidR="002012D5" w:rsidRPr="001779A0" w:rsidRDefault="002012D5" w:rsidP="002012D5">
            <w:pPr>
              <w:tabs>
                <w:tab w:val="left" w:pos="720"/>
                <w:tab w:val="center" w:pos="4500"/>
              </w:tabs>
              <w:spacing w:before="0"/>
              <w:rPr>
                <w:rFonts w:ascii="Times New Roman" w:hAnsi="Times New Roman" w:cs="Times New Roman"/>
                <w:b/>
              </w:rPr>
            </w:pPr>
          </w:p>
        </w:tc>
        <w:tc>
          <w:tcPr>
            <w:tcW w:w="4657" w:type="dxa"/>
            <w:vAlign w:val="center"/>
          </w:tcPr>
          <w:p w:rsidR="002012D5" w:rsidRPr="001779A0" w:rsidRDefault="002012D5" w:rsidP="002012D5">
            <w:pPr>
              <w:tabs>
                <w:tab w:val="left" w:pos="720"/>
                <w:tab w:val="center" w:pos="4500"/>
              </w:tabs>
              <w:spacing w:before="0"/>
              <w:rPr>
                <w:rFonts w:ascii="Times New Roman" w:hAnsi="Times New Roman" w:cs="Times New Roman"/>
                <w:b/>
              </w:rPr>
            </w:pPr>
            <w:r w:rsidRPr="001779A0">
              <w:rPr>
                <w:rFonts w:ascii="Times New Roman" w:hAnsi="Times New Roman" w:cs="Times New Roman"/>
                <w:b/>
              </w:rPr>
              <w:t>Wykres  24. Czy oferta pomocy osobom niepełnosprawnym jest wystarczająca?</w:t>
            </w:r>
          </w:p>
          <w:p w:rsidR="002012D5" w:rsidRPr="001779A0" w:rsidRDefault="002012D5" w:rsidP="002012D5">
            <w:pPr>
              <w:tabs>
                <w:tab w:val="left" w:pos="720"/>
                <w:tab w:val="center" w:pos="4500"/>
              </w:tabs>
              <w:spacing w:before="0"/>
              <w:rPr>
                <w:rFonts w:ascii="Times New Roman" w:hAnsi="Times New Roman" w:cs="Times New Roman"/>
                <w:b/>
              </w:rPr>
            </w:pPr>
          </w:p>
        </w:tc>
      </w:tr>
    </w:tbl>
    <w:p w:rsidR="002012D5" w:rsidRPr="00DF1382" w:rsidRDefault="002012D5" w:rsidP="002012D5">
      <w:pPr>
        <w:tabs>
          <w:tab w:val="center" w:pos="1980"/>
          <w:tab w:val="left" w:pos="3480"/>
        </w:tabs>
        <w:spacing w:before="0"/>
        <w:rPr>
          <w:rFonts w:ascii="Times New Roman" w:hAnsi="Times New Roman" w:cs="Times New Roman"/>
          <w:noProof/>
        </w:rPr>
      </w:pPr>
      <w:r w:rsidRPr="00DF1382">
        <w:rPr>
          <w:rFonts w:ascii="Times New Roman" w:hAnsi="Times New Roman" w:cs="Times New Roman"/>
          <w:noProof/>
        </w:rPr>
        <w:drawing>
          <wp:inline distT="0" distB="0" distL="0" distR="0">
            <wp:extent cx="2536166" cy="2225615"/>
            <wp:effectExtent l="0" t="0" r="0" b="0"/>
            <wp:docPr id="57"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DF1382">
        <w:rPr>
          <w:rFonts w:ascii="Times New Roman" w:hAnsi="Times New Roman" w:cs="Times New Roman"/>
          <w:noProof/>
        </w:rPr>
        <w:t xml:space="preserve"> </w:t>
      </w:r>
      <w:r w:rsidRPr="00DF1382">
        <w:rPr>
          <w:rFonts w:ascii="Times New Roman" w:hAnsi="Times New Roman" w:cs="Times New Roman"/>
          <w:noProof/>
        </w:rPr>
        <w:drawing>
          <wp:inline distT="0" distB="0" distL="0" distR="0">
            <wp:extent cx="2847975" cy="2333625"/>
            <wp:effectExtent l="0" t="0" r="0" b="0"/>
            <wp:docPr id="58"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z badań ankietowych przeprowadzonych w środowisku lokalnym.</w:t>
      </w:r>
    </w:p>
    <w:p w:rsidR="002012D5" w:rsidRPr="00DF1382" w:rsidRDefault="002012D5" w:rsidP="002012D5">
      <w:pPr>
        <w:tabs>
          <w:tab w:val="center" w:pos="1980"/>
          <w:tab w:val="left" w:pos="3480"/>
        </w:tabs>
        <w:spacing w:before="0"/>
        <w:ind w:firstLine="709"/>
        <w:jc w:val="both"/>
        <w:rPr>
          <w:rFonts w:ascii="Times New Roman" w:hAnsi="Times New Roman" w:cs="Times New Roman"/>
          <w:sz w:val="22"/>
          <w:szCs w:val="22"/>
        </w:rPr>
      </w:pPr>
    </w:p>
    <w:p w:rsidR="002012D5" w:rsidRPr="001779A0" w:rsidRDefault="002012D5" w:rsidP="002012D5">
      <w:pPr>
        <w:tabs>
          <w:tab w:val="center" w:pos="1980"/>
          <w:tab w:val="left" w:pos="3480"/>
        </w:tabs>
        <w:spacing w:before="0"/>
        <w:ind w:firstLine="709"/>
        <w:jc w:val="both"/>
        <w:rPr>
          <w:rFonts w:ascii="Times New Roman" w:hAnsi="Times New Roman" w:cs="Times New Roman"/>
        </w:rPr>
      </w:pPr>
      <w:r w:rsidRPr="001779A0">
        <w:rPr>
          <w:rFonts w:ascii="Times New Roman" w:hAnsi="Times New Roman" w:cs="Times New Roman"/>
        </w:rPr>
        <w:t>W kwestii akceptacji osób niepełnosprawnych, zdecydowana większość badanych</w:t>
      </w:r>
      <w:r w:rsidRPr="001779A0">
        <w:rPr>
          <w:rFonts w:ascii="Times New Roman" w:hAnsi="Times New Roman" w:cs="Times New Roman"/>
          <w:spacing w:val="-2"/>
        </w:rPr>
        <w:t xml:space="preserve"> wypowiedziała się pozytywnie. </w:t>
      </w:r>
      <w:r w:rsidRPr="001779A0">
        <w:rPr>
          <w:rFonts w:ascii="Times New Roman" w:hAnsi="Times New Roman" w:cs="Times New Roman"/>
        </w:rPr>
        <w:t>Jeśli natomiast chodzi o ofertę pomocy osobom niepełnosprawnym, większość respondentów stwierdziło, iż jest ona niewystarczająca lub raczej wystarczająca.</w:t>
      </w:r>
    </w:p>
    <w:p w:rsidR="002012D5" w:rsidRPr="001779A0" w:rsidRDefault="002012D5" w:rsidP="002012D5">
      <w:pPr>
        <w:tabs>
          <w:tab w:val="center" w:pos="1980"/>
          <w:tab w:val="left" w:pos="3480"/>
        </w:tabs>
        <w:spacing w:before="0"/>
        <w:ind w:firstLine="709"/>
        <w:jc w:val="both"/>
        <w:rPr>
          <w:rFonts w:ascii="Times New Roman" w:hAnsi="Times New Roman" w:cs="Times New Roman"/>
        </w:rPr>
      </w:pPr>
      <w:r w:rsidRPr="001779A0">
        <w:rPr>
          <w:rFonts w:ascii="Times New Roman" w:hAnsi="Times New Roman" w:cs="Times New Roman"/>
        </w:rPr>
        <w:t>Wnikając w kwestię niepełnosprawności, poproszono ankietowanych o wskazanie problemów dotykających osoby niepełnosprawne. Uzyskane odpowiedzi przedstawiono na poniższym wykresie.</w:t>
      </w:r>
    </w:p>
    <w:p w:rsidR="002012D5" w:rsidRPr="00DF1382" w:rsidRDefault="002012D5" w:rsidP="002012D5">
      <w:pPr>
        <w:tabs>
          <w:tab w:val="center" w:pos="1980"/>
          <w:tab w:val="left" w:pos="3480"/>
        </w:tabs>
        <w:spacing w:before="0"/>
        <w:jc w:val="both"/>
        <w:rPr>
          <w:rFonts w:ascii="Times New Roman" w:hAnsi="Times New Roman" w:cs="Times New Roman"/>
          <w:sz w:val="22"/>
          <w:szCs w:val="22"/>
        </w:rPr>
      </w:pPr>
    </w:p>
    <w:p w:rsidR="002012D5" w:rsidRPr="00DF1382" w:rsidRDefault="002012D5" w:rsidP="002012D5">
      <w:pPr>
        <w:spacing w:before="0" w:line="240" w:lineRule="auto"/>
        <w:ind w:right="1389"/>
        <w:rPr>
          <w:rFonts w:ascii="Times New Roman" w:hAnsi="Times New Roman" w:cs="Times New Roman"/>
          <w:b/>
        </w:rPr>
      </w:pPr>
      <w:r w:rsidRPr="00DF1382">
        <w:rPr>
          <w:rFonts w:ascii="Times New Roman" w:hAnsi="Times New Roman" w:cs="Times New Roman"/>
          <w:b/>
        </w:rPr>
        <w:t>Wykres 25. Problemy społeczne dotykające osoby niepełnosprawne</w:t>
      </w:r>
    </w:p>
    <w:p w:rsidR="002012D5" w:rsidRPr="00DF1382" w:rsidRDefault="002012D5" w:rsidP="002012D5">
      <w:pPr>
        <w:spacing w:before="0" w:line="240" w:lineRule="auto"/>
        <w:ind w:right="1389"/>
        <w:rPr>
          <w:rFonts w:ascii="Times New Roman" w:hAnsi="Times New Roman" w:cs="Times New Roman"/>
          <w:b/>
          <w:sz w:val="18"/>
          <w:szCs w:val="18"/>
        </w:rPr>
      </w:pPr>
    </w:p>
    <w:p w:rsidR="002012D5" w:rsidRPr="00DF1382" w:rsidRDefault="002012D5" w:rsidP="002012D5">
      <w:pPr>
        <w:tabs>
          <w:tab w:val="left" w:pos="3480"/>
        </w:tabs>
        <w:spacing w:before="0"/>
        <w:jc w:val="center"/>
        <w:rPr>
          <w:rFonts w:ascii="Times New Roman" w:hAnsi="Times New Roman" w:cs="Times New Roman"/>
        </w:rPr>
      </w:pPr>
      <w:r w:rsidRPr="00DF1382">
        <w:rPr>
          <w:rFonts w:ascii="Times New Roman" w:hAnsi="Times New Roman" w:cs="Times New Roman"/>
          <w:noProof/>
        </w:rPr>
        <w:drawing>
          <wp:inline distT="0" distB="0" distL="0" distR="0">
            <wp:extent cx="5200650" cy="2562225"/>
            <wp:effectExtent l="0" t="0" r="0" b="0"/>
            <wp:docPr id="59"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z badań ankietowych przeprowadzonych w środowisku lokalnym.</w:t>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1779A0" w:rsidRDefault="002012D5" w:rsidP="002012D5">
      <w:pPr>
        <w:tabs>
          <w:tab w:val="center" w:pos="1980"/>
          <w:tab w:val="left" w:pos="3480"/>
        </w:tabs>
        <w:spacing w:before="0"/>
        <w:ind w:firstLine="709"/>
        <w:jc w:val="both"/>
        <w:rPr>
          <w:rFonts w:ascii="Times New Roman" w:hAnsi="Times New Roman" w:cs="Times New Roman"/>
          <w:spacing w:val="-2"/>
        </w:rPr>
      </w:pPr>
      <w:r w:rsidRPr="001779A0">
        <w:rPr>
          <w:rFonts w:ascii="Times New Roman" w:hAnsi="Times New Roman" w:cs="Times New Roman"/>
          <w:spacing w:val="-2"/>
        </w:rPr>
        <w:t xml:space="preserve">Za problemy najbardziej nękające osoby niepełnosprawne badani uznali utrudniony dostęp do placówek rehabilitacyjnych (32%) oraz </w:t>
      </w:r>
      <w:r w:rsidRPr="001779A0">
        <w:rPr>
          <w:rFonts w:ascii="Times New Roman" w:hAnsi="Times New Roman" w:cs="Times New Roman"/>
        </w:rPr>
        <w:t>bariery architektoniczne</w:t>
      </w:r>
      <w:r w:rsidRPr="001779A0">
        <w:rPr>
          <w:rFonts w:ascii="Times New Roman" w:hAnsi="Times New Roman" w:cs="Times New Roman"/>
          <w:spacing w:val="-2"/>
        </w:rPr>
        <w:t xml:space="preserve"> (32%). </w:t>
      </w:r>
    </w:p>
    <w:p w:rsidR="002012D5" w:rsidRPr="001779A0" w:rsidRDefault="002012D5" w:rsidP="002012D5">
      <w:pPr>
        <w:spacing w:before="0"/>
        <w:rPr>
          <w:rFonts w:ascii="Times New Roman" w:hAnsi="Times New Roman" w:cs="Times New Roman"/>
        </w:rPr>
      </w:pPr>
    </w:p>
    <w:p w:rsidR="002012D5" w:rsidRPr="001779A0" w:rsidRDefault="004E3E17" w:rsidP="002012D5">
      <w:pPr>
        <w:spacing w:before="0" w:line="240" w:lineRule="auto"/>
        <w:ind w:right="1389"/>
        <w:rPr>
          <w:rFonts w:ascii="Times New Roman" w:hAnsi="Times New Roman" w:cs="Times New Roman"/>
          <w:b/>
        </w:rPr>
      </w:pPr>
      <w:r>
        <w:rPr>
          <w:rFonts w:ascii="Times New Roman" w:hAnsi="Times New Roman" w:cs="Times New Roman"/>
          <w:b/>
        </w:rPr>
        <w:t>Wykres 26</w:t>
      </w:r>
      <w:r w:rsidR="002012D5" w:rsidRPr="001779A0">
        <w:rPr>
          <w:rFonts w:ascii="Times New Roman" w:hAnsi="Times New Roman" w:cs="Times New Roman"/>
          <w:b/>
        </w:rPr>
        <w:t>. Czy w rodzinach istnieje zjawisko przemocy domowej?</w:t>
      </w:r>
    </w:p>
    <w:p w:rsidR="002012D5" w:rsidRPr="00A208EC" w:rsidRDefault="002012D5" w:rsidP="002012D5">
      <w:pPr>
        <w:spacing w:before="0" w:line="240" w:lineRule="auto"/>
        <w:ind w:right="1389"/>
        <w:rPr>
          <w:rFonts w:ascii="Times New Roman" w:hAnsi="Times New Roman" w:cs="Times New Roman"/>
          <w:b/>
          <w:sz w:val="18"/>
          <w:szCs w:val="18"/>
        </w:rPr>
      </w:pPr>
      <w:r w:rsidRPr="00DF1382">
        <w:rPr>
          <w:rFonts w:ascii="Times New Roman" w:hAnsi="Times New Roman" w:cs="Times New Roman"/>
          <w:b/>
          <w:noProof/>
          <w:sz w:val="18"/>
          <w:szCs w:val="18"/>
        </w:rPr>
        <w:drawing>
          <wp:inline distT="0" distB="0" distL="0" distR="0">
            <wp:extent cx="5362575" cy="1962150"/>
            <wp:effectExtent l="0" t="0" r="0" b="0"/>
            <wp:docPr id="60"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z badań ankietowych przeprowadzonych w środowisku lokalnym.</w:t>
      </w:r>
    </w:p>
    <w:p w:rsidR="002012D5" w:rsidRPr="00DF1382" w:rsidRDefault="002012D5" w:rsidP="002012D5">
      <w:pPr>
        <w:pStyle w:val="Tekstpodstawowy"/>
        <w:tabs>
          <w:tab w:val="left" w:pos="3480"/>
        </w:tabs>
        <w:spacing w:before="0"/>
        <w:ind w:firstLine="709"/>
        <w:rPr>
          <w:rFonts w:ascii="Times New Roman" w:hAnsi="Times New Roman" w:cs="Times New Roman"/>
          <w:spacing w:val="-2"/>
          <w:sz w:val="26"/>
          <w:szCs w:val="26"/>
        </w:rPr>
      </w:pPr>
    </w:p>
    <w:p w:rsidR="002012D5" w:rsidRPr="001779A0" w:rsidRDefault="002012D5" w:rsidP="002012D5">
      <w:pPr>
        <w:pStyle w:val="Tekstpodstawowy"/>
        <w:tabs>
          <w:tab w:val="left" w:pos="3480"/>
        </w:tabs>
        <w:spacing w:before="0"/>
        <w:ind w:firstLine="709"/>
        <w:rPr>
          <w:rFonts w:ascii="Times New Roman" w:hAnsi="Times New Roman" w:cs="Times New Roman"/>
        </w:rPr>
      </w:pPr>
      <w:r w:rsidRPr="001779A0">
        <w:rPr>
          <w:rFonts w:ascii="Times New Roman" w:hAnsi="Times New Roman" w:cs="Times New Roman"/>
        </w:rPr>
        <w:t>Podejmując problem przemocy domowej, zdecydowana większość badanych stwierdziła, że zna przypadki występowania tej patologii w gminie bądź o nich słyszała, co należy uznać za zjawisko niezwykle niepokojące. Odmiennego zdania była ponad jedna trzecia  respondentów.</w:t>
      </w:r>
    </w:p>
    <w:p w:rsidR="002012D5" w:rsidRDefault="002012D5" w:rsidP="002012D5">
      <w:pPr>
        <w:pStyle w:val="Tekstpodstawowy"/>
        <w:spacing w:before="0"/>
        <w:rPr>
          <w:rFonts w:ascii="Times New Roman" w:hAnsi="Times New Roman" w:cs="Times New Roman"/>
        </w:rPr>
      </w:pPr>
      <w:r w:rsidRPr="001779A0">
        <w:rPr>
          <w:rFonts w:ascii="Times New Roman" w:hAnsi="Times New Roman" w:cs="Times New Roman"/>
        </w:rPr>
        <w:tab/>
        <w:t>Kolejne pytania w ankiecie odnosiły się do działalności miejscowego ośrodka pomocy społecznej. Respondenci oceniali ofertę udzielanej pomocy, wskazywali formy wsparcia, jakie powinien świadczyć GOPS, oraz wypowiadali się na temat pracy pracowników socjalnych. Uzyskane odpowiedzi prezentują poniższe wykresy.</w:t>
      </w:r>
    </w:p>
    <w:p w:rsidR="004E3E17" w:rsidRDefault="004E3E17" w:rsidP="002012D5">
      <w:pPr>
        <w:pStyle w:val="Tekstpodstawowy"/>
        <w:spacing w:before="0"/>
        <w:rPr>
          <w:rFonts w:ascii="Times New Roman" w:hAnsi="Times New Roman" w:cs="Times New Roman"/>
        </w:rPr>
      </w:pPr>
    </w:p>
    <w:p w:rsidR="004E3E17" w:rsidRDefault="004E3E17" w:rsidP="002012D5">
      <w:pPr>
        <w:pStyle w:val="Tekstpodstawowy"/>
        <w:spacing w:before="0"/>
        <w:rPr>
          <w:rFonts w:ascii="Times New Roman" w:hAnsi="Times New Roman" w:cs="Times New Roman"/>
        </w:rPr>
      </w:pPr>
    </w:p>
    <w:p w:rsidR="004E3E17" w:rsidRPr="001779A0" w:rsidRDefault="004E3E17" w:rsidP="002012D5">
      <w:pPr>
        <w:pStyle w:val="Tekstpodstawowy"/>
        <w:spacing w:before="0"/>
        <w:rPr>
          <w:rFonts w:ascii="Times New Roman" w:hAnsi="Times New Roman" w:cs="Times New Roman"/>
        </w:rPr>
      </w:pPr>
    </w:p>
    <w:tbl>
      <w:tblPr>
        <w:tblW w:w="9356" w:type="dxa"/>
        <w:jc w:val="center"/>
        <w:tblCellMar>
          <w:left w:w="70" w:type="dxa"/>
          <w:right w:w="70" w:type="dxa"/>
        </w:tblCellMar>
        <w:tblLook w:val="0000" w:firstRow="0" w:lastRow="0" w:firstColumn="0" w:lastColumn="0" w:noHBand="0" w:noVBand="0"/>
      </w:tblPr>
      <w:tblGrid>
        <w:gridCol w:w="4625"/>
        <w:gridCol w:w="151"/>
        <w:gridCol w:w="4580"/>
      </w:tblGrid>
      <w:tr w:rsidR="002012D5" w:rsidRPr="001779A0" w:rsidTr="002012D5">
        <w:trPr>
          <w:trHeight w:val="227"/>
          <w:jc w:val="center"/>
        </w:trPr>
        <w:tc>
          <w:tcPr>
            <w:tcW w:w="4539" w:type="dxa"/>
          </w:tcPr>
          <w:p w:rsidR="002012D5" w:rsidRPr="001779A0" w:rsidRDefault="002012D5" w:rsidP="002012D5">
            <w:pPr>
              <w:tabs>
                <w:tab w:val="left" w:pos="720"/>
                <w:tab w:val="center" w:pos="4500"/>
              </w:tabs>
              <w:spacing w:before="0" w:line="240" w:lineRule="auto"/>
              <w:rPr>
                <w:rFonts w:ascii="Times New Roman" w:hAnsi="Times New Roman" w:cs="Times New Roman"/>
                <w:b/>
              </w:rPr>
            </w:pPr>
            <w:r w:rsidRPr="001779A0">
              <w:rPr>
                <w:rFonts w:ascii="Times New Roman" w:hAnsi="Times New Roman" w:cs="Times New Roman"/>
                <w:b/>
              </w:rPr>
              <w:t>Wykres 27</w:t>
            </w:r>
            <w:r>
              <w:rPr>
                <w:rFonts w:ascii="Times New Roman" w:hAnsi="Times New Roman" w:cs="Times New Roman"/>
                <w:b/>
              </w:rPr>
              <w:t>. Czy pomoc GOPS</w:t>
            </w:r>
            <w:r w:rsidRPr="001779A0">
              <w:rPr>
                <w:rFonts w:ascii="Times New Roman" w:hAnsi="Times New Roman" w:cs="Times New Roman"/>
                <w:b/>
              </w:rPr>
              <w:br/>
              <w:t>jest wystarczająca?</w:t>
            </w:r>
          </w:p>
          <w:p w:rsidR="002012D5" w:rsidRPr="001779A0" w:rsidRDefault="002012D5" w:rsidP="002012D5">
            <w:pPr>
              <w:tabs>
                <w:tab w:val="left" w:pos="720"/>
                <w:tab w:val="center" w:pos="4500"/>
              </w:tabs>
              <w:spacing w:before="0" w:line="240" w:lineRule="auto"/>
              <w:rPr>
                <w:rFonts w:ascii="Times New Roman" w:hAnsi="Times New Roman" w:cs="Times New Roman"/>
                <w:b/>
              </w:rPr>
            </w:pPr>
            <w:r w:rsidRPr="001779A0">
              <w:rPr>
                <w:rFonts w:ascii="Times New Roman" w:hAnsi="Times New Roman" w:cs="Times New Roman"/>
                <w:b/>
                <w:noProof/>
              </w:rPr>
              <w:drawing>
                <wp:inline distT="0" distB="0" distL="0" distR="0">
                  <wp:extent cx="2847975" cy="2324100"/>
                  <wp:effectExtent l="0" t="0" r="0" b="0"/>
                  <wp:docPr id="61"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160" w:type="dxa"/>
          </w:tcPr>
          <w:p w:rsidR="002012D5" w:rsidRPr="001779A0" w:rsidRDefault="002012D5" w:rsidP="002012D5">
            <w:pPr>
              <w:tabs>
                <w:tab w:val="left" w:pos="720"/>
                <w:tab w:val="center" w:pos="4500"/>
              </w:tabs>
              <w:spacing w:before="0" w:line="240" w:lineRule="auto"/>
              <w:rPr>
                <w:rFonts w:ascii="Times New Roman" w:hAnsi="Times New Roman" w:cs="Times New Roman"/>
                <w:b/>
              </w:rPr>
            </w:pPr>
          </w:p>
        </w:tc>
        <w:tc>
          <w:tcPr>
            <w:tcW w:w="4657" w:type="dxa"/>
          </w:tcPr>
          <w:p w:rsidR="002012D5" w:rsidRPr="001779A0" w:rsidRDefault="002012D5" w:rsidP="002012D5">
            <w:pPr>
              <w:tabs>
                <w:tab w:val="left" w:pos="720"/>
                <w:tab w:val="center" w:pos="4500"/>
              </w:tabs>
              <w:spacing w:before="0" w:line="240" w:lineRule="auto"/>
              <w:rPr>
                <w:rFonts w:ascii="Times New Roman" w:hAnsi="Times New Roman" w:cs="Times New Roman"/>
                <w:b/>
              </w:rPr>
            </w:pPr>
            <w:r w:rsidRPr="001779A0">
              <w:rPr>
                <w:rFonts w:ascii="Times New Roman" w:hAnsi="Times New Roman" w:cs="Times New Roman"/>
                <w:b/>
              </w:rPr>
              <w:t>Wykres 28. Jaką formę wsparcia powinien oferować GOPS?</w:t>
            </w:r>
          </w:p>
          <w:p w:rsidR="002012D5" w:rsidRPr="001779A0" w:rsidRDefault="002012D5" w:rsidP="002012D5">
            <w:pPr>
              <w:tabs>
                <w:tab w:val="left" w:pos="720"/>
                <w:tab w:val="center" w:pos="4500"/>
              </w:tabs>
              <w:spacing w:before="0" w:line="240" w:lineRule="auto"/>
              <w:rPr>
                <w:rFonts w:ascii="Times New Roman" w:hAnsi="Times New Roman" w:cs="Times New Roman"/>
                <w:b/>
              </w:rPr>
            </w:pPr>
            <w:r w:rsidRPr="001779A0">
              <w:rPr>
                <w:rFonts w:ascii="Times New Roman" w:hAnsi="Times New Roman" w:cs="Times New Roman"/>
                <w:noProof/>
              </w:rPr>
              <w:drawing>
                <wp:inline distT="0" distB="0" distL="0" distR="0">
                  <wp:extent cx="2790825" cy="2847975"/>
                  <wp:effectExtent l="0" t="0" r="0" b="0"/>
                  <wp:docPr id="67"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z badań ankietowych przeprowadzonych w środowisku lokalnym.</w:t>
      </w:r>
      <w:r w:rsidRPr="00DF1382">
        <w:rPr>
          <w:rFonts w:ascii="Times New Roman" w:hAnsi="Times New Roman" w:cs="Times New Roman"/>
          <w:b/>
        </w:rPr>
        <w:t xml:space="preserve"> </w:t>
      </w:r>
    </w:p>
    <w:p w:rsidR="002012D5" w:rsidRPr="00DF1382" w:rsidRDefault="002012D5" w:rsidP="002012D5">
      <w:pPr>
        <w:spacing w:before="0"/>
        <w:ind w:left="1086" w:right="1390"/>
        <w:jc w:val="center"/>
        <w:rPr>
          <w:rFonts w:ascii="Times New Roman" w:hAnsi="Times New Roman" w:cs="Times New Roman"/>
          <w:b/>
        </w:rPr>
      </w:pPr>
    </w:p>
    <w:p w:rsidR="002012D5" w:rsidRDefault="002012D5" w:rsidP="002012D5">
      <w:pPr>
        <w:spacing w:before="0" w:line="240" w:lineRule="auto"/>
        <w:ind w:right="1389"/>
        <w:rPr>
          <w:rFonts w:ascii="Times New Roman" w:hAnsi="Times New Roman" w:cs="Times New Roman"/>
          <w:b/>
        </w:rPr>
      </w:pPr>
    </w:p>
    <w:p w:rsidR="004E3E17" w:rsidRDefault="004E3E17" w:rsidP="002012D5">
      <w:pPr>
        <w:spacing w:before="0" w:line="240" w:lineRule="auto"/>
        <w:ind w:right="1389"/>
        <w:rPr>
          <w:rFonts w:ascii="Times New Roman" w:hAnsi="Times New Roman" w:cs="Times New Roman"/>
          <w:b/>
        </w:rPr>
      </w:pPr>
    </w:p>
    <w:p w:rsidR="004E3E17" w:rsidRDefault="004E3E17" w:rsidP="002012D5">
      <w:pPr>
        <w:spacing w:before="0" w:line="240" w:lineRule="auto"/>
        <w:ind w:right="1389"/>
        <w:rPr>
          <w:rFonts w:ascii="Times New Roman" w:hAnsi="Times New Roman" w:cs="Times New Roman"/>
          <w:b/>
        </w:rPr>
      </w:pPr>
    </w:p>
    <w:p w:rsidR="004E3E17" w:rsidRDefault="004E3E17" w:rsidP="002012D5">
      <w:pPr>
        <w:spacing w:before="0" w:line="240" w:lineRule="auto"/>
        <w:ind w:right="1389"/>
        <w:rPr>
          <w:rFonts w:ascii="Times New Roman" w:hAnsi="Times New Roman" w:cs="Times New Roman"/>
          <w:b/>
        </w:rPr>
      </w:pPr>
    </w:p>
    <w:p w:rsidR="004E3E17" w:rsidRDefault="004E3E17" w:rsidP="002012D5">
      <w:pPr>
        <w:spacing w:before="0" w:line="240" w:lineRule="auto"/>
        <w:ind w:right="1389"/>
        <w:rPr>
          <w:rFonts w:ascii="Times New Roman" w:hAnsi="Times New Roman" w:cs="Times New Roman"/>
          <w:b/>
        </w:rPr>
      </w:pPr>
    </w:p>
    <w:p w:rsidR="004E3E17" w:rsidRDefault="004E3E17" w:rsidP="002012D5">
      <w:pPr>
        <w:spacing w:before="0" w:line="240" w:lineRule="auto"/>
        <w:ind w:right="1389"/>
        <w:rPr>
          <w:rFonts w:ascii="Times New Roman" w:hAnsi="Times New Roman" w:cs="Times New Roman"/>
          <w:b/>
        </w:rPr>
      </w:pPr>
    </w:p>
    <w:p w:rsidR="004E3E17" w:rsidRDefault="004E3E17" w:rsidP="002012D5">
      <w:pPr>
        <w:spacing w:before="0" w:line="240" w:lineRule="auto"/>
        <w:ind w:right="1389"/>
        <w:rPr>
          <w:rFonts w:ascii="Times New Roman" w:hAnsi="Times New Roman" w:cs="Times New Roman"/>
          <w:b/>
        </w:rPr>
      </w:pPr>
    </w:p>
    <w:p w:rsidR="004E3E17" w:rsidRDefault="004E3E17" w:rsidP="002012D5">
      <w:pPr>
        <w:spacing w:before="0" w:line="240" w:lineRule="auto"/>
        <w:ind w:right="1389"/>
        <w:rPr>
          <w:rFonts w:ascii="Times New Roman" w:hAnsi="Times New Roman" w:cs="Times New Roman"/>
          <w:b/>
        </w:rPr>
      </w:pPr>
    </w:p>
    <w:p w:rsidR="004E3E17" w:rsidRDefault="004E3E17" w:rsidP="002012D5">
      <w:pPr>
        <w:spacing w:before="0" w:line="240" w:lineRule="auto"/>
        <w:ind w:right="1389"/>
        <w:rPr>
          <w:rFonts w:ascii="Times New Roman" w:hAnsi="Times New Roman" w:cs="Times New Roman"/>
          <w:b/>
        </w:rPr>
      </w:pPr>
    </w:p>
    <w:p w:rsidR="004E3E17" w:rsidRDefault="004E3E17" w:rsidP="002012D5">
      <w:pPr>
        <w:spacing w:before="0" w:line="240" w:lineRule="auto"/>
        <w:ind w:right="1389"/>
        <w:rPr>
          <w:rFonts w:ascii="Times New Roman" w:hAnsi="Times New Roman" w:cs="Times New Roman"/>
          <w:b/>
        </w:rPr>
      </w:pPr>
    </w:p>
    <w:p w:rsidR="004E3E17" w:rsidRDefault="004E3E17" w:rsidP="002012D5">
      <w:pPr>
        <w:spacing w:before="0" w:line="240" w:lineRule="auto"/>
        <w:ind w:right="1389"/>
        <w:rPr>
          <w:rFonts w:ascii="Times New Roman" w:hAnsi="Times New Roman" w:cs="Times New Roman"/>
          <w:b/>
        </w:rPr>
      </w:pPr>
    </w:p>
    <w:p w:rsidR="004E3E17" w:rsidRDefault="004E3E17" w:rsidP="002012D5">
      <w:pPr>
        <w:spacing w:before="0" w:line="240" w:lineRule="auto"/>
        <w:ind w:right="1389"/>
        <w:rPr>
          <w:rFonts w:ascii="Times New Roman" w:hAnsi="Times New Roman" w:cs="Times New Roman"/>
          <w:b/>
        </w:rPr>
      </w:pPr>
    </w:p>
    <w:p w:rsidR="004E3E17" w:rsidRPr="00DF1382" w:rsidRDefault="004E3E17" w:rsidP="002012D5">
      <w:pPr>
        <w:spacing w:before="0" w:line="240" w:lineRule="auto"/>
        <w:ind w:right="1389"/>
        <w:rPr>
          <w:rFonts w:ascii="Times New Roman" w:hAnsi="Times New Roman" w:cs="Times New Roman"/>
          <w:b/>
        </w:rPr>
      </w:pPr>
    </w:p>
    <w:p w:rsidR="002012D5" w:rsidRPr="00DF1382" w:rsidRDefault="002012D5" w:rsidP="002012D5">
      <w:pPr>
        <w:spacing w:before="0" w:line="240" w:lineRule="auto"/>
        <w:ind w:right="1389"/>
        <w:rPr>
          <w:rFonts w:ascii="Times New Roman" w:hAnsi="Times New Roman" w:cs="Times New Roman"/>
          <w:b/>
        </w:rPr>
      </w:pPr>
      <w:r w:rsidRPr="00DF1382">
        <w:rPr>
          <w:rFonts w:ascii="Times New Roman" w:hAnsi="Times New Roman" w:cs="Times New Roman"/>
          <w:b/>
        </w:rPr>
        <w:t>Wykres 29. Ocena pracy pracowników socjalnych</w:t>
      </w:r>
    </w:p>
    <w:p w:rsidR="002012D5" w:rsidRPr="00DF1382" w:rsidRDefault="002012D5" w:rsidP="002012D5">
      <w:pPr>
        <w:spacing w:before="0" w:line="240" w:lineRule="auto"/>
        <w:ind w:right="1389"/>
        <w:rPr>
          <w:rFonts w:ascii="Times New Roman" w:hAnsi="Times New Roman" w:cs="Times New Roman"/>
          <w:b/>
          <w:sz w:val="18"/>
          <w:szCs w:val="18"/>
        </w:rPr>
      </w:pPr>
    </w:p>
    <w:p w:rsidR="002012D5" w:rsidRPr="00DF1382" w:rsidRDefault="002012D5" w:rsidP="002012D5">
      <w:pPr>
        <w:tabs>
          <w:tab w:val="left" w:pos="3510"/>
        </w:tabs>
        <w:spacing w:before="0"/>
        <w:jc w:val="center"/>
        <w:rPr>
          <w:rFonts w:ascii="Times New Roman" w:hAnsi="Times New Roman" w:cs="Times New Roman"/>
        </w:rPr>
      </w:pPr>
      <w:r w:rsidRPr="00DF1382">
        <w:rPr>
          <w:rFonts w:ascii="Times New Roman" w:hAnsi="Times New Roman" w:cs="Times New Roman"/>
          <w:noProof/>
        </w:rPr>
        <w:drawing>
          <wp:inline distT="0" distB="0" distL="0" distR="0">
            <wp:extent cx="4572000" cy="2743200"/>
            <wp:effectExtent l="0" t="0" r="0" b="0"/>
            <wp:docPr id="63"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z badań ankietowych przeprowadzonych w środowisku lokalnym.</w:t>
      </w:r>
    </w:p>
    <w:p w:rsidR="002012D5" w:rsidRPr="00DF1382" w:rsidRDefault="002012D5" w:rsidP="002012D5">
      <w:pPr>
        <w:tabs>
          <w:tab w:val="left" w:pos="3510"/>
        </w:tabs>
        <w:spacing w:before="0"/>
        <w:jc w:val="both"/>
        <w:rPr>
          <w:rFonts w:ascii="Times New Roman" w:hAnsi="Times New Roman" w:cs="Times New Roman"/>
          <w:sz w:val="26"/>
          <w:szCs w:val="26"/>
        </w:rPr>
      </w:pPr>
    </w:p>
    <w:p w:rsidR="002012D5" w:rsidRPr="00DF1382" w:rsidRDefault="002012D5" w:rsidP="002012D5">
      <w:pPr>
        <w:tabs>
          <w:tab w:val="left" w:pos="3510"/>
        </w:tabs>
        <w:spacing w:before="0"/>
        <w:ind w:firstLine="709"/>
        <w:jc w:val="both"/>
        <w:rPr>
          <w:rFonts w:ascii="Times New Roman" w:hAnsi="Times New Roman" w:cs="Times New Roman"/>
          <w:sz w:val="26"/>
          <w:szCs w:val="26"/>
        </w:rPr>
      </w:pPr>
      <w:r w:rsidRPr="00DF1382">
        <w:rPr>
          <w:rFonts w:ascii="Times New Roman" w:hAnsi="Times New Roman" w:cs="Times New Roman"/>
          <w:sz w:val="26"/>
          <w:szCs w:val="26"/>
        </w:rPr>
        <w:t>W kwestii oceny pomocy udzielanej przez GOPS, zdecydowana większość ankietowanych stwierdziła, iż jest ona raczej wystarczająca lub wystarczająca. Co do form wsparcia, jakie powinien oferować GOPS, ankietowani najczęściej wskazywali pomoc finansową i formy aktywizacji.</w:t>
      </w:r>
      <w:r>
        <w:rPr>
          <w:rFonts w:ascii="Times New Roman" w:hAnsi="Times New Roman" w:cs="Times New Roman"/>
          <w:sz w:val="26"/>
          <w:szCs w:val="26"/>
        </w:rPr>
        <w:t xml:space="preserve"> </w:t>
      </w:r>
      <w:r w:rsidRPr="00DF1382">
        <w:rPr>
          <w:rFonts w:ascii="Times New Roman" w:hAnsi="Times New Roman" w:cs="Times New Roman"/>
          <w:sz w:val="26"/>
          <w:szCs w:val="26"/>
        </w:rPr>
        <w:t>Jeśli natomiast chodzi o ocenę pracy pracowników socjalnych, większość badanych oceniło ją bardzo dobrze lub dobrze.</w:t>
      </w:r>
    </w:p>
    <w:p w:rsidR="002012D5" w:rsidRPr="00DF1382" w:rsidRDefault="002012D5" w:rsidP="002012D5">
      <w:pPr>
        <w:tabs>
          <w:tab w:val="left" w:pos="3510"/>
        </w:tabs>
        <w:spacing w:before="0"/>
        <w:ind w:firstLine="709"/>
        <w:jc w:val="both"/>
        <w:rPr>
          <w:rFonts w:ascii="Times New Roman" w:hAnsi="Times New Roman" w:cs="Times New Roman"/>
          <w:sz w:val="26"/>
          <w:szCs w:val="26"/>
        </w:rPr>
      </w:pPr>
      <w:r w:rsidRPr="00DF1382">
        <w:rPr>
          <w:rFonts w:ascii="Times New Roman" w:hAnsi="Times New Roman" w:cs="Times New Roman"/>
          <w:sz w:val="26"/>
          <w:szCs w:val="26"/>
        </w:rPr>
        <w:t>Uzupełnieniem poprzednio omawianych kwestii było pytanie o stopień zaspokajania potrzeb środowiska lokalnego przez działające na terenie gminy organizacje pozarządowe.</w:t>
      </w:r>
    </w:p>
    <w:p w:rsidR="002012D5" w:rsidRDefault="002012D5" w:rsidP="002012D5">
      <w:pPr>
        <w:tabs>
          <w:tab w:val="left" w:pos="3510"/>
        </w:tabs>
        <w:spacing w:before="0"/>
        <w:ind w:firstLine="709"/>
        <w:jc w:val="both"/>
        <w:rPr>
          <w:rFonts w:ascii="Times New Roman" w:hAnsi="Times New Roman" w:cs="Times New Roman"/>
          <w:sz w:val="26"/>
          <w:szCs w:val="26"/>
        </w:rPr>
      </w:pPr>
    </w:p>
    <w:p w:rsidR="004E3E17" w:rsidRDefault="004E3E17" w:rsidP="002012D5">
      <w:pPr>
        <w:tabs>
          <w:tab w:val="left" w:pos="3510"/>
        </w:tabs>
        <w:spacing w:before="0"/>
        <w:ind w:firstLine="709"/>
        <w:jc w:val="both"/>
        <w:rPr>
          <w:rFonts w:ascii="Times New Roman" w:hAnsi="Times New Roman" w:cs="Times New Roman"/>
          <w:sz w:val="26"/>
          <w:szCs w:val="26"/>
        </w:rPr>
      </w:pPr>
    </w:p>
    <w:p w:rsidR="004E3E17" w:rsidRDefault="004E3E17" w:rsidP="002012D5">
      <w:pPr>
        <w:tabs>
          <w:tab w:val="left" w:pos="3510"/>
        </w:tabs>
        <w:spacing w:before="0"/>
        <w:ind w:firstLine="709"/>
        <w:jc w:val="both"/>
        <w:rPr>
          <w:rFonts w:ascii="Times New Roman" w:hAnsi="Times New Roman" w:cs="Times New Roman"/>
          <w:sz w:val="26"/>
          <w:szCs w:val="26"/>
        </w:rPr>
      </w:pPr>
    </w:p>
    <w:p w:rsidR="004E3E17" w:rsidRDefault="004E3E17" w:rsidP="002012D5">
      <w:pPr>
        <w:tabs>
          <w:tab w:val="left" w:pos="3510"/>
        </w:tabs>
        <w:spacing w:before="0"/>
        <w:ind w:firstLine="709"/>
        <w:jc w:val="both"/>
        <w:rPr>
          <w:rFonts w:ascii="Times New Roman" w:hAnsi="Times New Roman" w:cs="Times New Roman"/>
          <w:sz w:val="26"/>
          <w:szCs w:val="26"/>
        </w:rPr>
      </w:pPr>
    </w:p>
    <w:p w:rsidR="004E3E17" w:rsidRDefault="004E3E17" w:rsidP="002012D5">
      <w:pPr>
        <w:tabs>
          <w:tab w:val="left" w:pos="3510"/>
        </w:tabs>
        <w:spacing w:before="0"/>
        <w:ind w:firstLine="709"/>
        <w:jc w:val="both"/>
        <w:rPr>
          <w:rFonts w:ascii="Times New Roman" w:hAnsi="Times New Roman" w:cs="Times New Roman"/>
          <w:sz w:val="26"/>
          <w:szCs w:val="26"/>
        </w:rPr>
      </w:pPr>
    </w:p>
    <w:p w:rsidR="004E3E17" w:rsidRDefault="004E3E17" w:rsidP="002012D5">
      <w:pPr>
        <w:tabs>
          <w:tab w:val="left" w:pos="3510"/>
        </w:tabs>
        <w:spacing w:before="0"/>
        <w:ind w:firstLine="709"/>
        <w:jc w:val="both"/>
        <w:rPr>
          <w:rFonts w:ascii="Times New Roman" w:hAnsi="Times New Roman" w:cs="Times New Roman"/>
          <w:sz w:val="26"/>
          <w:szCs w:val="26"/>
        </w:rPr>
      </w:pPr>
    </w:p>
    <w:p w:rsidR="004E3E17" w:rsidRDefault="004E3E17" w:rsidP="002012D5">
      <w:pPr>
        <w:tabs>
          <w:tab w:val="left" w:pos="3510"/>
        </w:tabs>
        <w:spacing w:before="0"/>
        <w:ind w:firstLine="709"/>
        <w:jc w:val="both"/>
        <w:rPr>
          <w:rFonts w:ascii="Times New Roman" w:hAnsi="Times New Roman" w:cs="Times New Roman"/>
          <w:sz w:val="26"/>
          <w:szCs w:val="26"/>
        </w:rPr>
      </w:pPr>
    </w:p>
    <w:p w:rsidR="004E3E17" w:rsidRPr="00DF1382" w:rsidRDefault="004E3E17" w:rsidP="002012D5">
      <w:pPr>
        <w:tabs>
          <w:tab w:val="left" w:pos="3510"/>
        </w:tabs>
        <w:spacing w:before="0"/>
        <w:ind w:firstLine="709"/>
        <w:jc w:val="both"/>
        <w:rPr>
          <w:rFonts w:ascii="Times New Roman" w:hAnsi="Times New Roman" w:cs="Times New Roman"/>
          <w:sz w:val="26"/>
          <w:szCs w:val="26"/>
        </w:rPr>
      </w:pPr>
    </w:p>
    <w:p w:rsidR="002012D5" w:rsidRPr="00DF1382" w:rsidRDefault="002012D5" w:rsidP="002012D5">
      <w:pPr>
        <w:spacing w:before="0"/>
        <w:ind w:right="1389"/>
        <w:rPr>
          <w:rFonts w:ascii="Times New Roman" w:hAnsi="Times New Roman" w:cs="Times New Roman"/>
          <w:b/>
        </w:rPr>
      </w:pPr>
      <w:r w:rsidRPr="00DF1382">
        <w:rPr>
          <w:rFonts w:ascii="Times New Roman" w:hAnsi="Times New Roman" w:cs="Times New Roman"/>
          <w:b/>
        </w:rPr>
        <w:lastRenderedPageBreak/>
        <w:t>Wykres 30. Czy oferta pomocy świadczonej przez organizacje pozarządowe zaspokaja potrzeby środowiska lokalnego?</w:t>
      </w:r>
    </w:p>
    <w:p w:rsidR="002012D5" w:rsidRPr="00DF1382" w:rsidRDefault="002012D5" w:rsidP="002012D5">
      <w:pPr>
        <w:spacing w:before="0" w:line="240" w:lineRule="auto"/>
        <w:ind w:right="1389"/>
        <w:rPr>
          <w:rFonts w:ascii="Times New Roman" w:hAnsi="Times New Roman" w:cs="Times New Roman"/>
          <w:b/>
          <w:sz w:val="18"/>
          <w:szCs w:val="18"/>
        </w:rPr>
      </w:pPr>
      <w:r w:rsidRPr="00DF1382">
        <w:rPr>
          <w:rFonts w:ascii="Times New Roman" w:hAnsi="Times New Roman" w:cs="Times New Roman"/>
          <w:b/>
          <w:noProof/>
          <w:sz w:val="18"/>
          <w:szCs w:val="18"/>
        </w:rPr>
        <w:drawing>
          <wp:inline distT="0" distB="0" distL="0" distR="0">
            <wp:extent cx="5010150" cy="2362200"/>
            <wp:effectExtent l="0" t="0" r="0" b="0"/>
            <wp:docPr id="65"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012D5" w:rsidRPr="00DF1382" w:rsidRDefault="002012D5" w:rsidP="002012D5">
      <w:pPr>
        <w:tabs>
          <w:tab w:val="left" w:pos="3480"/>
        </w:tabs>
        <w:spacing w:before="0"/>
        <w:rPr>
          <w:rFonts w:ascii="Times New Roman" w:hAnsi="Times New Roman" w:cs="Times New Roman"/>
        </w:rPr>
      </w:pPr>
    </w:p>
    <w:p w:rsidR="002012D5" w:rsidRPr="00DF1382" w:rsidRDefault="002012D5" w:rsidP="002012D5">
      <w:pPr>
        <w:spacing w:before="0" w:line="240" w:lineRule="auto"/>
        <w:jc w:val="center"/>
        <w:rPr>
          <w:rFonts w:ascii="Times New Roman" w:hAnsi="Times New Roman" w:cs="Times New Roman"/>
          <w:sz w:val="18"/>
          <w:szCs w:val="18"/>
        </w:rPr>
      </w:pPr>
    </w:p>
    <w:p w:rsidR="002012D5" w:rsidRPr="00DF1382" w:rsidRDefault="002012D5" w:rsidP="002012D5">
      <w:pPr>
        <w:spacing w:before="0" w:line="240" w:lineRule="auto"/>
        <w:jc w:val="center"/>
        <w:rPr>
          <w:rFonts w:ascii="Times New Roman" w:hAnsi="Times New Roman" w:cs="Times New Roman"/>
          <w:sz w:val="18"/>
          <w:szCs w:val="18"/>
        </w:rPr>
      </w:pPr>
      <w:r w:rsidRPr="00DF1382">
        <w:rPr>
          <w:rFonts w:ascii="Times New Roman" w:hAnsi="Times New Roman" w:cs="Times New Roman"/>
          <w:sz w:val="18"/>
          <w:szCs w:val="18"/>
        </w:rPr>
        <w:t>Dane z badań ankietowych przeprowadzonych w środowisku lokalnym.</w:t>
      </w:r>
    </w:p>
    <w:p w:rsidR="002012D5" w:rsidRPr="00DF1382" w:rsidRDefault="002012D5" w:rsidP="002012D5">
      <w:pPr>
        <w:spacing w:before="0"/>
        <w:ind w:firstLine="709"/>
        <w:jc w:val="both"/>
        <w:rPr>
          <w:rFonts w:ascii="Times New Roman" w:hAnsi="Times New Roman" w:cs="Times New Roman"/>
          <w:sz w:val="26"/>
          <w:szCs w:val="26"/>
        </w:rPr>
      </w:pPr>
    </w:p>
    <w:p w:rsidR="002012D5" w:rsidRPr="004E3E17" w:rsidRDefault="002012D5" w:rsidP="004E3E17">
      <w:pPr>
        <w:spacing w:before="0"/>
        <w:ind w:firstLine="709"/>
        <w:jc w:val="both"/>
        <w:rPr>
          <w:rFonts w:ascii="Times New Roman" w:hAnsi="Times New Roman" w:cs="Times New Roman"/>
          <w:sz w:val="26"/>
          <w:szCs w:val="26"/>
        </w:rPr>
      </w:pPr>
      <w:r w:rsidRPr="00A70560">
        <w:rPr>
          <w:rFonts w:ascii="Times New Roman" w:hAnsi="Times New Roman" w:cs="Times New Roman"/>
        </w:rPr>
        <w:t>Oceniając adekwatność pomocy świadczonej przez organizacje pozarządowe w stosunku do potrzeb ludności gminy, łącznie ponad 4</w:t>
      </w:r>
      <w:r w:rsidR="004E3E17" w:rsidRPr="00A70560">
        <w:rPr>
          <w:rFonts w:ascii="Times New Roman" w:hAnsi="Times New Roman" w:cs="Times New Roman"/>
        </w:rPr>
        <w:t>3</w:t>
      </w:r>
      <w:r w:rsidRPr="00A70560">
        <w:rPr>
          <w:rFonts w:ascii="Times New Roman" w:hAnsi="Times New Roman" w:cs="Times New Roman"/>
        </w:rPr>
        <w:t>% badanych wyraziła pozytywne opinie docen</w:t>
      </w:r>
      <w:r w:rsidR="005D278A" w:rsidRPr="00A70560">
        <w:rPr>
          <w:rFonts w:ascii="Times New Roman" w:hAnsi="Times New Roman" w:cs="Times New Roman"/>
        </w:rPr>
        <w:t>iając rolę i funkcjonowanie GOPS-u</w:t>
      </w:r>
      <w:r w:rsidRPr="00A70560">
        <w:rPr>
          <w:rFonts w:ascii="Times New Roman" w:hAnsi="Times New Roman" w:cs="Times New Roman"/>
        </w:rPr>
        <w:t xml:space="preserve"> w gminie</w:t>
      </w:r>
      <w:r w:rsidRPr="00DF1382">
        <w:rPr>
          <w:rFonts w:ascii="Times New Roman" w:hAnsi="Times New Roman" w:cs="Times New Roman"/>
          <w:sz w:val="26"/>
          <w:szCs w:val="26"/>
        </w:rPr>
        <w:t>.</w:t>
      </w:r>
    </w:p>
    <w:p w:rsidR="002012D5" w:rsidRPr="00B372B5" w:rsidRDefault="002012D5" w:rsidP="00B372B5">
      <w:pPr>
        <w:pStyle w:val="Nagwek1"/>
      </w:pPr>
      <w:bookmarkStart w:id="57" w:name="_Toc99440675"/>
      <w:bookmarkStart w:id="58" w:name="_Toc105494350"/>
      <w:bookmarkStart w:id="59" w:name="_Toc218923199"/>
      <w:bookmarkStart w:id="60" w:name="_Toc367116382"/>
      <w:r w:rsidRPr="00B372B5">
        <w:t>2.</w:t>
      </w:r>
      <w:r w:rsidR="00B372B5" w:rsidRPr="00B372B5">
        <w:t>9</w:t>
      </w:r>
      <w:r w:rsidRPr="00B372B5">
        <w:t xml:space="preserve">. </w:t>
      </w:r>
      <w:bookmarkEnd w:id="57"/>
      <w:bookmarkEnd w:id="58"/>
      <w:bookmarkEnd w:id="59"/>
      <w:r w:rsidRPr="00B372B5">
        <w:t>Analiza SWOT</w:t>
      </w:r>
      <w:bookmarkEnd w:id="60"/>
    </w:p>
    <w:p w:rsidR="002012D5" w:rsidRPr="00DF1382" w:rsidRDefault="002012D5" w:rsidP="002012D5">
      <w:pPr>
        <w:pStyle w:val="NormalnyWeb"/>
        <w:spacing w:before="0" w:beforeAutospacing="0" w:after="0" w:afterAutospacing="0"/>
        <w:rPr>
          <w:rFonts w:ascii="Times New Roman" w:hAnsi="Times New Roman" w:cs="Times New Roman"/>
          <w:color w:val="FF0000"/>
          <w:sz w:val="20"/>
          <w:szCs w:val="20"/>
        </w:rPr>
      </w:pPr>
    </w:p>
    <w:p w:rsidR="002012D5" w:rsidRPr="008D3D3E" w:rsidRDefault="002012D5" w:rsidP="002012D5">
      <w:pPr>
        <w:spacing w:before="0"/>
        <w:ind w:firstLine="709"/>
        <w:jc w:val="both"/>
        <w:rPr>
          <w:rFonts w:ascii="Times New Roman" w:hAnsi="Times New Roman" w:cs="Times New Roman"/>
        </w:rPr>
      </w:pPr>
      <w:r w:rsidRPr="008D3D3E">
        <w:rPr>
          <w:rFonts w:ascii="Times New Roman" w:hAnsi="Times New Roman" w:cs="Times New Roman"/>
        </w:rPr>
        <w:t xml:space="preserve">Bardzo użyteczną metodą przy określaniu priorytetów rozwojowych jest coraz powszechniej stosowana w pracach nad strategią analiza SWOT. Nazwa SWOT jest akronimem angielskich słów: Strengths (mocne strony), Weaknesses (słabe strony), Opportunities (szanse w otoczeniu), Threats (zagrożenia w otoczeniu). Analiza SWOT jest efektywną metodą identyfikacji słabych i silnych stron organizacji oraz badania szans </w:t>
      </w:r>
      <w:r w:rsidR="005D278A">
        <w:rPr>
          <w:rFonts w:ascii="Times New Roman" w:hAnsi="Times New Roman" w:cs="Times New Roman"/>
        </w:rPr>
        <w:t xml:space="preserve">         </w:t>
      </w:r>
      <w:r w:rsidRPr="008D3D3E">
        <w:rPr>
          <w:rFonts w:ascii="Times New Roman" w:hAnsi="Times New Roman" w:cs="Times New Roman"/>
        </w:rPr>
        <w:t xml:space="preserve">i zagrożeń, jakie stoją przed organizacją. Analizę tę można z powodzeniem zastosować do dowolnego przedsięwzięcia, włącznie z programowaniem strategicznym. </w:t>
      </w:r>
    </w:p>
    <w:p w:rsidR="002012D5" w:rsidRPr="008D3D3E" w:rsidRDefault="002012D5" w:rsidP="002012D5">
      <w:pPr>
        <w:spacing w:before="0"/>
        <w:ind w:firstLine="709"/>
        <w:jc w:val="both"/>
        <w:rPr>
          <w:rFonts w:ascii="Times New Roman" w:hAnsi="Times New Roman" w:cs="Times New Roman"/>
        </w:rPr>
      </w:pPr>
      <w:r w:rsidRPr="008D3D3E">
        <w:rPr>
          <w:rFonts w:ascii="Times New Roman" w:hAnsi="Times New Roman" w:cs="Times New Roman"/>
        </w:rPr>
        <w:t xml:space="preserve">Wnikliwe opracowanie SWOT jest istotnym etapem procesu planowania strategicznego. Przy właściwym opracowaniu stanowi punkt wyjściowy dla określania celów strategicznych oraz projektów socjalnych. </w:t>
      </w:r>
    </w:p>
    <w:p w:rsidR="002012D5" w:rsidRPr="008D3D3E" w:rsidRDefault="002012D5" w:rsidP="002012D5">
      <w:pPr>
        <w:spacing w:before="0"/>
        <w:ind w:firstLine="709"/>
        <w:jc w:val="both"/>
        <w:rPr>
          <w:rFonts w:ascii="Times New Roman" w:hAnsi="Times New Roman" w:cs="Times New Roman"/>
        </w:rPr>
      </w:pPr>
      <w:r w:rsidRPr="008D3D3E">
        <w:rPr>
          <w:rFonts w:ascii="Times New Roman" w:hAnsi="Times New Roman" w:cs="Times New Roman"/>
        </w:rPr>
        <w:t>Analiza SWOT została przygotowana w miejscowym Ośrodku Pomocy Społecznej. Przedstawione poniżej czynniki obejmują:</w:t>
      </w:r>
    </w:p>
    <w:p w:rsidR="002012D5" w:rsidRPr="008D3D3E" w:rsidRDefault="002012D5" w:rsidP="002012D5">
      <w:pPr>
        <w:pStyle w:val="Tekstpodstawowywcity2"/>
        <w:numPr>
          <w:ilvl w:val="0"/>
          <w:numId w:val="4"/>
        </w:numPr>
        <w:spacing w:before="0" w:after="0" w:line="360" w:lineRule="auto"/>
        <w:jc w:val="both"/>
        <w:rPr>
          <w:rFonts w:ascii="Times New Roman" w:hAnsi="Times New Roman" w:cs="Times New Roman"/>
        </w:rPr>
      </w:pPr>
      <w:r w:rsidRPr="008D3D3E">
        <w:rPr>
          <w:rFonts w:ascii="Times New Roman" w:hAnsi="Times New Roman" w:cs="Times New Roman"/>
          <w:b/>
          <w:bCs/>
        </w:rPr>
        <w:lastRenderedPageBreak/>
        <w:t>siły</w:t>
      </w:r>
      <w:r w:rsidRPr="008D3D3E">
        <w:rPr>
          <w:rFonts w:ascii="Times New Roman" w:hAnsi="Times New Roman" w:cs="Times New Roman"/>
        </w:rPr>
        <w:t xml:space="preserve"> – wewnętrzne uwarunkowania o pozytywnym wpływie na sytuację społeczną,</w:t>
      </w:r>
    </w:p>
    <w:p w:rsidR="002012D5" w:rsidRPr="008D3D3E" w:rsidRDefault="002012D5" w:rsidP="002012D5">
      <w:pPr>
        <w:pStyle w:val="Tekstpodstawowywcity2"/>
        <w:numPr>
          <w:ilvl w:val="0"/>
          <w:numId w:val="4"/>
        </w:numPr>
        <w:spacing w:before="0" w:after="0" w:line="360" w:lineRule="auto"/>
        <w:jc w:val="both"/>
        <w:rPr>
          <w:rFonts w:ascii="Times New Roman" w:hAnsi="Times New Roman" w:cs="Times New Roman"/>
        </w:rPr>
      </w:pPr>
      <w:r w:rsidRPr="008D3D3E">
        <w:rPr>
          <w:rFonts w:ascii="Times New Roman" w:hAnsi="Times New Roman" w:cs="Times New Roman"/>
          <w:b/>
          <w:bCs/>
        </w:rPr>
        <w:t>słabości</w:t>
      </w:r>
      <w:r w:rsidRPr="008D3D3E">
        <w:rPr>
          <w:rFonts w:ascii="Times New Roman" w:hAnsi="Times New Roman" w:cs="Times New Roman"/>
        </w:rPr>
        <w:t xml:space="preserve"> – wewnętrzne uwarunkowania o negatywnym wpływie na sytuację społeczną,</w:t>
      </w:r>
    </w:p>
    <w:p w:rsidR="002012D5" w:rsidRPr="008D3D3E" w:rsidRDefault="002012D5" w:rsidP="002012D5">
      <w:pPr>
        <w:pStyle w:val="Tekstpodstawowywcity2"/>
        <w:numPr>
          <w:ilvl w:val="0"/>
          <w:numId w:val="4"/>
        </w:numPr>
        <w:spacing w:before="0" w:after="0" w:line="360" w:lineRule="auto"/>
        <w:jc w:val="both"/>
        <w:rPr>
          <w:rFonts w:ascii="Times New Roman" w:hAnsi="Times New Roman" w:cs="Times New Roman"/>
        </w:rPr>
      </w:pPr>
      <w:r w:rsidRPr="008D3D3E">
        <w:rPr>
          <w:rFonts w:ascii="Times New Roman" w:hAnsi="Times New Roman" w:cs="Times New Roman"/>
          <w:b/>
          <w:bCs/>
        </w:rPr>
        <w:t>szanse</w:t>
      </w:r>
      <w:r w:rsidRPr="008D3D3E">
        <w:rPr>
          <w:rFonts w:ascii="Times New Roman" w:hAnsi="Times New Roman" w:cs="Times New Roman"/>
        </w:rPr>
        <w:t xml:space="preserve"> – zewnętrzne uwarunkowania o pozytywnym wpływie na realizację celów,</w:t>
      </w:r>
    </w:p>
    <w:p w:rsidR="002012D5" w:rsidRPr="008D3D3E" w:rsidRDefault="002012D5" w:rsidP="002012D5">
      <w:pPr>
        <w:pStyle w:val="Tekstpodstawowywcity2"/>
        <w:numPr>
          <w:ilvl w:val="0"/>
          <w:numId w:val="4"/>
        </w:numPr>
        <w:spacing w:before="0" w:after="0" w:line="360" w:lineRule="auto"/>
        <w:jc w:val="both"/>
        <w:rPr>
          <w:rFonts w:ascii="Times New Roman" w:hAnsi="Times New Roman" w:cs="Times New Roman"/>
        </w:rPr>
      </w:pPr>
      <w:r w:rsidRPr="008D3D3E">
        <w:rPr>
          <w:rFonts w:ascii="Times New Roman" w:hAnsi="Times New Roman" w:cs="Times New Roman"/>
          <w:b/>
          <w:bCs/>
        </w:rPr>
        <w:t>zagrożenia</w:t>
      </w:r>
      <w:r w:rsidRPr="008D3D3E">
        <w:rPr>
          <w:rFonts w:ascii="Times New Roman" w:hAnsi="Times New Roman" w:cs="Times New Roman"/>
        </w:rPr>
        <w:t xml:space="preserve"> – zewnętrzne uwarunkowania o negatywnym wpływie na realizację celów. </w:t>
      </w:r>
    </w:p>
    <w:p w:rsidR="002012D5" w:rsidRPr="008D3D3E" w:rsidRDefault="002012D5" w:rsidP="002012D5">
      <w:pPr>
        <w:pStyle w:val="Tekstpodstawowywcity2"/>
        <w:spacing w:before="0" w:after="0" w:line="360" w:lineRule="auto"/>
        <w:ind w:left="0" w:firstLine="709"/>
        <w:jc w:val="both"/>
        <w:rPr>
          <w:rFonts w:ascii="Times New Roman" w:hAnsi="Times New Roman" w:cs="Times New Roman"/>
        </w:rPr>
      </w:pPr>
      <w:r w:rsidRPr="008D3D3E">
        <w:rPr>
          <w:rFonts w:ascii="Times New Roman" w:hAnsi="Times New Roman" w:cs="Times New Roman"/>
        </w:rPr>
        <w:t>Wynik prac obrazują prezentowane poniżej zestawienia. Dodać należy, że w analizie SWOT odniesiono się wy</w:t>
      </w:r>
      <w:bookmarkStart w:id="61" w:name="_Toc105494351"/>
      <w:r w:rsidRPr="008D3D3E">
        <w:rPr>
          <w:rFonts w:ascii="Times New Roman" w:hAnsi="Times New Roman" w:cs="Times New Roman"/>
        </w:rPr>
        <w:t>łącznie do kwestii społecznych.</w:t>
      </w:r>
    </w:p>
    <w:p w:rsidR="002012D5" w:rsidRPr="008D3D3E" w:rsidRDefault="002012D5" w:rsidP="002012D5">
      <w:pPr>
        <w:pStyle w:val="Tekstpodstawowywcity2"/>
        <w:spacing w:before="0" w:after="0" w:line="360" w:lineRule="auto"/>
        <w:ind w:left="0"/>
        <w:rPr>
          <w:rFonts w:ascii="Times New Roman" w:hAnsi="Times New Roman" w:cs="Times New Roman"/>
        </w:rPr>
      </w:pPr>
    </w:p>
    <w:p w:rsidR="002012D5" w:rsidRPr="008D3D3E" w:rsidRDefault="00D00D86" w:rsidP="002012D5">
      <w:pPr>
        <w:pStyle w:val="Tekstpodstawowywcity2"/>
        <w:spacing w:before="0" w:after="0" w:line="360" w:lineRule="auto"/>
        <w:ind w:left="0"/>
        <w:jc w:val="center"/>
        <w:rPr>
          <w:rFonts w:ascii="Times New Roman" w:hAnsi="Times New Roman" w:cs="Times New Roman"/>
          <w:b/>
          <w:bCs/>
        </w:rPr>
      </w:pPr>
      <w:r>
        <w:rPr>
          <w:rFonts w:ascii="Times New Roman" w:hAnsi="Times New Roman" w:cs="Times New Roman"/>
          <w:noProof/>
        </w:rPr>
        <w:pict>
          <v:rect id="_x0000_s1034" style="position:absolute;left:0;text-align:left;margin-left:0;margin-top:0;width:467.7pt;height:18.15pt;z-index:-251668992;mso-wrap-edited:f" o:hralign="center" o:hrstd="t" o:hr="t" fillcolor="#cfc" strokecolor="#fc0" strokeweight="1pt">
            <v:fill color2="#9cf" rotate="t" focus="-50%" type="gradient"/>
          </v:rect>
        </w:pict>
      </w:r>
      <w:r w:rsidR="002012D5" w:rsidRPr="008D3D3E">
        <w:rPr>
          <w:rFonts w:ascii="Times New Roman" w:hAnsi="Times New Roman" w:cs="Times New Roman"/>
          <w:b/>
          <w:bCs/>
        </w:rPr>
        <w:t>Kwestia osób bezrobotnych</w:t>
      </w:r>
    </w:p>
    <w:p w:rsidR="002012D5" w:rsidRPr="008D3D3E" w:rsidRDefault="002012D5" w:rsidP="002012D5">
      <w:pPr>
        <w:spacing w:before="0"/>
        <w:jc w:val="center"/>
        <w:rPr>
          <w:rFonts w:ascii="Times New Roman" w:hAnsi="Times New Roman" w:cs="Times New Roman"/>
          <w:b/>
          <w:bCs/>
        </w:rPr>
      </w:pPr>
      <w:r w:rsidRPr="008D3D3E">
        <w:rPr>
          <w:rFonts w:ascii="Times New Roman" w:hAnsi="Times New Roman" w:cs="Times New Roman"/>
          <w:b/>
          <w:bCs/>
        </w:rPr>
        <w:t>Mocne strony</w:t>
      </w:r>
    </w:p>
    <w:p w:rsidR="002012D5" w:rsidRPr="008D3D3E" w:rsidRDefault="002012D5" w:rsidP="002012D5">
      <w:pPr>
        <w:pStyle w:val="Tekstpodstawowywcity2"/>
        <w:numPr>
          <w:ilvl w:val="0"/>
          <w:numId w:val="11"/>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wzrost znaczenia wykształcenia jako wartości,</w:t>
      </w:r>
    </w:p>
    <w:p w:rsidR="002012D5" w:rsidRPr="008D3D3E" w:rsidRDefault="002012D5" w:rsidP="002012D5">
      <w:pPr>
        <w:pStyle w:val="Tekstpodstawowywcity2"/>
        <w:numPr>
          <w:ilvl w:val="0"/>
          <w:numId w:val="11"/>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 xml:space="preserve">dobre przygotowanie pracowników pomocy społecznej do pracy z osobami bezrobotnymi. </w:t>
      </w:r>
    </w:p>
    <w:p w:rsidR="002012D5" w:rsidRPr="008D3D3E" w:rsidRDefault="00BE24DE" w:rsidP="002012D5">
      <w:pPr>
        <w:pStyle w:val="Tekstpodstawowywcity2"/>
        <w:numPr>
          <w:ilvl w:val="0"/>
          <w:numId w:val="11"/>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osoby</w:t>
      </w:r>
      <w:r w:rsidR="002012D5" w:rsidRPr="008D3D3E">
        <w:rPr>
          <w:rFonts w:ascii="Times New Roman" w:hAnsi="Times New Roman" w:cs="Times New Roman"/>
        </w:rPr>
        <w:t xml:space="preserve"> bezrobotn</w:t>
      </w:r>
      <w:r>
        <w:rPr>
          <w:rFonts w:ascii="Times New Roman" w:hAnsi="Times New Roman" w:cs="Times New Roman"/>
        </w:rPr>
        <w:t>e</w:t>
      </w:r>
      <w:r w:rsidR="002012D5" w:rsidRPr="008D3D3E">
        <w:rPr>
          <w:rFonts w:ascii="Times New Roman" w:hAnsi="Times New Roman" w:cs="Times New Roman"/>
        </w:rPr>
        <w:t xml:space="preserve"> długotrwale podnoszą swoje  kwalifikacji,</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Słabe strony</w:t>
      </w:r>
    </w:p>
    <w:p w:rsidR="002012D5" w:rsidRPr="008D3D3E" w:rsidRDefault="002012D5" w:rsidP="002012D5">
      <w:pPr>
        <w:pStyle w:val="Tekstpodstawowywcity2"/>
        <w:numPr>
          <w:ilvl w:val="0"/>
          <w:numId w:val="11"/>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wysoka skala bezrobocia na terenie gminy,</w:t>
      </w:r>
    </w:p>
    <w:p w:rsidR="002012D5" w:rsidRPr="008D3D3E" w:rsidRDefault="002012D5" w:rsidP="002012D5">
      <w:pPr>
        <w:pStyle w:val="Tekstpodstawowywcity2"/>
        <w:numPr>
          <w:ilvl w:val="0"/>
          <w:numId w:val="11"/>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występowanie bezrobocia długotrwałego wśród mężczyzn,</w:t>
      </w:r>
    </w:p>
    <w:p w:rsidR="002012D5" w:rsidRPr="008D3D3E" w:rsidRDefault="002012D5" w:rsidP="002012D5">
      <w:pPr>
        <w:pStyle w:val="Tekstpodstawowywcity2"/>
        <w:numPr>
          <w:ilvl w:val="0"/>
          <w:numId w:val="11"/>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zjawisko dziedziczenia bezrobocia,</w:t>
      </w:r>
    </w:p>
    <w:p w:rsidR="002012D5" w:rsidRPr="008D3D3E" w:rsidRDefault="002012D5" w:rsidP="002012D5">
      <w:pPr>
        <w:pStyle w:val="Tekstpodstawowywcity2"/>
        <w:numPr>
          <w:ilvl w:val="0"/>
          <w:numId w:val="11"/>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niski poziom wykształcenia osób bezrobotnych długotrwale,</w:t>
      </w:r>
    </w:p>
    <w:p w:rsidR="002012D5" w:rsidRPr="008D3D3E" w:rsidRDefault="002012D5" w:rsidP="002012D5">
      <w:pPr>
        <w:pStyle w:val="Tekstpodstawowywcity2"/>
        <w:numPr>
          <w:ilvl w:val="0"/>
          <w:numId w:val="11"/>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brak organizacji pozarządowych pomagających osobom bezrobotnym.</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Szanse</w:t>
      </w:r>
    </w:p>
    <w:p w:rsidR="002012D5" w:rsidRPr="008D3D3E" w:rsidRDefault="002012D5" w:rsidP="002012D5">
      <w:pPr>
        <w:pStyle w:val="Tekstpodstawowywcity2"/>
        <w:numPr>
          <w:ilvl w:val="0"/>
          <w:numId w:val="11"/>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współpraca władz lokalnych i regionalnych z partnerami społecznymi w ramach rozwiązywania problemów osób bezrobotnych i długotrwale bezrobotnych,</w:t>
      </w:r>
    </w:p>
    <w:p w:rsidR="002012D5" w:rsidRPr="008D3D3E" w:rsidRDefault="002012D5" w:rsidP="002012D5">
      <w:pPr>
        <w:pStyle w:val="Tekstpodstawowywcity2"/>
        <w:numPr>
          <w:ilvl w:val="0"/>
          <w:numId w:val="11"/>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 xml:space="preserve">powiązanie programów </w:t>
      </w:r>
      <w:r w:rsidR="00080033">
        <w:rPr>
          <w:rFonts w:ascii="Times New Roman" w:hAnsi="Times New Roman" w:cs="Times New Roman"/>
        </w:rPr>
        <w:t xml:space="preserve">(w tym unijnych) </w:t>
      </w:r>
      <w:r w:rsidRPr="008D3D3E">
        <w:rPr>
          <w:rFonts w:ascii="Times New Roman" w:hAnsi="Times New Roman" w:cs="Times New Roman"/>
        </w:rPr>
        <w:t>dla bezrobotnych długotrwale z programami rozwoju zasobów ludzkich, przekwalifikowań i reorganizacji,</w:t>
      </w:r>
    </w:p>
    <w:p w:rsidR="002012D5" w:rsidRPr="008D3D3E" w:rsidRDefault="002012D5" w:rsidP="002012D5">
      <w:pPr>
        <w:pStyle w:val="Tekstpodstawowywcity2"/>
        <w:numPr>
          <w:ilvl w:val="0"/>
          <w:numId w:val="11"/>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wzrost dostępności kształcenia ustawicznego na obszarach wiejskich.</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Zagrożenia</w:t>
      </w:r>
    </w:p>
    <w:p w:rsidR="002012D5" w:rsidRPr="008D3D3E" w:rsidRDefault="002012D5" w:rsidP="002012D5">
      <w:pPr>
        <w:pStyle w:val="Tekstpodstawowywcity2"/>
        <w:numPr>
          <w:ilvl w:val="0"/>
          <w:numId w:val="11"/>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brak wzrostu mobilności zawodowej i geograficznej,</w:t>
      </w:r>
    </w:p>
    <w:p w:rsidR="002012D5" w:rsidRPr="008D3D3E" w:rsidRDefault="002012D5" w:rsidP="002012D5">
      <w:pPr>
        <w:pStyle w:val="Tekstpodstawowywcity2"/>
        <w:numPr>
          <w:ilvl w:val="0"/>
          <w:numId w:val="11"/>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rozwój zjawiska wykluczenia społecznego w niektórych grupach społecznych,</w:t>
      </w:r>
    </w:p>
    <w:p w:rsidR="002012D5" w:rsidRPr="008D3D3E" w:rsidRDefault="002012D5" w:rsidP="002012D5">
      <w:pPr>
        <w:pStyle w:val="Tekstpodstawowywcity2"/>
        <w:numPr>
          <w:ilvl w:val="0"/>
          <w:numId w:val="11"/>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lastRenderedPageBreak/>
        <w:t xml:space="preserve">występowanie zjawiska osłabienia instytucji rodzinnych w </w:t>
      </w:r>
      <w:r w:rsidR="00BE24DE">
        <w:rPr>
          <w:rFonts w:ascii="Times New Roman" w:hAnsi="Times New Roman" w:cs="Times New Roman"/>
        </w:rPr>
        <w:t xml:space="preserve">rodzinach </w:t>
      </w:r>
      <w:r w:rsidRPr="008D3D3E">
        <w:rPr>
          <w:rFonts w:ascii="Times New Roman" w:hAnsi="Times New Roman" w:cs="Times New Roman"/>
        </w:rPr>
        <w:t xml:space="preserve"> dotkniętych długotrwałym bezrobociem,</w:t>
      </w:r>
    </w:p>
    <w:p w:rsidR="002012D5" w:rsidRPr="008D3D3E" w:rsidRDefault="002012D5" w:rsidP="002012D5">
      <w:pPr>
        <w:pStyle w:val="Tekstpodstawowywcity2"/>
        <w:numPr>
          <w:ilvl w:val="0"/>
          <w:numId w:val="11"/>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istnienie zjawiska nielegalnego zatrudnienia.</w:t>
      </w:r>
    </w:p>
    <w:p w:rsidR="002012D5" w:rsidRPr="008D3D3E" w:rsidRDefault="002012D5" w:rsidP="002012D5">
      <w:pPr>
        <w:pStyle w:val="Tekstpodstawowywcity2"/>
        <w:spacing w:before="0" w:after="0" w:line="360" w:lineRule="auto"/>
        <w:ind w:left="360"/>
        <w:jc w:val="both"/>
        <w:rPr>
          <w:rFonts w:ascii="Times New Roman" w:hAnsi="Times New Roman" w:cs="Times New Roman"/>
        </w:rPr>
      </w:pPr>
    </w:p>
    <w:p w:rsidR="002012D5" w:rsidRPr="008D3D3E" w:rsidRDefault="00D00D86" w:rsidP="002012D5">
      <w:pPr>
        <w:spacing w:before="0"/>
        <w:jc w:val="center"/>
        <w:rPr>
          <w:rFonts w:ascii="Times New Roman" w:hAnsi="Times New Roman" w:cs="Times New Roman"/>
          <w:b/>
          <w:bCs/>
        </w:rPr>
      </w:pPr>
      <w:r>
        <w:rPr>
          <w:rFonts w:ascii="Times New Roman" w:hAnsi="Times New Roman" w:cs="Times New Roman"/>
          <w:noProof/>
        </w:rPr>
        <w:pict>
          <v:rect id="_x0000_s1045" style="position:absolute;left:0;text-align:left;margin-left:0;margin-top:0;width:467.7pt;height:18.15pt;z-index:-251667968;mso-wrap-edited:f;mso-position-horizontal:center" o:hralign="center" o:hrstd="t" o:hr="t" fillcolor="#cfc" strokecolor="#fc0" strokeweight="1pt">
            <v:fill color2="#9cf" rotate="t" focus="-50%" type="gradient"/>
          </v:rect>
        </w:pict>
      </w:r>
      <w:r w:rsidR="002012D5" w:rsidRPr="008D3D3E">
        <w:rPr>
          <w:rFonts w:ascii="Times New Roman" w:hAnsi="Times New Roman" w:cs="Times New Roman"/>
          <w:b/>
          <w:bCs/>
        </w:rPr>
        <w:t>Kwestie dzieci, młodzieży i rodziny</w:t>
      </w:r>
    </w:p>
    <w:p w:rsidR="002012D5" w:rsidRPr="008D3D3E" w:rsidRDefault="002012D5" w:rsidP="002012D5">
      <w:pPr>
        <w:spacing w:before="0"/>
        <w:jc w:val="center"/>
        <w:rPr>
          <w:rFonts w:ascii="Times New Roman" w:hAnsi="Times New Roman" w:cs="Times New Roman"/>
          <w:b/>
          <w:bCs/>
        </w:rPr>
      </w:pPr>
      <w:r w:rsidRPr="008D3D3E">
        <w:rPr>
          <w:rFonts w:ascii="Times New Roman" w:hAnsi="Times New Roman" w:cs="Times New Roman"/>
          <w:b/>
          <w:bCs/>
        </w:rPr>
        <w:t>Mocne strony</w:t>
      </w:r>
    </w:p>
    <w:p w:rsidR="002012D5" w:rsidRPr="008D3D3E" w:rsidRDefault="002012D5" w:rsidP="002012D5">
      <w:pPr>
        <w:pStyle w:val="Tekstpodstawowywcity2"/>
        <w:numPr>
          <w:ilvl w:val="0"/>
          <w:numId w:val="9"/>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współpraca pomiędzy instytucjami zajmującymi się problematyką dzieci i młodzieży,</w:t>
      </w:r>
    </w:p>
    <w:p w:rsidR="002012D5" w:rsidRPr="008D3D3E" w:rsidRDefault="002012D5" w:rsidP="002012D5">
      <w:pPr>
        <w:pStyle w:val="Tekstpodstawowywcity2"/>
        <w:numPr>
          <w:ilvl w:val="0"/>
          <w:numId w:val="9"/>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rozwój asystentury rodzin,</w:t>
      </w:r>
    </w:p>
    <w:p w:rsidR="002012D5" w:rsidRPr="008D3D3E" w:rsidRDefault="002012D5" w:rsidP="002012D5">
      <w:pPr>
        <w:pStyle w:val="Tekstpodstawowywcity2"/>
        <w:numPr>
          <w:ilvl w:val="0"/>
          <w:numId w:val="9"/>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dobra komunikacja pomiędzy samorządem gminy a sektorem pozarządowym,</w:t>
      </w:r>
    </w:p>
    <w:p w:rsidR="002012D5" w:rsidRPr="008D3D3E" w:rsidRDefault="002012D5" w:rsidP="002012D5">
      <w:pPr>
        <w:pStyle w:val="Tekstpodstawowywcity2"/>
        <w:numPr>
          <w:ilvl w:val="0"/>
          <w:numId w:val="9"/>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aktywna działalność pracowników służb społecznych na rzecz pomocy dzieciom i młodzieży</w:t>
      </w:r>
    </w:p>
    <w:p w:rsidR="002012D5" w:rsidRPr="008D3D3E" w:rsidRDefault="002012D5" w:rsidP="002012D5">
      <w:pPr>
        <w:pStyle w:val="Tekstpodstawowywcity2"/>
        <w:numPr>
          <w:ilvl w:val="0"/>
          <w:numId w:val="9"/>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działalność samorządu gminnego w zakresie zapobiegania dysfunkcjom rodziny,</w:t>
      </w:r>
    </w:p>
    <w:p w:rsidR="002012D5" w:rsidRPr="00080033" w:rsidRDefault="002012D5" w:rsidP="002012D5">
      <w:pPr>
        <w:pStyle w:val="Tekstpodstawowywcity2"/>
        <w:numPr>
          <w:ilvl w:val="0"/>
          <w:numId w:val="9"/>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 xml:space="preserve">wysoki poziom aktywności pracowników służb społecznych w zakresie poszukiwania </w:t>
      </w:r>
      <w:r w:rsidRPr="00080033">
        <w:rPr>
          <w:rFonts w:ascii="Times New Roman" w:hAnsi="Times New Roman" w:cs="Times New Roman"/>
        </w:rPr>
        <w:t>środków pozabudżetowych,</w:t>
      </w:r>
    </w:p>
    <w:p w:rsidR="002012D5" w:rsidRPr="00080033" w:rsidRDefault="002012D5" w:rsidP="002012D5">
      <w:pPr>
        <w:pStyle w:val="Tekstpodstawowywcity2"/>
        <w:numPr>
          <w:ilvl w:val="0"/>
          <w:numId w:val="9"/>
        </w:numPr>
        <w:tabs>
          <w:tab w:val="clear" w:pos="720"/>
          <w:tab w:val="num" w:pos="360"/>
        </w:tabs>
        <w:spacing w:before="0" w:after="0" w:line="360" w:lineRule="auto"/>
        <w:ind w:left="360"/>
        <w:jc w:val="both"/>
        <w:rPr>
          <w:rFonts w:ascii="Times New Roman" w:hAnsi="Times New Roman" w:cs="Times New Roman"/>
        </w:rPr>
      </w:pPr>
      <w:r w:rsidRPr="00080033">
        <w:rPr>
          <w:rFonts w:ascii="Times New Roman" w:hAnsi="Times New Roman" w:cs="Times New Roman"/>
        </w:rPr>
        <w:t xml:space="preserve">działalność w zakresie upowszechniania </w:t>
      </w:r>
      <w:r w:rsidR="00080033">
        <w:rPr>
          <w:rFonts w:ascii="Times New Roman" w:hAnsi="Times New Roman" w:cs="Times New Roman"/>
        </w:rPr>
        <w:t>k</w:t>
      </w:r>
      <w:r w:rsidR="00080033" w:rsidRPr="00080033">
        <w:rPr>
          <w:rFonts w:ascii="Times New Roman" w:hAnsi="Times New Roman" w:cs="Times New Roman"/>
        </w:rPr>
        <w:t>ultury i sportu poprzez organizowanie różnego rodzaju zawodów sportowych</w:t>
      </w:r>
      <w:r w:rsidR="00080033">
        <w:rPr>
          <w:rFonts w:ascii="Times New Roman" w:hAnsi="Times New Roman" w:cs="Times New Roman"/>
        </w:rPr>
        <w:t xml:space="preserve"> </w:t>
      </w:r>
      <w:r w:rsidR="00080033" w:rsidRPr="00080033">
        <w:rPr>
          <w:rFonts w:ascii="Times New Roman" w:hAnsi="Times New Roman" w:cs="Times New Roman"/>
        </w:rPr>
        <w:t>(streetbool, jazda na łyżwach, itp.)</w:t>
      </w:r>
      <w:r w:rsidR="00080033">
        <w:rPr>
          <w:rFonts w:ascii="Times New Roman" w:hAnsi="Times New Roman" w:cs="Times New Roman"/>
        </w:rPr>
        <w:t>.</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Słabe strony</w:t>
      </w:r>
    </w:p>
    <w:p w:rsidR="002012D5" w:rsidRPr="008D3D3E" w:rsidRDefault="002012D5" w:rsidP="002012D5">
      <w:pPr>
        <w:pStyle w:val="Tekstpodstawowywcity2"/>
        <w:numPr>
          <w:ilvl w:val="0"/>
          <w:numId w:val="8"/>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niedostateczna ilość środków finansowych na pomoc i wsparcie dziecka i rodziny,</w:t>
      </w:r>
    </w:p>
    <w:p w:rsidR="002012D5" w:rsidRPr="008D3D3E" w:rsidRDefault="002012D5" w:rsidP="002012D5">
      <w:pPr>
        <w:pStyle w:val="Tekstpodstawowywcity2"/>
        <w:numPr>
          <w:ilvl w:val="0"/>
          <w:numId w:val="8"/>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zbyt mała kadra merytoryczna zatrudniona w systemie pomocy społecznej,</w:t>
      </w:r>
    </w:p>
    <w:p w:rsidR="002012D5" w:rsidRPr="008D3D3E" w:rsidRDefault="002012D5" w:rsidP="002012D5">
      <w:pPr>
        <w:pStyle w:val="Tekstpodstawowywcity2"/>
        <w:numPr>
          <w:ilvl w:val="0"/>
          <w:numId w:val="9"/>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brak analiz potrzeb dzieci i młodzieży,</w:t>
      </w:r>
    </w:p>
    <w:p w:rsidR="002012D5" w:rsidRPr="008D3D3E" w:rsidRDefault="002012D5" w:rsidP="002012D5">
      <w:pPr>
        <w:pStyle w:val="Tekstpodstawowywcity2"/>
        <w:numPr>
          <w:ilvl w:val="0"/>
          <w:numId w:val="9"/>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warunki niesprzyjające prowadzeniu skutecznej pracy socjalnej,</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Szanse</w:t>
      </w:r>
    </w:p>
    <w:p w:rsidR="002012D5" w:rsidRPr="008D3D3E" w:rsidRDefault="002012D5" w:rsidP="002012D5">
      <w:pPr>
        <w:pStyle w:val="Tekstpodstawowywcity2"/>
        <w:numPr>
          <w:ilvl w:val="0"/>
          <w:numId w:val="10"/>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szansa na poprawę polityki społecznej wobec dzieci, młodzieży i rodziny dzięki członkostwu Polski w Unii Europejskiej,</w:t>
      </w:r>
    </w:p>
    <w:p w:rsidR="002012D5" w:rsidRPr="008D3D3E" w:rsidRDefault="002012D5" w:rsidP="002012D5">
      <w:pPr>
        <w:pStyle w:val="Tekstpodstawowywcity2"/>
        <w:numPr>
          <w:ilvl w:val="0"/>
          <w:numId w:val="10"/>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sprzyjające udzielaniu pomocy społecznej dzieciom i młodzieży przeniesienie części uprawnień organów centralnych na organy samorządowe,</w:t>
      </w:r>
    </w:p>
    <w:p w:rsidR="002012D5" w:rsidRPr="008D3D3E" w:rsidRDefault="002012D5" w:rsidP="002012D5">
      <w:pPr>
        <w:pStyle w:val="Tekstpodstawowywcity2"/>
        <w:numPr>
          <w:ilvl w:val="0"/>
          <w:numId w:val="10"/>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stabilność prawa w dziedzinie pomocy społecznej dziecku i rodzinie,</w:t>
      </w:r>
    </w:p>
    <w:p w:rsidR="002012D5" w:rsidRPr="008D3D3E" w:rsidRDefault="002012D5" w:rsidP="002012D5">
      <w:pPr>
        <w:pStyle w:val="Tekstpodstawowywcity2"/>
        <w:numPr>
          <w:ilvl w:val="0"/>
          <w:numId w:val="10"/>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prowadzenie przez szkoły programów profilaktycznych.</w:t>
      </w:r>
    </w:p>
    <w:p w:rsidR="002012D5" w:rsidRPr="008D3D3E" w:rsidRDefault="002012D5" w:rsidP="002012D5">
      <w:pPr>
        <w:pStyle w:val="Tekstpodstawowywcity2"/>
        <w:spacing w:before="0" w:after="0" w:line="360" w:lineRule="auto"/>
        <w:ind w:left="0"/>
        <w:jc w:val="center"/>
        <w:rPr>
          <w:rFonts w:ascii="Times New Roman" w:hAnsi="Times New Roman" w:cs="Times New Roman"/>
        </w:rPr>
      </w:pPr>
      <w:r w:rsidRPr="008D3D3E">
        <w:rPr>
          <w:rFonts w:ascii="Times New Roman" w:hAnsi="Times New Roman" w:cs="Times New Roman"/>
          <w:b/>
          <w:bCs/>
        </w:rPr>
        <w:t>Zagrożenia</w:t>
      </w:r>
    </w:p>
    <w:p w:rsidR="002012D5" w:rsidRPr="008D3D3E" w:rsidRDefault="002012D5" w:rsidP="002012D5">
      <w:pPr>
        <w:pStyle w:val="Tekstpodstawowywcity2"/>
        <w:numPr>
          <w:ilvl w:val="0"/>
          <w:numId w:val="30"/>
        </w:numPr>
        <w:spacing w:before="0" w:after="0" w:line="360" w:lineRule="auto"/>
        <w:ind w:left="350" w:hanging="350"/>
        <w:jc w:val="both"/>
        <w:rPr>
          <w:rFonts w:ascii="Times New Roman" w:hAnsi="Times New Roman" w:cs="Times New Roman"/>
        </w:rPr>
      </w:pPr>
      <w:r w:rsidRPr="008D3D3E">
        <w:rPr>
          <w:rFonts w:ascii="Times New Roman" w:hAnsi="Times New Roman" w:cs="Times New Roman"/>
        </w:rPr>
        <w:t xml:space="preserve">niewielkie znaczenie organizacji pozarządowych </w:t>
      </w:r>
      <w:r w:rsidRPr="008D3D3E">
        <w:rPr>
          <w:rFonts w:ascii="Times New Roman" w:hAnsi="Times New Roman" w:cs="Times New Roman"/>
          <w:spacing w:val="-2"/>
        </w:rPr>
        <w:t>w pracy na rzecz pomocy dzieciom</w:t>
      </w:r>
      <w:r w:rsidRPr="008D3D3E">
        <w:rPr>
          <w:rFonts w:ascii="Times New Roman" w:hAnsi="Times New Roman" w:cs="Times New Roman"/>
        </w:rPr>
        <w:t xml:space="preserve"> i młodzieży,</w:t>
      </w:r>
    </w:p>
    <w:p w:rsidR="002012D5" w:rsidRPr="008D3D3E" w:rsidRDefault="002012D5" w:rsidP="002012D5">
      <w:pPr>
        <w:pStyle w:val="Tekstpodstawowywcity2"/>
        <w:numPr>
          <w:ilvl w:val="0"/>
          <w:numId w:val="30"/>
        </w:numPr>
        <w:spacing w:before="0" w:after="0" w:line="360" w:lineRule="auto"/>
        <w:ind w:left="350" w:hanging="350"/>
        <w:jc w:val="both"/>
        <w:rPr>
          <w:rFonts w:ascii="Times New Roman" w:hAnsi="Times New Roman" w:cs="Times New Roman"/>
        </w:rPr>
      </w:pPr>
      <w:r w:rsidRPr="008D3D3E">
        <w:rPr>
          <w:rFonts w:ascii="Times New Roman" w:hAnsi="Times New Roman" w:cs="Times New Roman"/>
        </w:rPr>
        <w:t>rozpad więzi społecznych i zanik kontroli społecznej,</w:t>
      </w:r>
    </w:p>
    <w:p w:rsidR="002012D5" w:rsidRPr="008D3D3E" w:rsidRDefault="002012D5" w:rsidP="002012D5">
      <w:pPr>
        <w:pStyle w:val="Tekstpodstawowywcity2"/>
        <w:numPr>
          <w:ilvl w:val="0"/>
          <w:numId w:val="10"/>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lastRenderedPageBreak/>
        <w:t>występowanie zagrożeń dla prawidłowego funkcjonowania rodziny: uzależnień, rozpadu więzi rodzinnych, bezrobocia, przemocy w rodzinie i ubóstwa,</w:t>
      </w:r>
    </w:p>
    <w:p w:rsidR="002012D5" w:rsidRPr="008D3D3E" w:rsidRDefault="002012D5" w:rsidP="002012D5">
      <w:pPr>
        <w:pStyle w:val="Tekstpodstawowywcity2"/>
        <w:numPr>
          <w:ilvl w:val="0"/>
          <w:numId w:val="10"/>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niewystarczająca opieka medyczna w szkołach.</w:t>
      </w:r>
    </w:p>
    <w:p w:rsidR="002012D5" w:rsidRPr="008D3D3E" w:rsidRDefault="002012D5" w:rsidP="002012D5">
      <w:pPr>
        <w:pStyle w:val="Tekstpodstawowywcity2"/>
        <w:spacing w:before="0" w:after="0" w:line="360" w:lineRule="auto"/>
        <w:ind w:left="360"/>
        <w:jc w:val="both"/>
        <w:rPr>
          <w:rFonts w:ascii="Times New Roman" w:hAnsi="Times New Roman" w:cs="Times New Roman"/>
        </w:rPr>
      </w:pPr>
    </w:p>
    <w:p w:rsidR="002012D5" w:rsidRPr="008D3D3E" w:rsidRDefault="00D00D86" w:rsidP="002012D5">
      <w:pPr>
        <w:spacing w:before="0"/>
        <w:jc w:val="center"/>
        <w:rPr>
          <w:rFonts w:ascii="Times New Roman" w:hAnsi="Times New Roman" w:cs="Times New Roman"/>
          <w:b/>
        </w:rPr>
      </w:pPr>
      <w:r>
        <w:rPr>
          <w:rFonts w:ascii="Times New Roman" w:hAnsi="Times New Roman" w:cs="Times New Roman"/>
          <w:b/>
          <w:noProof/>
        </w:rPr>
        <w:pict>
          <v:rect id="_x0000_s1044" style="position:absolute;left:0;text-align:left;margin-left:0;margin-top:0;width:467.7pt;height:18.15pt;z-index:-251666944;mso-wrap-edited:f" o:hralign="center" o:hrstd="t" o:hr="t" fillcolor="#cfc" strokecolor="#fc0" strokeweight="1pt">
            <v:fill color2="#9cf" focus="-50%" type="gradient"/>
          </v:rect>
        </w:pict>
      </w:r>
      <w:r w:rsidR="002012D5" w:rsidRPr="008D3D3E">
        <w:rPr>
          <w:rFonts w:ascii="Times New Roman" w:hAnsi="Times New Roman" w:cs="Times New Roman"/>
          <w:b/>
          <w:bCs/>
        </w:rPr>
        <w:t>Kwestia osób uzależnionych</w:t>
      </w:r>
    </w:p>
    <w:p w:rsidR="002012D5" w:rsidRPr="008D3D3E" w:rsidRDefault="002012D5" w:rsidP="002012D5">
      <w:pPr>
        <w:spacing w:before="0"/>
        <w:jc w:val="center"/>
        <w:rPr>
          <w:rFonts w:ascii="Times New Roman" w:hAnsi="Times New Roman" w:cs="Times New Roman"/>
          <w:b/>
          <w:bCs/>
        </w:rPr>
      </w:pPr>
      <w:r w:rsidRPr="008D3D3E">
        <w:rPr>
          <w:rFonts w:ascii="Times New Roman" w:hAnsi="Times New Roman" w:cs="Times New Roman"/>
          <w:b/>
          <w:bCs/>
        </w:rPr>
        <w:t>Mocne strony</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dysponowanie stałymi środkami finansowymi na profilaktykę i rozwiązywanie problemów alkoholowych,</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prawidłowe wykorzystywanie środków pochodzących z zezwoleń na sprzedaż alkoholu,</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wymiana doświadczeń pomiędzy instytucjami zajmującymi się uzależnieniami,</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udział społeczności lokalnej w działaniach pomocowych,</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spacing w:val="-2"/>
        </w:rPr>
      </w:pPr>
      <w:r w:rsidRPr="008D3D3E">
        <w:rPr>
          <w:rFonts w:ascii="Times New Roman" w:hAnsi="Times New Roman" w:cs="Times New Roman"/>
          <w:spacing w:val="-2"/>
        </w:rPr>
        <w:t>współpraca z Kościołem na polu niesienia pomocy osobom uzależnionym.</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Słabe strony</w:t>
      </w:r>
    </w:p>
    <w:p w:rsidR="002012D5" w:rsidRPr="008D3D3E" w:rsidRDefault="002012D5" w:rsidP="002012D5">
      <w:pPr>
        <w:pStyle w:val="Tekstpodstawowywcity2"/>
        <w:numPr>
          <w:ilvl w:val="0"/>
          <w:numId w:val="43"/>
        </w:numPr>
        <w:spacing w:before="0" w:after="0" w:line="360" w:lineRule="auto"/>
        <w:jc w:val="both"/>
        <w:rPr>
          <w:rFonts w:ascii="Times New Roman" w:hAnsi="Times New Roman" w:cs="Times New Roman"/>
        </w:rPr>
      </w:pPr>
      <w:r w:rsidRPr="008D3D3E">
        <w:rPr>
          <w:rFonts w:ascii="Times New Roman" w:hAnsi="Times New Roman" w:cs="Times New Roman"/>
        </w:rPr>
        <w:t>konieczność przygotowania kadry do pracy z osobami uzależnionymi,</w:t>
      </w:r>
    </w:p>
    <w:p w:rsidR="002012D5" w:rsidRPr="008D3D3E" w:rsidRDefault="002012D5" w:rsidP="002012D5">
      <w:pPr>
        <w:pStyle w:val="Tekstpodstawowywcity2"/>
        <w:numPr>
          <w:ilvl w:val="0"/>
          <w:numId w:val="26"/>
        </w:numPr>
        <w:spacing w:before="0" w:after="0" w:line="360" w:lineRule="auto"/>
        <w:jc w:val="both"/>
        <w:rPr>
          <w:rFonts w:ascii="Times New Roman" w:hAnsi="Times New Roman" w:cs="Times New Roman"/>
        </w:rPr>
      </w:pPr>
      <w:r w:rsidRPr="008D3D3E">
        <w:rPr>
          <w:rFonts w:ascii="Times New Roman" w:hAnsi="Times New Roman" w:cs="Times New Roman"/>
        </w:rPr>
        <w:t>brak bazy lokalowej oraz bazy lecznictwa odwykowego,</w:t>
      </w:r>
    </w:p>
    <w:p w:rsidR="002012D5" w:rsidRPr="008D3D3E" w:rsidRDefault="002012D5" w:rsidP="002012D5">
      <w:pPr>
        <w:pStyle w:val="Tekstpodstawowywcity2"/>
        <w:numPr>
          <w:ilvl w:val="1"/>
          <w:numId w:val="5"/>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deficyt miejsc pobytu dla ofiar przemocy.</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Szanse</w:t>
      </w:r>
    </w:p>
    <w:p w:rsidR="002012D5" w:rsidRPr="008D3D3E" w:rsidRDefault="002012D5" w:rsidP="002012D5">
      <w:pPr>
        <w:pStyle w:val="Tekstpodstawowywcity2"/>
        <w:numPr>
          <w:ilvl w:val="0"/>
          <w:numId w:val="23"/>
        </w:numPr>
        <w:tabs>
          <w:tab w:val="clear" w:pos="1003"/>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traktowanie uzależnień jako problemu społecznego,</w:t>
      </w:r>
    </w:p>
    <w:p w:rsidR="002012D5" w:rsidRPr="008D3D3E" w:rsidRDefault="002012D5" w:rsidP="002012D5">
      <w:pPr>
        <w:pStyle w:val="Tekstpodstawowywcity2"/>
        <w:numPr>
          <w:ilvl w:val="0"/>
          <w:numId w:val="23"/>
        </w:numPr>
        <w:tabs>
          <w:tab w:val="clear" w:pos="1003"/>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współpraca pomiędzy fachowcami różnych dziedzin na rzecz przeciwdziałania uzależnieniom,</w:t>
      </w:r>
    </w:p>
    <w:p w:rsidR="002012D5" w:rsidRPr="008D3D3E" w:rsidRDefault="002012D5" w:rsidP="002012D5">
      <w:pPr>
        <w:pStyle w:val="Tekstpodstawowywcity2"/>
        <w:numPr>
          <w:ilvl w:val="0"/>
          <w:numId w:val="23"/>
        </w:numPr>
        <w:tabs>
          <w:tab w:val="clear" w:pos="1003"/>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wysoka skuteczność i efektywność działań podejmowanych na rzecz osób uzależnionych,</w:t>
      </w:r>
    </w:p>
    <w:p w:rsidR="002012D5" w:rsidRPr="008D3D3E" w:rsidRDefault="002012D5" w:rsidP="002012D5">
      <w:pPr>
        <w:pStyle w:val="Tekstpodstawowywcity2"/>
        <w:numPr>
          <w:ilvl w:val="0"/>
          <w:numId w:val="6"/>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dostęp osób uzależnionych do informacji o możliwych formach pomocy.</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Zagrożenia</w:t>
      </w:r>
    </w:p>
    <w:p w:rsidR="002012D5" w:rsidRPr="008D3D3E" w:rsidRDefault="002012D5" w:rsidP="002012D5">
      <w:pPr>
        <w:pStyle w:val="Tekstpodstawowywcity2"/>
        <w:numPr>
          <w:ilvl w:val="0"/>
          <w:numId w:val="6"/>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niewystarczające możliwości sprostania potrzebom osób uzależnionych,</w:t>
      </w:r>
    </w:p>
    <w:p w:rsidR="002012D5" w:rsidRPr="008D3D3E" w:rsidRDefault="002012D5" w:rsidP="002012D5">
      <w:pPr>
        <w:pStyle w:val="Tekstpodstawowywcity2"/>
        <w:numPr>
          <w:ilvl w:val="0"/>
          <w:numId w:val="6"/>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brak systemu wsparcia dla osób i rodzin wymagających specjalistycznej pomocy,</w:t>
      </w:r>
    </w:p>
    <w:p w:rsidR="002012D5" w:rsidRPr="008D3D3E" w:rsidRDefault="002012D5" w:rsidP="002012D5">
      <w:pPr>
        <w:pStyle w:val="Tekstpodstawowywcity2"/>
        <w:numPr>
          <w:ilvl w:val="0"/>
          <w:numId w:val="6"/>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oznaki zmęczenia, bezsilności i bezradności w społeczeństwie.</w:t>
      </w:r>
    </w:p>
    <w:p w:rsidR="002012D5" w:rsidRPr="008D3D3E" w:rsidRDefault="002012D5" w:rsidP="002012D5">
      <w:pPr>
        <w:pStyle w:val="Tekstpodstawowywcity2"/>
        <w:spacing w:before="0" w:after="0" w:line="360" w:lineRule="auto"/>
        <w:ind w:left="360"/>
        <w:jc w:val="both"/>
        <w:rPr>
          <w:rFonts w:ascii="Times New Roman" w:hAnsi="Times New Roman" w:cs="Times New Roman"/>
        </w:rPr>
      </w:pPr>
    </w:p>
    <w:p w:rsidR="002012D5" w:rsidRPr="008D3D3E" w:rsidRDefault="00D00D86" w:rsidP="002012D5">
      <w:pPr>
        <w:pStyle w:val="Tekstpodstawowywcity2"/>
        <w:spacing w:before="0" w:after="0" w:line="360" w:lineRule="auto"/>
        <w:ind w:left="0"/>
        <w:jc w:val="center"/>
        <w:rPr>
          <w:rFonts w:ascii="Times New Roman" w:hAnsi="Times New Roman" w:cs="Times New Roman"/>
          <w:b/>
          <w:bCs/>
        </w:rPr>
      </w:pPr>
      <w:r>
        <w:rPr>
          <w:rFonts w:ascii="Times New Roman" w:hAnsi="Times New Roman" w:cs="Times New Roman"/>
          <w:noProof/>
        </w:rPr>
        <w:pict>
          <v:rect id="_x0000_s1042" style="position:absolute;left:0;text-align:left;margin-left:0;margin-top:0;width:467.7pt;height:18.15pt;z-index:-251665920;mso-wrap-edited:f;mso-position-horizontal:center" o:hralign="center" o:hrstd="t" o:hr="t" fillcolor="#cfc" strokecolor="#fc0" strokeweight="1pt">
            <v:fill color2="#9cf" focus="-50%" type="gradient"/>
          </v:rect>
        </w:pict>
      </w:r>
      <w:r w:rsidR="002012D5" w:rsidRPr="008D3D3E">
        <w:rPr>
          <w:rFonts w:ascii="Times New Roman" w:hAnsi="Times New Roman" w:cs="Times New Roman"/>
          <w:b/>
          <w:bCs/>
        </w:rPr>
        <w:t>Kwestia ludzi starszych</w:t>
      </w:r>
    </w:p>
    <w:p w:rsidR="002012D5" w:rsidRPr="008D3D3E" w:rsidRDefault="002012D5" w:rsidP="002012D5">
      <w:pPr>
        <w:spacing w:before="0"/>
        <w:jc w:val="center"/>
        <w:rPr>
          <w:rFonts w:ascii="Times New Roman" w:hAnsi="Times New Roman" w:cs="Times New Roman"/>
          <w:b/>
          <w:bCs/>
        </w:rPr>
      </w:pPr>
      <w:r w:rsidRPr="008D3D3E">
        <w:rPr>
          <w:rFonts w:ascii="Times New Roman" w:hAnsi="Times New Roman" w:cs="Times New Roman"/>
          <w:b/>
          <w:bCs/>
        </w:rPr>
        <w:t>Mocne strony</w:t>
      </w:r>
    </w:p>
    <w:p w:rsidR="002012D5" w:rsidRPr="008D3D3E" w:rsidRDefault="002012D5" w:rsidP="002012D5">
      <w:pPr>
        <w:pStyle w:val="Tekstpodstawowywcity2"/>
        <w:numPr>
          <w:ilvl w:val="0"/>
          <w:numId w:val="12"/>
        </w:numPr>
        <w:tabs>
          <w:tab w:val="clear" w:pos="720"/>
          <w:tab w:val="num" w:pos="360"/>
        </w:tabs>
        <w:spacing w:before="0" w:after="0" w:line="360" w:lineRule="auto"/>
        <w:ind w:left="0" w:firstLine="0"/>
        <w:jc w:val="both"/>
        <w:rPr>
          <w:rFonts w:ascii="Times New Roman" w:hAnsi="Times New Roman" w:cs="Times New Roman"/>
        </w:rPr>
      </w:pPr>
      <w:r w:rsidRPr="008D3D3E">
        <w:rPr>
          <w:rFonts w:ascii="Times New Roman" w:hAnsi="Times New Roman" w:cs="Times New Roman"/>
        </w:rPr>
        <w:t>istnienie określonego standardu usług dla osób starszych,</w:t>
      </w:r>
    </w:p>
    <w:p w:rsidR="002012D5" w:rsidRPr="008D3D3E" w:rsidRDefault="002012D5" w:rsidP="002012D5">
      <w:pPr>
        <w:pStyle w:val="Tekstpodstawowywcity2"/>
        <w:numPr>
          <w:ilvl w:val="0"/>
          <w:numId w:val="12"/>
        </w:numPr>
        <w:tabs>
          <w:tab w:val="clear" w:pos="720"/>
          <w:tab w:val="num" w:pos="360"/>
        </w:tabs>
        <w:spacing w:before="0" w:after="0" w:line="360" w:lineRule="auto"/>
        <w:ind w:left="0" w:firstLine="0"/>
        <w:jc w:val="both"/>
        <w:rPr>
          <w:rFonts w:ascii="Times New Roman" w:hAnsi="Times New Roman" w:cs="Times New Roman"/>
        </w:rPr>
      </w:pPr>
      <w:r w:rsidRPr="008D3D3E">
        <w:rPr>
          <w:rFonts w:ascii="Times New Roman" w:hAnsi="Times New Roman" w:cs="Times New Roman"/>
        </w:rPr>
        <w:t>realizacja usług opiekuńczych.</w:t>
      </w:r>
    </w:p>
    <w:p w:rsidR="002012D5" w:rsidRPr="008D3D3E" w:rsidRDefault="002012D5" w:rsidP="002012D5">
      <w:pPr>
        <w:pStyle w:val="Tekstpodstawowywcity2"/>
        <w:spacing w:before="0" w:after="0" w:line="360" w:lineRule="auto"/>
        <w:ind w:left="0"/>
        <w:jc w:val="center"/>
        <w:rPr>
          <w:rFonts w:ascii="Times New Roman" w:hAnsi="Times New Roman" w:cs="Times New Roman"/>
        </w:rPr>
      </w:pPr>
      <w:r w:rsidRPr="008D3D3E">
        <w:rPr>
          <w:rFonts w:ascii="Times New Roman" w:hAnsi="Times New Roman" w:cs="Times New Roman"/>
          <w:b/>
          <w:bCs/>
        </w:rPr>
        <w:lastRenderedPageBreak/>
        <w:t>Słabe strony</w:t>
      </w:r>
    </w:p>
    <w:p w:rsidR="002012D5" w:rsidRPr="008D3D3E" w:rsidRDefault="002012D5" w:rsidP="002012D5">
      <w:pPr>
        <w:pStyle w:val="Tekstpodstawowywcity2"/>
        <w:numPr>
          <w:ilvl w:val="0"/>
          <w:numId w:val="14"/>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potrzeby w zakresie profesjonalnego przygotowania kadry w świadczeniu pomocy osobom starszym,</w:t>
      </w:r>
    </w:p>
    <w:p w:rsidR="002012D5" w:rsidRPr="008D3D3E" w:rsidRDefault="002012D5" w:rsidP="002012D5">
      <w:pPr>
        <w:pStyle w:val="Tekstpodstawowywcity2"/>
        <w:numPr>
          <w:ilvl w:val="0"/>
          <w:numId w:val="14"/>
        </w:numPr>
        <w:tabs>
          <w:tab w:val="clear" w:pos="720"/>
          <w:tab w:val="num" w:pos="360"/>
        </w:tabs>
        <w:spacing w:before="0" w:after="0" w:line="360" w:lineRule="auto"/>
        <w:ind w:left="0" w:firstLine="0"/>
        <w:jc w:val="both"/>
        <w:rPr>
          <w:rFonts w:ascii="Times New Roman" w:hAnsi="Times New Roman" w:cs="Times New Roman"/>
        </w:rPr>
      </w:pPr>
      <w:r w:rsidRPr="008D3D3E">
        <w:rPr>
          <w:rFonts w:ascii="Times New Roman" w:hAnsi="Times New Roman" w:cs="Times New Roman"/>
        </w:rPr>
        <w:t>niewystarczający obieg informacji o dostępnych formach pomocy społecznej,</w:t>
      </w:r>
    </w:p>
    <w:p w:rsidR="002012D5" w:rsidRPr="008D3D3E" w:rsidRDefault="002012D5" w:rsidP="002012D5">
      <w:pPr>
        <w:pStyle w:val="Tekstpodstawowywcity2"/>
        <w:numPr>
          <w:ilvl w:val="0"/>
          <w:numId w:val="14"/>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niewystarczająca ilość kadry zajmującej się problematyką osób starszych,</w:t>
      </w:r>
    </w:p>
    <w:p w:rsidR="002012D5" w:rsidRPr="008D3D3E" w:rsidRDefault="002012D5" w:rsidP="002012D5">
      <w:pPr>
        <w:pStyle w:val="Tekstpodstawowywcity2"/>
        <w:numPr>
          <w:ilvl w:val="0"/>
          <w:numId w:val="14"/>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niski poziom życia osób starszych,</w:t>
      </w:r>
    </w:p>
    <w:p w:rsidR="002012D5" w:rsidRPr="008D3D3E" w:rsidRDefault="002012D5" w:rsidP="002012D5">
      <w:pPr>
        <w:pStyle w:val="Tekstpodstawowywcity2"/>
        <w:numPr>
          <w:ilvl w:val="0"/>
          <w:numId w:val="12"/>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brak w gminie małych form pomocy społecznej dla osób starszych,</w:t>
      </w:r>
    </w:p>
    <w:p w:rsidR="002012D5" w:rsidRPr="008D3D3E" w:rsidRDefault="002012D5" w:rsidP="002012D5">
      <w:pPr>
        <w:pStyle w:val="Tekstpodstawowywcity2"/>
        <w:numPr>
          <w:ilvl w:val="0"/>
          <w:numId w:val="14"/>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wzrost liczby osób w wieku poprodukcyjnym na terenie gminy,</w:t>
      </w:r>
    </w:p>
    <w:p w:rsidR="002012D5" w:rsidRPr="008D3D3E" w:rsidRDefault="002012D5" w:rsidP="002012D5">
      <w:pPr>
        <w:pStyle w:val="Tekstpodstawowywcity2"/>
        <w:numPr>
          <w:ilvl w:val="0"/>
          <w:numId w:val="14"/>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niemożność kontynuowania przez osoby starsze aktywności zawodowej,</w:t>
      </w:r>
    </w:p>
    <w:p w:rsidR="002012D5" w:rsidRPr="008D3D3E" w:rsidRDefault="002012D5" w:rsidP="002012D5">
      <w:pPr>
        <w:pStyle w:val="Tekstpodstawowywcity2"/>
        <w:numPr>
          <w:ilvl w:val="0"/>
          <w:numId w:val="14"/>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niemożliwość realizowania się przez osoby starsze w organizacjach samopomocowych,</w:t>
      </w:r>
    </w:p>
    <w:p w:rsidR="002012D5" w:rsidRPr="008D3D3E" w:rsidRDefault="002012D5" w:rsidP="002012D5">
      <w:pPr>
        <w:pStyle w:val="Tekstpodstawowywcity2"/>
        <w:numPr>
          <w:ilvl w:val="0"/>
          <w:numId w:val="14"/>
        </w:numPr>
        <w:tabs>
          <w:tab w:val="clear" w:pos="720"/>
          <w:tab w:val="num" w:pos="360"/>
        </w:tabs>
        <w:spacing w:before="0" w:after="0" w:line="360" w:lineRule="auto"/>
        <w:ind w:left="357" w:hanging="357"/>
        <w:jc w:val="both"/>
        <w:rPr>
          <w:rFonts w:ascii="Times New Roman" w:hAnsi="Times New Roman" w:cs="Times New Roman"/>
        </w:rPr>
      </w:pPr>
      <w:r w:rsidRPr="008D3D3E">
        <w:rPr>
          <w:rFonts w:ascii="Times New Roman" w:hAnsi="Times New Roman" w:cs="Times New Roman"/>
        </w:rPr>
        <w:t>brak wolontariuszy mogących świadczyć pomoc osobom starszym.</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Szanse</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programy na dostosowanie dla osób starszych infrastruktury,</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brak zjawiska enklaw starości,</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wzrost wiedzy o starości</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wpływ postępu w medycynie na poprawę sytuacji zdrowotnej osób starszych.</w:t>
      </w:r>
    </w:p>
    <w:p w:rsidR="002012D5" w:rsidRPr="008D3D3E" w:rsidRDefault="002012D5" w:rsidP="002012D5">
      <w:pPr>
        <w:pStyle w:val="Tekstpodstawowywcity2"/>
        <w:spacing w:before="0" w:after="0" w:line="360" w:lineRule="auto"/>
        <w:ind w:left="0"/>
        <w:jc w:val="center"/>
        <w:rPr>
          <w:rFonts w:ascii="Times New Roman" w:hAnsi="Times New Roman" w:cs="Times New Roman"/>
        </w:rPr>
      </w:pPr>
      <w:r w:rsidRPr="008D3D3E">
        <w:rPr>
          <w:rFonts w:ascii="Times New Roman" w:hAnsi="Times New Roman" w:cs="Times New Roman"/>
          <w:b/>
          <w:bCs/>
        </w:rPr>
        <w:t>Zagrożenia</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nieuwrażliwianie systemu oświaty na problem osób starszych,</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ograniczony dostęp do szkoleń dla kadry realizującej pomoc osobom starszym,</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ograniczona działalność mająca na celu dostosowanie standardów usług do wymogów Unii Europejskiej,</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niski poziom koordynacji działań podmiotów funkcjonujących na rzecz osób starszych,</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niedokładne rozpoznanie potrzeb osób starszych,</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przedmiotowe traktowanie osób starszych,</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wzrost patologii społecznych wśród ludzi starszych,</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niekorzystne zjawiska demograficzne.</w:t>
      </w:r>
    </w:p>
    <w:p w:rsidR="002012D5" w:rsidRPr="008D3D3E" w:rsidRDefault="002012D5" w:rsidP="002012D5">
      <w:pPr>
        <w:pStyle w:val="Tekstpodstawowywcity2"/>
        <w:spacing w:before="0" w:after="0" w:line="360" w:lineRule="auto"/>
        <w:ind w:left="0"/>
        <w:jc w:val="both"/>
        <w:rPr>
          <w:rFonts w:ascii="Times New Roman" w:hAnsi="Times New Roman" w:cs="Times New Roman"/>
        </w:rPr>
      </w:pPr>
    </w:p>
    <w:p w:rsidR="002012D5" w:rsidRPr="008D3D3E" w:rsidRDefault="00D00D86" w:rsidP="002012D5">
      <w:pPr>
        <w:pStyle w:val="Tekstpodstawowywcity2"/>
        <w:spacing w:before="0" w:after="0" w:line="360" w:lineRule="auto"/>
        <w:ind w:left="0"/>
        <w:jc w:val="center"/>
        <w:rPr>
          <w:rFonts w:ascii="Times New Roman" w:hAnsi="Times New Roman" w:cs="Times New Roman"/>
        </w:rPr>
      </w:pPr>
      <w:r>
        <w:rPr>
          <w:rFonts w:ascii="Times New Roman" w:hAnsi="Times New Roman" w:cs="Times New Roman"/>
          <w:noProof/>
        </w:rPr>
        <w:pict>
          <v:rect id="_x0000_s1043" style="position:absolute;left:0;text-align:left;margin-left:0;margin-top:0;width:467.7pt;height:18.15pt;z-index:-251664896;mso-wrap-edited:f" o:hralign="center" o:hrstd="t" o:hr="t" fillcolor="#cfc" strokecolor="#fc0" strokeweight="1pt">
            <v:fill color2="#9cf" focus="-50%" type="gradient"/>
          </v:rect>
        </w:pict>
      </w:r>
      <w:r w:rsidR="002012D5" w:rsidRPr="008D3D3E">
        <w:rPr>
          <w:rFonts w:ascii="Times New Roman" w:hAnsi="Times New Roman" w:cs="Times New Roman"/>
          <w:b/>
          <w:bCs/>
        </w:rPr>
        <w:t>Kwestia osób niepełnosprawnych</w:t>
      </w:r>
    </w:p>
    <w:p w:rsidR="002012D5" w:rsidRPr="008D3D3E" w:rsidRDefault="002012D5" w:rsidP="002012D5">
      <w:pPr>
        <w:spacing w:before="0"/>
        <w:jc w:val="center"/>
        <w:rPr>
          <w:rFonts w:ascii="Times New Roman" w:hAnsi="Times New Roman" w:cs="Times New Roman"/>
          <w:b/>
          <w:bCs/>
        </w:rPr>
      </w:pPr>
      <w:r w:rsidRPr="008D3D3E">
        <w:rPr>
          <w:rFonts w:ascii="Times New Roman" w:hAnsi="Times New Roman" w:cs="Times New Roman"/>
          <w:b/>
          <w:bCs/>
        </w:rPr>
        <w:t>Mocne strony</w:t>
      </w:r>
    </w:p>
    <w:p w:rsidR="002012D5" w:rsidRPr="008D3D3E" w:rsidRDefault="002012D5" w:rsidP="002012D5">
      <w:pPr>
        <w:pStyle w:val="Akapitzlist"/>
        <w:numPr>
          <w:ilvl w:val="0"/>
          <w:numId w:val="56"/>
        </w:numPr>
        <w:spacing w:line="360" w:lineRule="auto"/>
        <w:ind w:left="426" w:hanging="284"/>
        <w:rPr>
          <w:bCs/>
        </w:rPr>
      </w:pPr>
      <w:r w:rsidRPr="008D3D3E">
        <w:rPr>
          <w:bCs/>
        </w:rPr>
        <w:t>aktywne organizacje pozarządowe,</w:t>
      </w:r>
    </w:p>
    <w:p w:rsidR="002012D5" w:rsidRPr="008D3D3E" w:rsidRDefault="002012D5" w:rsidP="002012D5">
      <w:pPr>
        <w:pStyle w:val="Akapitzlist"/>
        <w:numPr>
          <w:ilvl w:val="0"/>
          <w:numId w:val="56"/>
        </w:numPr>
        <w:spacing w:line="360" w:lineRule="auto"/>
        <w:ind w:left="426" w:hanging="284"/>
        <w:rPr>
          <w:bCs/>
        </w:rPr>
      </w:pPr>
      <w:r w:rsidRPr="008D3D3E">
        <w:rPr>
          <w:bCs/>
        </w:rPr>
        <w:t>różnorodne formy opieki nad osobami niepełnosprawnymi,</w:t>
      </w:r>
    </w:p>
    <w:p w:rsidR="002012D5" w:rsidRPr="008D3D3E" w:rsidRDefault="002012D5" w:rsidP="002012D5">
      <w:pPr>
        <w:pStyle w:val="Akapitzlist"/>
        <w:numPr>
          <w:ilvl w:val="0"/>
          <w:numId w:val="56"/>
        </w:numPr>
        <w:ind w:left="426" w:hanging="284"/>
        <w:rPr>
          <w:bCs/>
        </w:rPr>
      </w:pPr>
      <w:r w:rsidRPr="008D3D3E">
        <w:rPr>
          <w:bCs/>
        </w:rPr>
        <w:t>dobry przepływ informacji pomiędzy poszczególnymi podmiotami.</w:t>
      </w:r>
    </w:p>
    <w:p w:rsidR="002012D5" w:rsidRPr="008D3D3E" w:rsidRDefault="002012D5" w:rsidP="002012D5">
      <w:pPr>
        <w:pStyle w:val="Akapitzlist"/>
        <w:ind w:left="426"/>
        <w:rPr>
          <w:bCs/>
        </w:rPr>
      </w:pPr>
    </w:p>
    <w:p w:rsidR="002012D5" w:rsidRPr="008D3D3E" w:rsidRDefault="002012D5" w:rsidP="002012D5">
      <w:pPr>
        <w:pStyle w:val="Tekstpodstawowywcity2"/>
        <w:spacing w:before="0" w:after="0" w:line="360" w:lineRule="auto"/>
        <w:ind w:left="0"/>
        <w:jc w:val="center"/>
        <w:rPr>
          <w:rFonts w:ascii="Times New Roman" w:hAnsi="Times New Roman" w:cs="Times New Roman"/>
        </w:rPr>
      </w:pPr>
      <w:r w:rsidRPr="008D3D3E">
        <w:rPr>
          <w:rFonts w:ascii="Times New Roman" w:hAnsi="Times New Roman" w:cs="Times New Roman"/>
          <w:b/>
          <w:bCs/>
        </w:rPr>
        <w:lastRenderedPageBreak/>
        <w:t>Słabe strony</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małe zaangażowanie środowiska osób niepełnosprawnych w działalność samopomocy,</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ograniczony zakres upowszechniania w środowisku lokalnym pozytywnych wzorców postaw filantropijnych i charytatywnych,</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 xml:space="preserve">słaby </w:t>
      </w:r>
      <w:r w:rsidRPr="008D3D3E">
        <w:rPr>
          <w:rFonts w:ascii="Times New Roman" w:hAnsi="Times New Roman" w:cs="Times New Roman"/>
          <w:bCs/>
        </w:rPr>
        <w:t>przepływ informacji pomiędzy podmiotami pomocowymi,</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istnienie barier utrudniających pełen udział osób niepełnosprawnych w życiu społecznym,</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nierównomierna i niewystarczająca oferta pomocy osobom niepełnosprawnym,</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niedostateczna baza rehabilitacyjna dla osób niepełnosprawnych,</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Szanse</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wzrost społecznej akceptacji osób niepełnosprawnych,</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równomierne korzystanie ze środków pozabudżetowych i pomocowych,</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sprzyjająca pomocy osobom niepełnosprawnym sytuacja ekonomiczno-gospodarcza kraju,</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likwidowanie barier architektonicznych.</w:t>
      </w:r>
    </w:p>
    <w:p w:rsidR="002012D5" w:rsidRPr="008D3D3E" w:rsidRDefault="002012D5" w:rsidP="002012D5">
      <w:pPr>
        <w:pStyle w:val="Tekstpodstawowywcity2"/>
        <w:spacing w:before="0" w:after="0" w:line="360" w:lineRule="auto"/>
        <w:ind w:left="0"/>
        <w:jc w:val="center"/>
        <w:rPr>
          <w:rFonts w:ascii="Times New Roman" w:hAnsi="Times New Roman" w:cs="Times New Roman"/>
        </w:rPr>
      </w:pPr>
      <w:r w:rsidRPr="008D3D3E">
        <w:rPr>
          <w:rFonts w:ascii="Times New Roman" w:hAnsi="Times New Roman" w:cs="Times New Roman"/>
          <w:b/>
          <w:bCs/>
        </w:rPr>
        <w:t>Zagrożenia</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potrzeba zwiększenia edukacji o rozumieniu potrzeb osób niepełnosprawnych,</w:t>
      </w:r>
    </w:p>
    <w:p w:rsidR="002012D5" w:rsidRPr="008D3D3E" w:rsidRDefault="002012D5" w:rsidP="002012D5">
      <w:pPr>
        <w:pStyle w:val="Tekstpodstawowywcity2"/>
        <w:numPr>
          <w:ilvl w:val="0"/>
          <w:numId w:val="13"/>
        </w:numPr>
        <w:tabs>
          <w:tab w:val="clear" w:pos="720"/>
        </w:tabs>
        <w:spacing w:before="0" w:after="0" w:line="360" w:lineRule="auto"/>
        <w:ind w:left="360"/>
        <w:jc w:val="both"/>
        <w:rPr>
          <w:rFonts w:ascii="Times New Roman" w:hAnsi="Times New Roman" w:cs="Times New Roman"/>
        </w:rPr>
      </w:pPr>
      <w:r w:rsidRPr="008D3D3E">
        <w:rPr>
          <w:rFonts w:ascii="Times New Roman" w:hAnsi="Times New Roman" w:cs="Times New Roman"/>
        </w:rPr>
        <w:t>wzrost zapotrzebowania na placówki opieki stacjonarnej, usługi opiekuńcze i stacjonarne.</w:t>
      </w:r>
    </w:p>
    <w:p w:rsidR="002012D5" w:rsidRPr="008D3D3E" w:rsidRDefault="002012D5" w:rsidP="002012D5">
      <w:pPr>
        <w:pStyle w:val="Tekstpodstawowywcity2"/>
        <w:spacing w:before="0" w:after="0" w:line="360" w:lineRule="auto"/>
        <w:ind w:left="360"/>
        <w:jc w:val="both"/>
        <w:rPr>
          <w:rFonts w:ascii="Times New Roman" w:hAnsi="Times New Roman" w:cs="Times New Roman"/>
        </w:rPr>
      </w:pPr>
    </w:p>
    <w:p w:rsidR="002012D5" w:rsidRPr="008D3D3E" w:rsidRDefault="002012D5" w:rsidP="002012D5">
      <w:pPr>
        <w:spacing w:before="0"/>
        <w:jc w:val="center"/>
        <w:rPr>
          <w:rFonts w:ascii="Times New Roman" w:hAnsi="Times New Roman" w:cs="Times New Roman"/>
          <w:b/>
          <w:bCs/>
        </w:rPr>
      </w:pPr>
      <w:r w:rsidRPr="008D3D3E">
        <w:rPr>
          <w:rFonts w:ascii="Times New Roman" w:hAnsi="Times New Roman" w:cs="Times New Roman"/>
          <w:b/>
          <w:bCs/>
        </w:rPr>
        <w:t>Rozwój kadr i służb pomocowych</w:t>
      </w:r>
    </w:p>
    <w:p w:rsidR="002012D5" w:rsidRPr="008D3D3E" w:rsidRDefault="00D00D86" w:rsidP="002012D5">
      <w:pPr>
        <w:spacing w:before="0"/>
        <w:jc w:val="center"/>
        <w:rPr>
          <w:rFonts w:ascii="Times New Roman" w:hAnsi="Times New Roman" w:cs="Times New Roman"/>
          <w:b/>
          <w:bCs/>
        </w:rPr>
      </w:pPr>
      <w:r>
        <w:rPr>
          <w:rFonts w:ascii="Times New Roman" w:hAnsi="Times New Roman" w:cs="Times New Roman"/>
          <w:noProof/>
        </w:rPr>
        <w:pict>
          <v:rect id="_x0000_s1046" style="position:absolute;left:0;text-align:left;margin-left:0;margin-top:-22.15pt;width:467.7pt;height:18.15pt;z-index:-251663872;mso-wrap-edited:f;mso-position-horizontal:center" o:hralign="center" o:hrstd="t" o:hr="t" fillcolor="#cfc" strokecolor="#fc0" strokeweight="1pt">
            <v:fill color2="#9cf" focus="-50%" type="gradient"/>
          </v:rect>
        </w:pict>
      </w:r>
      <w:r w:rsidR="002012D5" w:rsidRPr="008D3D3E">
        <w:rPr>
          <w:rFonts w:ascii="Times New Roman" w:hAnsi="Times New Roman" w:cs="Times New Roman"/>
          <w:b/>
          <w:bCs/>
        </w:rPr>
        <w:t>Mocne strony</w:t>
      </w:r>
    </w:p>
    <w:p w:rsidR="002012D5" w:rsidRPr="008D3D3E" w:rsidRDefault="002012D5" w:rsidP="002012D5">
      <w:pPr>
        <w:pStyle w:val="Tekstpodstawowywcity2"/>
        <w:numPr>
          <w:ilvl w:val="0"/>
          <w:numId w:val="7"/>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prowadzenie działań socjalnych z rodziną,</w:t>
      </w:r>
    </w:p>
    <w:p w:rsidR="002012D5" w:rsidRPr="008D3D3E" w:rsidRDefault="002012D5" w:rsidP="002012D5">
      <w:pPr>
        <w:pStyle w:val="Tekstpodstawowywcity2"/>
        <w:numPr>
          <w:ilvl w:val="0"/>
          <w:numId w:val="7"/>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asystentura rodzin.</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Słabe strony</w:t>
      </w:r>
    </w:p>
    <w:p w:rsidR="002012D5" w:rsidRPr="008D3D3E" w:rsidRDefault="002012D5" w:rsidP="002012D5">
      <w:pPr>
        <w:pStyle w:val="Tekstpodstawowywcity2"/>
        <w:numPr>
          <w:ilvl w:val="0"/>
          <w:numId w:val="7"/>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niedobór pracowników kompleksowo zajmujących się rodzinami z różnymi problemami,</w:t>
      </w:r>
    </w:p>
    <w:p w:rsidR="002012D5" w:rsidRPr="008D3D3E" w:rsidRDefault="002012D5" w:rsidP="002012D5">
      <w:pPr>
        <w:pStyle w:val="Tekstpodstawowywcity2"/>
        <w:numPr>
          <w:ilvl w:val="0"/>
          <w:numId w:val="7"/>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przeciążenie pracowników socjalnych liczbą zadań,</w:t>
      </w:r>
    </w:p>
    <w:p w:rsidR="002012D5" w:rsidRPr="008D3D3E" w:rsidRDefault="002012D5" w:rsidP="002012D5">
      <w:pPr>
        <w:pStyle w:val="Tekstpodstawowywcity2"/>
        <w:numPr>
          <w:ilvl w:val="0"/>
          <w:numId w:val="7"/>
        </w:numPr>
        <w:tabs>
          <w:tab w:val="clear" w:pos="720"/>
          <w:tab w:val="num" w:pos="360"/>
        </w:tabs>
        <w:spacing w:before="0" w:after="0" w:line="360" w:lineRule="auto"/>
        <w:ind w:left="360"/>
        <w:jc w:val="both"/>
        <w:rPr>
          <w:rFonts w:ascii="Times New Roman" w:hAnsi="Times New Roman" w:cs="Times New Roman"/>
        </w:rPr>
      </w:pPr>
      <w:r w:rsidRPr="008D3D3E">
        <w:rPr>
          <w:rFonts w:ascii="Times New Roman" w:hAnsi="Times New Roman" w:cs="Times New Roman"/>
        </w:rPr>
        <w:t>utrudniony dostęp do placówek oświatowych zajmujących się kształceniem w zakresie usług opiekuńczych.</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Szanse</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spacing w:val="-2"/>
        </w:rPr>
        <w:t>odpowiednie do potrzeb rynku przygotowanie zawodowe absolwentów szkolnictwa</w:t>
      </w:r>
      <w:r w:rsidRPr="008D3D3E">
        <w:rPr>
          <w:rFonts w:ascii="Times New Roman" w:hAnsi="Times New Roman" w:cs="Times New Roman"/>
        </w:rPr>
        <w:t xml:space="preserve"> w zakresie służb pomocy społecznej,</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lastRenderedPageBreak/>
        <w:t>stałe doskonalenie zawodowe pracowników pomocy społecznej,</w:t>
      </w:r>
    </w:p>
    <w:p w:rsidR="002012D5" w:rsidRPr="008D3D3E"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współpraca z jednostkami pomocy społecznej prowadzonymi przez inne podmioty.</w:t>
      </w:r>
    </w:p>
    <w:p w:rsidR="002012D5" w:rsidRPr="008D3D3E" w:rsidRDefault="002012D5" w:rsidP="002012D5">
      <w:pPr>
        <w:pStyle w:val="Tekstpodstawowywcity2"/>
        <w:spacing w:before="0" w:after="0" w:line="360" w:lineRule="auto"/>
        <w:ind w:left="0"/>
        <w:jc w:val="center"/>
        <w:rPr>
          <w:rFonts w:ascii="Times New Roman" w:hAnsi="Times New Roman" w:cs="Times New Roman"/>
          <w:b/>
          <w:bCs/>
        </w:rPr>
      </w:pPr>
      <w:r w:rsidRPr="008D3D3E">
        <w:rPr>
          <w:rFonts w:ascii="Times New Roman" w:hAnsi="Times New Roman" w:cs="Times New Roman"/>
          <w:b/>
          <w:bCs/>
        </w:rPr>
        <w:t>Zagrożenia</w:t>
      </w:r>
    </w:p>
    <w:p w:rsidR="002012D5" w:rsidRPr="00A208EC" w:rsidRDefault="002012D5" w:rsidP="002012D5">
      <w:pPr>
        <w:pStyle w:val="Tekstpodstawowywcity2"/>
        <w:numPr>
          <w:ilvl w:val="1"/>
          <w:numId w:val="1"/>
        </w:numPr>
        <w:spacing w:before="0" w:after="0" w:line="360" w:lineRule="auto"/>
        <w:jc w:val="both"/>
        <w:rPr>
          <w:rFonts w:ascii="Times New Roman" w:hAnsi="Times New Roman" w:cs="Times New Roman"/>
        </w:rPr>
      </w:pPr>
      <w:r w:rsidRPr="008D3D3E">
        <w:rPr>
          <w:rFonts w:ascii="Times New Roman" w:hAnsi="Times New Roman" w:cs="Times New Roman"/>
        </w:rPr>
        <w:t>niewystarczająca w stosunku do potrzeb ilość wykwalifikowanej kadry</w:t>
      </w:r>
      <w:r>
        <w:rPr>
          <w:rFonts w:ascii="Times New Roman" w:hAnsi="Times New Roman" w:cs="Times New Roman"/>
        </w:rPr>
        <w:t>.</w:t>
      </w:r>
    </w:p>
    <w:p w:rsidR="002012D5" w:rsidRPr="00B372B5" w:rsidRDefault="002012D5" w:rsidP="00B372B5">
      <w:pPr>
        <w:pStyle w:val="Nagwek1"/>
      </w:pPr>
      <w:bookmarkStart w:id="62" w:name="_Toc143433406"/>
      <w:bookmarkStart w:id="63" w:name="_Toc218923200"/>
      <w:bookmarkStart w:id="64" w:name="_Toc367116383"/>
      <w:r w:rsidRPr="00B372B5">
        <w:t>2.</w:t>
      </w:r>
      <w:r w:rsidR="00B372B5" w:rsidRPr="00B372B5">
        <w:t>10</w:t>
      </w:r>
      <w:r w:rsidRPr="00B372B5">
        <w:t xml:space="preserve">. </w:t>
      </w:r>
      <w:bookmarkEnd w:id="62"/>
      <w:bookmarkEnd w:id="63"/>
      <w:r w:rsidRPr="00B372B5">
        <w:t>Zasoby umożliwiające rozwiązywanie problemów społecznych</w:t>
      </w:r>
      <w:bookmarkEnd w:id="64"/>
    </w:p>
    <w:p w:rsidR="002012D5" w:rsidRPr="00DF1382" w:rsidRDefault="002012D5" w:rsidP="002012D5">
      <w:pPr>
        <w:spacing w:before="0"/>
        <w:rPr>
          <w:rFonts w:ascii="Times New Roman" w:hAnsi="Times New Roman" w:cs="Times New Roman"/>
          <w:color w:val="FF0000"/>
          <w:sz w:val="20"/>
          <w:szCs w:val="20"/>
        </w:rPr>
      </w:pPr>
    </w:p>
    <w:p w:rsidR="002012D5" w:rsidRDefault="002012D5" w:rsidP="00BE24DE">
      <w:pPr>
        <w:spacing w:before="0"/>
        <w:ind w:firstLine="709"/>
        <w:jc w:val="both"/>
        <w:rPr>
          <w:rFonts w:ascii="Times New Roman" w:hAnsi="Times New Roman" w:cs="Times New Roman"/>
        </w:rPr>
      </w:pPr>
      <w:r w:rsidRPr="00A208EC">
        <w:rPr>
          <w:rFonts w:ascii="Times New Roman" w:hAnsi="Times New Roman" w:cs="Times New Roman"/>
        </w:rPr>
        <w:t>Zasobami umożliwiającymi rozwiązywanie problemów społecznych określamy instytucje znajdujące się na terenie gminy lub obejmujące swym zasięgiem działania jej mieszkańców, które funkcjonują w obszarze polityki społecznej i rozwiązują dane problemy. Są to zarówno jednostki samorządowe, jak i niepubliczne, na przykład organizacje pozarządowe.</w:t>
      </w:r>
    </w:p>
    <w:p w:rsidR="002012D5" w:rsidRPr="00B372B5" w:rsidRDefault="002012D5" w:rsidP="00B372B5">
      <w:pPr>
        <w:pStyle w:val="Nagwek1"/>
        <w:rPr>
          <w:szCs w:val="24"/>
        </w:rPr>
      </w:pPr>
      <w:bookmarkStart w:id="65" w:name="_Toc367116384"/>
      <w:r w:rsidRPr="00B372B5">
        <w:rPr>
          <w:szCs w:val="24"/>
        </w:rPr>
        <w:t>2.</w:t>
      </w:r>
      <w:r w:rsidR="00B372B5" w:rsidRPr="00B372B5">
        <w:t>10</w:t>
      </w:r>
      <w:r w:rsidRPr="00B372B5">
        <w:rPr>
          <w:szCs w:val="24"/>
        </w:rPr>
        <w:t>.1. Instytucje oferujące pomoc i wsparcie</w:t>
      </w:r>
      <w:bookmarkEnd w:id="65"/>
    </w:p>
    <w:p w:rsidR="002012D5" w:rsidRPr="00A208EC" w:rsidRDefault="002012D5" w:rsidP="002012D5">
      <w:pPr>
        <w:spacing w:before="0"/>
        <w:rPr>
          <w:rFonts w:ascii="Times New Roman" w:hAnsi="Times New Roman" w:cs="Times New Roman"/>
          <w:caps/>
          <w:color w:val="FF0000"/>
        </w:rPr>
      </w:pPr>
    </w:p>
    <w:p w:rsidR="002012D5" w:rsidRPr="00A208EC" w:rsidRDefault="002012D5" w:rsidP="002012D5">
      <w:pPr>
        <w:spacing w:before="0"/>
        <w:ind w:firstLine="709"/>
        <w:jc w:val="both"/>
        <w:rPr>
          <w:rFonts w:ascii="Times New Roman" w:hAnsi="Times New Roman" w:cs="Times New Roman"/>
        </w:rPr>
      </w:pPr>
      <w:r w:rsidRPr="00A208EC">
        <w:rPr>
          <w:rFonts w:ascii="Times New Roman" w:hAnsi="Times New Roman" w:cs="Times New Roman"/>
        </w:rPr>
        <w:t xml:space="preserve">Instytucją oferującą pomoc i wsparcie mieszkańcom gminy jest Gminny Ośrodek Pomocy Społecznej mieszczący się w Zgorzelcu. Podmiotem prowadzącym jednostkę jest Gmina Zgorzelec. Ośrodek, realizując m.in. zadania wynikające m.in. z ustawy o pomocy społecznej, </w:t>
      </w:r>
      <w:r w:rsidRPr="00A208EC">
        <w:rPr>
          <w:rFonts w:ascii="Times New Roman" w:hAnsi="Times New Roman" w:cs="Times New Roman"/>
          <w:spacing w:val="-4"/>
        </w:rPr>
        <w:t xml:space="preserve">koordynuje rozwiązywanie problemów społecznych w gminie. </w:t>
      </w:r>
      <w:r w:rsidRPr="00A208EC">
        <w:rPr>
          <w:rFonts w:ascii="Times New Roman" w:hAnsi="Times New Roman" w:cs="Times New Roman"/>
        </w:rPr>
        <w:t>Oferta jednostki skierowana jest do mieszkańców gminy, którzy znajdują się w trudnej sytuacji materialno-bytowej i zdrowotnej.</w:t>
      </w:r>
    </w:p>
    <w:p w:rsidR="002012D5" w:rsidRDefault="00F976F1" w:rsidP="002012D5">
      <w:pPr>
        <w:spacing w:before="0"/>
        <w:ind w:firstLine="709"/>
        <w:jc w:val="both"/>
        <w:rPr>
          <w:rFonts w:ascii="Times New Roman" w:hAnsi="Times New Roman" w:cs="Times New Roman"/>
          <w:spacing w:val="-2"/>
        </w:rPr>
      </w:pPr>
      <w:r>
        <w:rPr>
          <w:rFonts w:ascii="Times New Roman" w:hAnsi="Times New Roman" w:cs="Times New Roman"/>
        </w:rPr>
        <w:t>Kadrę GOPS</w:t>
      </w:r>
      <w:r w:rsidR="002012D5" w:rsidRPr="00A208EC">
        <w:rPr>
          <w:rFonts w:ascii="Times New Roman" w:hAnsi="Times New Roman" w:cs="Times New Roman"/>
        </w:rPr>
        <w:t xml:space="preserve"> stanowią: </w:t>
      </w:r>
      <w:r w:rsidR="00080033">
        <w:rPr>
          <w:rFonts w:ascii="Times New Roman" w:hAnsi="Times New Roman" w:cs="Times New Roman"/>
          <w:spacing w:val="-4"/>
        </w:rPr>
        <w:t>dwie</w:t>
      </w:r>
      <w:r w:rsidR="002012D5" w:rsidRPr="00A208EC">
        <w:rPr>
          <w:rFonts w:ascii="Times New Roman" w:hAnsi="Times New Roman" w:cs="Times New Roman"/>
          <w:spacing w:val="-4"/>
        </w:rPr>
        <w:t xml:space="preserve"> osoby kadry kierowniczej, </w:t>
      </w:r>
      <w:r w:rsidR="00080033">
        <w:rPr>
          <w:rFonts w:ascii="Times New Roman" w:hAnsi="Times New Roman" w:cs="Times New Roman"/>
          <w:spacing w:val="-4"/>
        </w:rPr>
        <w:t>czterech</w:t>
      </w:r>
      <w:r w:rsidR="002012D5" w:rsidRPr="00A208EC">
        <w:rPr>
          <w:rFonts w:ascii="Times New Roman" w:hAnsi="Times New Roman" w:cs="Times New Roman"/>
          <w:spacing w:val="-4"/>
        </w:rPr>
        <w:t xml:space="preserve"> pracowników socjalnych i trzech pozostałych </w:t>
      </w:r>
      <w:r w:rsidR="00A70560">
        <w:rPr>
          <w:rFonts w:ascii="Times New Roman" w:hAnsi="Times New Roman" w:cs="Times New Roman"/>
          <w:spacing w:val="-4"/>
        </w:rPr>
        <w:t xml:space="preserve">pracowników i </w:t>
      </w:r>
      <w:r>
        <w:rPr>
          <w:rFonts w:ascii="Times New Roman" w:hAnsi="Times New Roman" w:cs="Times New Roman"/>
          <w:spacing w:val="-4"/>
        </w:rPr>
        <w:t xml:space="preserve"> asystent rodziny</w:t>
      </w:r>
      <w:r w:rsidR="00A70560">
        <w:rPr>
          <w:rFonts w:ascii="Times New Roman" w:hAnsi="Times New Roman" w:cs="Times New Roman"/>
          <w:spacing w:val="-4"/>
        </w:rPr>
        <w:t xml:space="preserve">. </w:t>
      </w:r>
      <w:r w:rsidR="002012D5" w:rsidRPr="00A208EC">
        <w:rPr>
          <w:rFonts w:ascii="Times New Roman" w:hAnsi="Times New Roman" w:cs="Times New Roman"/>
        </w:rPr>
        <w:t xml:space="preserve">Uczestniczą oni w różnych formach dokształcania </w:t>
      </w:r>
      <w:r w:rsidR="002012D5" w:rsidRPr="00A208EC">
        <w:rPr>
          <w:rFonts w:ascii="Times New Roman" w:hAnsi="Times New Roman" w:cs="Times New Roman"/>
          <w:spacing w:val="-2"/>
        </w:rPr>
        <w:t xml:space="preserve">i podnoszenia kwalifikacji, wśród których wymienić należy szkolenia i konferencje  zakresie świadczeń rodzinnych, pomocy </w:t>
      </w:r>
      <w:r w:rsidR="00BE24DE">
        <w:rPr>
          <w:rFonts w:ascii="Times New Roman" w:hAnsi="Times New Roman" w:cs="Times New Roman"/>
          <w:spacing w:val="-2"/>
        </w:rPr>
        <w:t>społecznej, przemocy w rodzinie.</w:t>
      </w:r>
    </w:p>
    <w:p w:rsidR="00BE24DE" w:rsidRPr="0057535E" w:rsidRDefault="00BE24DE" w:rsidP="00BC018D">
      <w:pPr>
        <w:spacing w:before="0"/>
        <w:jc w:val="both"/>
        <w:rPr>
          <w:rFonts w:ascii="Times New Roman" w:hAnsi="Times New Roman" w:cs="Times New Roman"/>
          <w:spacing w:val="-2"/>
        </w:rPr>
      </w:pPr>
    </w:p>
    <w:p w:rsidR="002012D5" w:rsidRPr="00B372B5" w:rsidRDefault="002012D5" w:rsidP="00B372B5">
      <w:pPr>
        <w:pStyle w:val="Nagwek1"/>
      </w:pPr>
      <w:bookmarkStart w:id="66" w:name="_Toc367116385"/>
      <w:r w:rsidRPr="00B372B5">
        <w:t>2.</w:t>
      </w:r>
      <w:r w:rsidR="00B372B5" w:rsidRPr="00B372B5">
        <w:t>10</w:t>
      </w:r>
      <w:r w:rsidRPr="00B372B5">
        <w:t>.2. Organizacje pozarządowe</w:t>
      </w:r>
      <w:bookmarkEnd w:id="66"/>
    </w:p>
    <w:p w:rsidR="002012D5" w:rsidRPr="008D3D3E" w:rsidRDefault="002012D5" w:rsidP="002012D5">
      <w:pPr>
        <w:spacing w:before="0"/>
        <w:ind w:firstLine="709"/>
        <w:jc w:val="both"/>
        <w:rPr>
          <w:rFonts w:ascii="Times New Roman" w:hAnsi="Times New Roman" w:cs="Times New Roman"/>
        </w:rPr>
      </w:pPr>
    </w:p>
    <w:p w:rsidR="002012D5" w:rsidRPr="008D3D3E" w:rsidRDefault="002012D5" w:rsidP="002012D5">
      <w:pPr>
        <w:spacing w:before="0"/>
        <w:ind w:firstLine="709"/>
        <w:jc w:val="both"/>
        <w:rPr>
          <w:rFonts w:ascii="Times New Roman" w:hAnsi="Times New Roman" w:cs="Times New Roman"/>
        </w:rPr>
      </w:pPr>
      <w:r w:rsidRPr="008D3D3E">
        <w:rPr>
          <w:rFonts w:ascii="Times New Roman" w:hAnsi="Times New Roman" w:cs="Times New Roman"/>
        </w:rPr>
        <w:t xml:space="preserve">Każda społeczność, w której istnieją silne więzi społeczne, winna organizować współpracę między samorządem a organizacjami pozarządowymi, aby współdziałać w kierunku uzupełnienia i usprawnienia instytucjonalnego form pomocy. </w:t>
      </w:r>
    </w:p>
    <w:p w:rsidR="002012D5" w:rsidRPr="008D3D3E" w:rsidRDefault="002012D5" w:rsidP="002012D5">
      <w:pPr>
        <w:spacing w:before="0"/>
        <w:ind w:firstLine="709"/>
        <w:jc w:val="both"/>
        <w:rPr>
          <w:rFonts w:ascii="Times New Roman" w:hAnsi="Times New Roman" w:cs="Times New Roman"/>
          <w:spacing w:val="-2"/>
        </w:rPr>
      </w:pPr>
      <w:r w:rsidRPr="008D3D3E">
        <w:rPr>
          <w:rFonts w:ascii="Times New Roman" w:hAnsi="Times New Roman" w:cs="Times New Roman"/>
        </w:rPr>
        <w:lastRenderedPageBreak/>
        <w:t xml:space="preserve">Na terenie gminy Zgorzelec funkcjonują parafie </w:t>
      </w:r>
      <w:r w:rsidRPr="008D3D3E">
        <w:rPr>
          <w:rFonts w:ascii="Times New Roman" w:hAnsi="Times New Roman" w:cs="Times New Roman"/>
          <w:spacing w:val="-2"/>
        </w:rPr>
        <w:t>kościoła rzymskokatolickiego oraz organizacje pozarządowe:</w:t>
      </w:r>
    </w:p>
    <w:p w:rsidR="002012D5" w:rsidRPr="008D3D3E" w:rsidRDefault="002012D5" w:rsidP="002012D5">
      <w:pPr>
        <w:rPr>
          <w:rFonts w:ascii="Times New Roman" w:hAnsi="Times New Roman" w:cs="Times New Roman"/>
        </w:rPr>
      </w:pPr>
      <w:r w:rsidRPr="008D3D3E">
        <w:rPr>
          <w:rFonts w:ascii="Times New Roman" w:hAnsi="Times New Roman" w:cs="Times New Roman"/>
        </w:rPr>
        <w:t>1.    Ochotnicza Straż Pożarna RP w Sławnikowicach</w:t>
      </w:r>
    </w:p>
    <w:p w:rsidR="002012D5" w:rsidRPr="008D3D3E" w:rsidRDefault="002012D5" w:rsidP="002012D5">
      <w:pPr>
        <w:rPr>
          <w:rFonts w:ascii="Times New Roman" w:hAnsi="Times New Roman" w:cs="Times New Roman"/>
        </w:rPr>
      </w:pPr>
      <w:r w:rsidRPr="008D3D3E">
        <w:rPr>
          <w:rFonts w:ascii="Times New Roman" w:hAnsi="Times New Roman" w:cs="Times New Roman"/>
        </w:rPr>
        <w:t>2.    Stowarzyszenie Na Rzecz Ekorozwoju Wsi Gronów,</w:t>
      </w:r>
      <w:r w:rsidR="00BE24DE">
        <w:rPr>
          <w:rFonts w:ascii="Times New Roman" w:hAnsi="Times New Roman" w:cs="Times New Roman"/>
        </w:rPr>
        <w:t xml:space="preserve"> </w:t>
      </w:r>
      <w:r w:rsidRPr="008D3D3E">
        <w:rPr>
          <w:rFonts w:ascii="Times New Roman" w:hAnsi="Times New Roman" w:cs="Times New Roman"/>
        </w:rPr>
        <w:t>Przesieczany,</w:t>
      </w:r>
      <w:r w:rsidR="00BE24DE">
        <w:rPr>
          <w:rFonts w:ascii="Times New Roman" w:hAnsi="Times New Roman" w:cs="Times New Roman"/>
        </w:rPr>
        <w:t xml:space="preserve"> </w:t>
      </w:r>
      <w:r w:rsidRPr="008D3D3E">
        <w:rPr>
          <w:rFonts w:ascii="Times New Roman" w:hAnsi="Times New Roman" w:cs="Times New Roman"/>
        </w:rPr>
        <w:t xml:space="preserve">Sławnikowice </w:t>
      </w:r>
    </w:p>
    <w:p w:rsidR="002012D5" w:rsidRPr="008D3D3E" w:rsidRDefault="002012D5" w:rsidP="002012D5">
      <w:pPr>
        <w:rPr>
          <w:rFonts w:ascii="Times New Roman" w:hAnsi="Times New Roman" w:cs="Times New Roman"/>
        </w:rPr>
      </w:pPr>
      <w:r w:rsidRPr="008D3D3E">
        <w:rPr>
          <w:rFonts w:ascii="Times New Roman" w:hAnsi="Times New Roman" w:cs="Times New Roman"/>
        </w:rPr>
        <w:t xml:space="preserve">3.    Ochotnicza Straż Pożarna RP w Trójcy </w:t>
      </w:r>
    </w:p>
    <w:p w:rsidR="002012D5" w:rsidRPr="008D3D3E" w:rsidRDefault="002012D5" w:rsidP="002012D5">
      <w:pPr>
        <w:rPr>
          <w:rFonts w:ascii="Times New Roman" w:hAnsi="Times New Roman" w:cs="Times New Roman"/>
        </w:rPr>
      </w:pPr>
      <w:r w:rsidRPr="008D3D3E">
        <w:rPr>
          <w:rFonts w:ascii="Times New Roman" w:hAnsi="Times New Roman" w:cs="Times New Roman"/>
        </w:rPr>
        <w:t>4.    Ochotnicza Straż Pożarna RP</w:t>
      </w:r>
      <w:r w:rsidR="00BE24DE">
        <w:rPr>
          <w:rFonts w:ascii="Times New Roman" w:hAnsi="Times New Roman" w:cs="Times New Roman"/>
        </w:rPr>
        <w:t xml:space="preserve"> </w:t>
      </w:r>
      <w:r w:rsidRPr="008D3D3E">
        <w:rPr>
          <w:rFonts w:ascii="Times New Roman" w:hAnsi="Times New Roman" w:cs="Times New Roman"/>
        </w:rPr>
        <w:t xml:space="preserve">w Radomierzycach    </w:t>
      </w:r>
    </w:p>
    <w:p w:rsidR="002012D5" w:rsidRPr="008D3D3E" w:rsidRDefault="002012D5" w:rsidP="002012D5">
      <w:pPr>
        <w:rPr>
          <w:rFonts w:ascii="Times New Roman" w:hAnsi="Times New Roman" w:cs="Times New Roman"/>
        </w:rPr>
      </w:pPr>
      <w:r w:rsidRPr="008D3D3E">
        <w:rPr>
          <w:rFonts w:ascii="Times New Roman" w:hAnsi="Times New Roman" w:cs="Times New Roman"/>
        </w:rPr>
        <w:t>5.  Ochotnicza Straż Pożarna RP w Gronowie</w:t>
      </w:r>
    </w:p>
    <w:p w:rsidR="002012D5" w:rsidRPr="008D3D3E" w:rsidRDefault="002012D5" w:rsidP="002012D5">
      <w:pPr>
        <w:rPr>
          <w:rFonts w:ascii="Times New Roman" w:hAnsi="Times New Roman" w:cs="Times New Roman"/>
        </w:rPr>
      </w:pPr>
      <w:r w:rsidRPr="008D3D3E">
        <w:rPr>
          <w:rFonts w:ascii="Times New Roman" w:hAnsi="Times New Roman" w:cs="Times New Roman"/>
        </w:rPr>
        <w:t xml:space="preserve">6.    Polskie Towarzystwo Schronisk Młodzieżowych Zarząd Oddziału Międzyszkolnego </w:t>
      </w:r>
    </w:p>
    <w:p w:rsidR="002012D5" w:rsidRPr="008D3D3E" w:rsidRDefault="002012D5" w:rsidP="002012D5">
      <w:pPr>
        <w:rPr>
          <w:rFonts w:ascii="Times New Roman" w:hAnsi="Times New Roman" w:cs="Times New Roman"/>
        </w:rPr>
      </w:pPr>
      <w:r w:rsidRPr="008D3D3E">
        <w:rPr>
          <w:rFonts w:ascii="Times New Roman" w:hAnsi="Times New Roman" w:cs="Times New Roman"/>
        </w:rPr>
        <w:t>7.    TPD Koło Specjalistyczne Rodzin Dzieci i Młodzieży Niepełnosprawnej „Bądź wśród nas”</w:t>
      </w:r>
    </w:p>
    <w:p w:rsidR="002012D5" w:rsidRPr="008D3D3E" w:rsidRDefault="002012D5" w:rsidP="002012D5">
      <w:pPr>
        <w:rPr>
          <w:rFonts w:ascii="Times New Roman" w:hAnsi="Times New Roman" w:cs="Times New Roman"/>
        </w:rPr>
      </w:pPr>
      <w:r w:rsidRPr="008D3D3E">
        <w:rPr>
          <w:rFonts w:ascii="Times New Roman" w:hAnsi="Times New Roman" w:cs="Times New Roman"/>
        </w:rPr>
        <w:t>8.    Klub Sportowy "L.Z.S. Żarska Wieś”</w:t>
      </w:r>
    </w:p>
    <w:p w:rsidR="002012D5" w:rsidRPr="008D3D3E" w:rsidRDefault="002012D5" w:rsidP="002012D5">
      <w:pPr>
        <w:rPr>
          <w:rFonts w:ascii="Times New Roman" w:hAnsi="Times New Roman" w:cs="Times New Roman"/>
        </w:rPr>
      </w:pPr>
      <w:r w:rsidRPr="008D3D3E">
        <w:rPr>
          <w:rFonts w:ascii="Times New Roman" w:hAnsi="Times New Roman" w:cs="Times New Roman"/>
        </w:rPr>
        <w:t>9. KS „OLIMPIA” Jędrzychowice</w:t>
      </w:r>
    </w:p>
    <w:p w:rsidR="002012D5" w:rsidRPr="008D3D3E" w:rsidRDefault="002012D5" w:rsidP="002012D5">
      <w:pPr>
        <w:rPr>
          <w:rFonts w:ascii="Times New Roman" w:hAnsi="Times New Roman" w:cs="Times New Roman"/>
        </w:rPr>
      </w:pPr>
      <w:r w:rsidRPr="008D3D3E">
        <w:rPr>
          <w:rFonts w:ascii="Times New Roman" w:hAnsi="Times New Roman" w:cs="Times New Roman"/>
        </w:rPr>
        <w:t>10. Klub Sportowy „Iskra”</w:t>
      </w:r>
    </w:p>
    <w:p w:rsidR="002012D5" w:rsidRPr="008D3D3E" w:rsidRDefault="002012D5" w:rsidP="002012D5">
      <w:pPr>
        <w:rPr>
          <w:rFonts w:ascii="Times New Roman" w:hAnsi="Times New Roman" w:cs="Times New Roman"/>
        </w:rPr>
      </w:pPr>
      <w:r w:rsidRPr="008D3D3E">
        <w:rPr>
          <w:rFonts w:ascii="Times New Roman" w:hAnsi="Times New Roman" w:cs="Times New Roman"/>
        </w:rPr>
        <w:t xml:space="preserve">11. UKS Zapasów </w:t>
      </w:r>
    </w:p>
    <w:p w:rsidR="002012D5" w:rsidRPr="008D3D3E" w:rsidRDefault="002012D5" w:rsidP="002012D5">
      <w:pPr>
        <w:rPr>
          <w:rFonts w:ascii="Times New Roman" w:hAnsi="Times New Roman" w:cs="Times New Roman"/>
        </w:rPr>
      </w:pPr>
      <w:r w:rsidRPr="008D3D3E">
        <w:rPr>
          <w:rFonts w:ascii="Times New Roman" w:hAnsi="Times New Roman" w:cs="Times New Roman"/>
        </w:rPr>
        <w:t>12. KS Lech Ręczyn</w:t>
      </w:r>
    </w:p>
    <w:p w:rsidR="002012D5" w:rsidRPr="008D3D3E" w:rsidRDefault="002012D5" w:rsidP="002012D5">
      <w:pPr>
        <w:rPr>
          <w:rFonts w:ascii="Times New Roman" w:hAnsi="Times New Roman" w:cs="Times New Roman"/>
        </w:rPr>
      </w:pPr>
      <w:r w:rsidRPr="008D3D3E">
        <w:rPr>
          <w:rFonts w:ascii="Times New Roman" w:hAnsi="Times New Roman" w:cs="Times New Roman"/>
        </w:rPr>
        <w:t>13. Stowarzyszenie Kulturalne "Tylice 12"</w:t>
      </w:r>
    </w:p>
    <w:p w:rsidR="002012D5" w:rsidRPr="008D3D3E" w:rsidRDefault="002012D5" w:rsidP="002012D5">
      <w:pPr>
        <w:spacing w:before="0"/>
        <w:jc w:val="both"/>
        <w:rPr>
          <w:rFonts w:ascii="Times New Roman" w:hAnsi="Times New Roman" w:cs="Times New Roman"/>
          <w:spacing w:val="-2"/>
        </w:rPr>
      </w:pPr>
    </w:p>
    <w:p w:rsidR="002012D5" w:rsidRPr="008D3D3E" w:rsidRDefault="002012D5" w:rsidP="002012D5">
      <w:pPr>
        <w:spacing w:before="0"/>
        <w:ind w:firstLine="709"/>
        <w:jc w:val="both"/>
        <w:rPr>
          <w:rFonts w:ascii="Times New Roman" w:hAnsi="Times New Roman" w:cs="Times New Roman"/>
        </w:rPr>
      </w:pPr>
      <w:r w:rsidRPr="008D3D3E">
        <w:rPr>
          <w:rFonts w:ascii="Times New Roman" w:hAnsi="Times New Roman" w:cs="Times New Roman"/>
        </w:rPr>
        <w:t>Samorząd gminy dysponuje uregulowaniami określonymi przez odpowiedni akt prawa miejscowego, dotyczącymi współpracy z organizacjami należącymi do sektora pozarządowego. Jest to uchwała Rady Gminy Zgorzelec w sprawie rocznego programu współpracy z organizacjami pozarządowymi. Na jego mocy samorząd gminy może podejmować współpracę z organizacjami należącymi do sektora pozarządowego w następujących formach:</w:t>
      </w:r>
    </w:p>
    <w:p w:rsidR="002012D5" w:rsidRPr="008D3D3E" w:rsidRDefault="002012D5" w:rsidP="002012D5">
      <w:pPr>
        <w:numPr>
          <w:ilvl w:val="0"/>
          <w:numId w:val="40"/>
        </w:numPr>
        <w:spacing w:before="0"/>
        <w:ind w:left="709" w:hanging="425"/>
        <w:jc w:val="both"/>
        <w:rPr>
          <w:rFonts w:ascii="Times New Roman" w:hAnsi="Times New Roman" w:cs="Times New Roman"/>
        </w:rPr>
      </w:pPr>
      <w:r w:rsidRPr="008D3D3E">
        <w:rPr>
          <w:rFonts w:ascii="Times New Roman" w:hAnsi="Times New Roman" w:cs="Times New Roman"/>
        </w:rPr>
        <w:t>udzielanie dotacji na realizację zadań publicznych dla organizacji pozarządowych i pożytku publicznego,</w:t>
      </w:r>
    </w:p>
    <w:p w:rsidR="002012D5" w:rsidRPr="008D3D3E" w:rsidRDefault="002012D5" w:rsidP="002012D5">
      <w:pPr>
        <w:numPr>
          <w:ilvl w:val="0"/>
          <w:numId w:val="40"/>
        </w:numPr>
        <w:spacing w:before="0"/>
        <w:ind w:left="709" w:hanging="425"/>
        <w:jc w:val="both"/>
        <w:rPr>
          <w:rFonts w:ascii="Times New Roman" w:hAnsi="Times New Roman" w:cs="Times New Roman"/>
        </w:rPr>
      </w:pPr>
      <w:r w:rsidRPr="008D3D3E">
        <w:rPr>
          <w:rFonts w:ascii="Times New Roman" w:hAnsi="Times New Roman" w:cs="Times New Roman"/>
        </w:rPr>
        <w:t>udzielanie wsparcia technicznego dla organizacji,</w:t>
      </w:r>
    </w:p>
    <w:p w:rsidR="002012D5" w:rsidRPr="008D3D3E" w:rsidRDefault="002012D5" w:rsidP="002012D5">
      <w:pPr>
        <w:numPr>
          <w:ilvl w:val="0"/>
          <w:numId w:val="40"/>
        </w:numPr>
        <w:spacing w:before="0"/>
        <w:ind w:left="709" w:hanging="425"/>
        <w:jc w:val="both"/>
        <w:rPr>
          <w:rFonts w:ascii="Times New Roman" w:hAnsi="Times New Roman" w:cs="Times New Roman"/>
        </w:rPr>
      </w:pPr>
      <w:r w:rsidRPr="008D3D3E">
        <w:rPr>
          <w:rFonts w:ascii="Times New Roman" w:hAnsi="Times New Roman" w:cs="Times New Roman"/>
        </w:rPr>
        <w:t>użyczanie bądź wynajmowanie, w miarę możliwości na preferencyjnych warunkach, lokali komunalnych organizacjom na ich działalność statutową,</w:t>
      </w:r>
    </w:p>
    <w:p w:rsidR="002012D5" w:rsidRPr="008D3D3E" w:rsidRDefault="002012D5" w:rsidP="002012D5">
      <w:pPr>
        <w:numPr>
          <w:ilvl w:val="0"/>
          <w:numId w:val="40"/>
        </w:numPr>
        <w:spacing w:before="0"/>
        <w:ind w:left="709" w:hanging="425"/>
        <w:jc w:val="both"/>
        <w:rPr>
          <w:rFonts w:ascii="Times New Roman" w:hAnsi="Times New Roman" w:cs="Times New Roman"/>
        </w:rPr>
      </w:pPr>
      <w:r w:rsidRPr="008D3D3E">
        <w:rPr>
          <w:rFonts w:ascii="Times New Roman" w:hAnsi="Times New Roman" w:cs="Times New Roman"/>
        </w:rPr>
        <w:t>promowanie działalności organizacji i pomoc w tworzeniu ich dobrego wizerunku,</w:t>
      </w:r>
    </w:p>
    <w:p w:rsidR="002012D5" w:rsidRPr="008D3D3E" w:rsidRDefault="002012D5" w:rsidP="002012D5">
      <w:pPr>
        <w:numPr>
          <w:ilvl w:val="0"/>
          <w:numId w:val="40"/>
        </w:numPr>
        <w:spacing w:before="0"/>
        <w:ind w:left="709" w:hanging="425"/>
        <w:jc w:val="both"/>
        <w:rPr>
          <w:rFonts w:ascii="Times New Roman" w:hAnsi="Times New Roman" w:cs="Times New Roman"/>
        </w:rPr>
      </w:pPr>
      <w:r w:rsidRPr="008D3D3E">
        <w:rPr>
          <w:rFonts w:ascii="Times New Roman" w:hAnsi="Times New Roman" w:cs="Times New Roman"/>
        </w:rPr>
        <w:t>wymiana informacji o kierunkach działania i koordynowanie działalności,</w:t>
      </w:r>
    </w:p>
    <w:p w:rsidR="002012D5" w:rsidRPr="008D3D3E" w:rsidRDefault="002012D5" w:rsidP="002012D5">
      <w:pPr>
        <w:numPr>
          <w:ilvl w:val="0"/>
          <w:numId w:val="40"/>
        </w:numPr>
        <w:spacing w:before="0"/>
        <w:ind w:left="709" w:hanging="425"/>
        <w:jc w:val="both"/>
        <w:rPr>
          <w:rFonts w:ascii="Times New Roman" w:hAnsi="Times New Roman" w:cs="Times New Roman"/>
        </w:rPr>
      </w:pPr>
      <w:r w:rsidRPr="008D3D3E">
        <w:rPr>
          <w:rFonts w:ascii="Times New Roman" w:hAnsi="Times New Roman" w:cs="Times New Roman"/>
        </w:rPr>
        <w:lastRenderedPageBreak/>
        <w:t>pomoc w zdobywaniu wsparcia finansowego z innych źródeł niż budżet gminy,</w:t>
      </w:r>
    </w:p>
    <w:p w:rsidR="002012D5" w:rsidRPr="008D3D3E" w:rsidRDefault="002012D5" w:rsidP="002012D5">
      <w:pPr>
        <w:numPr>
          <w:ilvl w:val="0"/>
          <w:numId w:val="40"/>
        </w:numPr>
        <w:spacing w:before="0"/>
        <w:ind w:left="709" w:hanging="425"/>
        <w:jc w:val="both"/>
        <w:rPr>
          <w:rFonts w:ascii="Times New Roman" w:hAnsi="Times New Roman" w:cs="Times New Roman"/>
        </w:rPr>
      </w:pPr>
      <w:r w:rsidRPr="008D3D3E">
        <w:rPr>
          <w:rFonts w:ascii="Times New Roman" w:hAnsi="Times New Roman" w:cs="Times New Roman"/>
        </w:rPr>
        <w:t>konsultowanie z podmiotami programu aktów normatywnych dotyczących ich działalności statutowej.</w:t>
      </w:r>
    </w:p>
    <w:p w:rsidR="002012D5" w:rsidRPr="0057535E" w:rsidRDefault="002012D5" w:rsidP="002012D5">
      <w:pPr>
        <w:widowControl w:val="0"/>
        <w:shd w:val="clear" w:color="auto" w:fill="FFFFFF"/>
        <w:autoSpaceDE w:val="0"/>
        <w:autoSpaceDN w:val="0"/>
        <w:adjustRightInd w:val="0"/>
        <w:spacing w:before="0"/>
        <w:ind w:firstLine="284"/>
        <w:jc w:val="both"/>
        <w:rPr>
          <w:rFonts w:ascii="Times New Roman" w:hAnsi="Times New Roman" w:cs="Times New Roman"/>
        </w:rPr>
      </w:pPr>
      <w:r w:rsidRPr="008D3D3E">
        <w:rPr>
          <w:rFonts w:ascii="Times New Roman" w:hAnsi="Times New Roman" w:cs="Times New Roman"/>
        </w:rPr>
        <w:t xml:space="preserve">W 2012 roku, aż w 33 przypadkach zlecano organizacjom pozarządowym zadania z zakresu polityki społecznej, należy zauważyć </w:t>
      </w:r>
      <w:r w:rsidR="00EC36DC" w:rsidRPr="008D3D3E">
        <w:rPr>
          <w:rFonts w:ascii="Times New Roman" w:hAnsi="Times New Roman" w:cs="Times New Roman"/>
        </w:rPr>
        <w:t>że konkursach</w:t>
      </w:r>
      <w:r w:rsidRPr="008D3D3E">
        <w:rPr>
          <w:rFonts w:ascii="Times New Roman" w:hAnsi="Times New Roman" w:cs="Times New Roman"/>
        </w:rPr>
        <w:t xml:space="preserve"> ofert brały udział nie tylko organizacje </w:t>
      </w:r>
      <w:r w:rsidR="00EC36DC" w:rsidRPr="008D3D3E">
        <w:rPr>
          <w:rFonts w:ascii="Times New Roman" w:hAnsi="Times New Roman" w:cs="Times New Roman"/>
        </w:rPr>
        <w:t>z terenu</w:t>
      </w:r>
      <w:r w:rsidRPr="008D3D3E">
        <w:rPr>
          <w:rFonts w:ascii="Times New Roman" w:hAnsi="Times New Roman" w:cs="Times New Roman"/>
        </w:rPr>
        <w:t xml:space="preserve"> gminy ale także ogólno powiatowe i wojewódzkie.</w:t>
      </w:r>
    </w:p>
    <w:p w:rsidR="002012D5" w:rsidRPr="00B372B5" w:rsidRDefault="002012D5" w:rsidP="00B372B5">
      <w:pPr>
        <w:pStyle w:val="Nagwek1"/>
      </w:pPr>
      <w:bookmarkStart w:id="67" w:name="_Toc207789749"/>
      <w:bookmarkStart w:id="68" w:name="_Toc218923201"/>
      <w:bookmarkStart w:id="69" w:name="_Toc367116386"/>
      <w:bookmarkEnd w:id="61"/>
      <w:r w:rsidRPr="00B372B5">
        <w:t>2.</w:t>
      </w:r>
      <w:r w:rsidR="00B372B5" w:rsidRPr="00B372B5">
        <w:t>11</w:t>
      </w:r>
      <w:r w:rsidRPr="00B372B5">
        <w:t xml:space="preserve">. </w:t>
      </w:r>
      <w:bookmarkEnd w:id="67"/>
      <w:bookmarkEnd w:id="68"/>
      <w:r w:rsidRPr="00B372B5">
        <w:t>Podsumowanie diagnozy i prognoza zmian do 2020 roku</w:t>
      </w:r>
      <w:bookmarkEnd w:id="69"/>
    </w:p>
    <w:p w:rsidR="002012D5" w:rsidRPr="00A93644" w:rsidRDefault="002012D5" w:rsidP="002012D5">
      <w:pPr>
        <w:pStyle w:val="NormalnyWeb"/>
        <w:spacing w:before="0" w:beforeAutospacing="0" w:after="0" w:afterAutospacing="0"/>
        <w:rPr>
          <w:rFonts w:ascii="Times New Roman" w:hAnsi="Times New Roman" w:cs="Times New Roman"/>
        </w:rPr>
      </w:pPr>
    </w:p>
    <w:p w:rsidR="002012D5" w:rsidRPr="00A93644" w:rsidRDefault="002012D5" w:rsidP="002012D5">
      <w:pPr>
        <w:pStyle w:val="Tekstpodstawowy3"/>
        <w:spacing w:line="360" w:lineRule="auto"/>
        <w:ind w:firstLine="709"/>
        <w:rPr>
          <w:rFonts w:ascii="Times New Roman" w:hAnsi="Times New Roman"/>
        </w:rPr>
      </w:pPr>
      <w:r w:rsidRPr="00A93644">
        <w:rPr>
          <w:rFonts w:ascii="Times New Roman" w:hAnsi="Times New Roman"/>
        </w:rPr>
        <w:t xml:space="preserve">Zespół dokonujący diagnozy problemów społecznych na terenie gminy Zgorzelec korzystał z szeregu możliwości pozyskania informacji od jednostek organizacyjnych samorządu terytorialnego, jednostek pozarządowych oraz instytucji współdziałających </w:t>
      </w:r>
      <w:r w:rsidR="00331BEC">
        <w:rPr>
          <w:rFonts w:ascii="Times New Roman" w:hAnsi="Times New Roman"/>
        </w:rPr>
        <w:t xml:space="preserve">      </w:t>
      </w:r>
      <w:r w:rsidRPr="00A93644">
        <w:rPr>
          <w:rFonts w:ascii="Times New Roman" w:hAnsi="Times New Roman"/>
        </w:rPr>
        <w:t>w szeroko rozumianym obszarze polityki społecznej. Nie poprzestając na analizie źródeł zastanych, korzystano ze źródeł wywołanych, tj. badań ankietowych i analizy SWOT.</w:t>
      </w:r>
    </w:p>
    <w:p w:rsidR="002012D5" w:rsidRPr="00A93644" w:rsidRDefault="002012D5" w:rsidP="002012D5">
      <w:pPr>
        <w:pStyle w:val="Tekstpodstawowy3"/>
        <w:spacing w:line="360" w:lineRule="auto"/>
        <w:ind w:firstLine="709"/>
        <w:rPr>
          <w:rFonts w:ascii="Times New Roman" w:hAnsi="Times New Roman"/>
        </w:rPr>
      </w:pPr>
      <w:r w:rsidRPr="00A93644">
        <w:rPr>
          <w:rFonts w:ascii="Times New Roman" w:hAnsi="Times New Roman"/>
        </w:rPr>
        <w:t xml:space="preserve">Sumując uzyskane informacje i nakładając wyniki diagnozy na zakres możliwości kompetencyjnych samorządu, możemy wskazać najważniejsze obszary problemowe, których rozwiązanie powinno stać się przedmiotem troski samorządu lokalnego, a są one treścią części programowej niniejszego dokumentu. </w:t>
      </w:r>
    </w:p>
    <w:p w:rsidR="002012D5" w:rsidRPr="00A93644" w:rsidRDefault="002012D5" w:rsidP="002012D5">
      <w:pPr>
        <w:pStyle w:val="Tekstpodstawowy3"/>
        <w:spacing w:line="360" w:lineRule="auto"/>
        <w:ind w:firstLine="709"/>
        <w:rPr>
          <w:rFonts w:ascii="Times New Roman" w:hAnsi="Times New Roman"/>
        </w:rPr>
      </w:pPr>
      <w:r w:rsidRPr="00A93644">
        <w:rPr>
          <w:rFonts w:ascii="Times New Roman" w:hAnsi="Times New Roman"/>
        </w:rPr>
        <w:t>Zespół przygotowujący dokument uznał, iż w pierwszej kolejności należy zaprogramować działania służące wspieraniu rodziny, którą należy wzmocnić tak, by skuteczniej mogła opierać się kryzysom powodowanym przez czynniki zewnętrzne, takie jak np. niedostatki wynikające z niskich zarobków, czy też czynniki wewnętrzne powodujące rozpad pożycia, np. problem alkoholowy i przemoc domowa. Istotnym zagadnieniem jest przeciwdziałanie uzależnieniom, negatywnie wpływającym na kondycję lokalnej społeczności i stanowiącym podłoże przemocy w rodzinie. Szczególnej troski wymagają dzieci i młodzież pozbawione opieki i kontroli poprzez odpowiednią ofertę spędzania czasu wolnego. Wsparcia należy także udzielić osobom dotkniętym lub zagrożonym bezrobociem, ubóstwem oraz osobom starszym i niepełnosprawnym – grupom szczególnie podatnym na marginalizację i wykluczenie społeczne. Zespół przygotowujący dokument uznał ponadto, iż należy zaprogramować działania służące integracji mieszkańców gminy oraz budowaniu lokalnego partnerstwa na rzecz samodzielnego rozwiązywania problemów społecznych.</w:t>
      </w:r>
    </w:p>
    <w:p w:rsidR="002012D5" w:rsidRPr="00A93644" w:rsidRDefault="002012D5" w:rsidP="002012D5">
      <w:pPr>
        <w:pStyle w:val="Tekstpodstawowy3"/>
        <w:spacing w:line="360" w:lineRule="auto"/>
        <w:ind w:firstLine="709"/>
        <w:rPr>
          <w:rFonts w:ascii="Times New Roman" w:hAnsi="Times New Roman"/>
        </w:rPr>
      </w:pPr>
      <w:r w:rsidRPr="00A93644">
        <w:rPr>
          <w:rFonts w:ascii="Times New Roman" w:hAnsi="Times New Roman"/>
        </w:rPr>
        <w:lastRenderedPageBreak/>
        <w:t>Tworząc politykę społeczną na poziomie lokalnym, zgodnie z zasadami pomocniczości i partycypacji społecznej, należy dostrzec w dokumencie programowym powyższe problemy i wskazać odpowiednie propozycje ich rozwiązania.</w:t>
      </w:r>
    </w:p>
    <w:p w:rsidR="002012D5" w:rsidRDefault="002012D5" w:rsidP="002012D5">
      <w:pPr>
        <w:pStyle w:val="Tekstpodstawowywcity2"/>
        <w:spacing w:line="360" w:lineRule="auto"/>
        <w:ind w:left="0" w:firstLine="708"/>
        <w:jc w:val="both"/>
        <w:rPr>
          <w:rFonts w:ascii="Times New Roman" w:hAnsi="Times New Roman" w:cs="Times New Roman"/>
        </w:rPr>
      </w:pPr>
      <w:r w:rsidRPr="00F73C67">
        <w:rPr>
          <w:rFonts w:ascii="Times New Roman" w:hAnsi="Times New Roman" w:cs="Times New Roman"/>
        </w:rPr>
        <w:t>Zważywszy na sytuację społeczno gospodarczą należy zauważyć, że skala kwestii ubóstwa i bez</w:t>
      </w:r>
      <w:r>
        <w:rPr>
          <w:rFonts w:ascii="Times New Roman" w:hAnsi="Times New Roman" w:cs="Times New Roman"/>
        </w:rPr>
        <w:t>robocia</w:t>
      </w:r>
      <w:r w:rsidRPr="00F73C67">
        <w:rPr>
          <w:rFonts w:ascii="Times New Roman" w:hAnsi="Times New Roman" w:cs="Times New Roman"/>
        </w:rPr>
        <w:t xml:space="preserve"> może w ciągu najbliższych lat wzrastać, stąd konieczne są działania uprzedzające tę sytuację</w:t>
      </w:r>
      <w:r>
        <w:rPr>
          <w:rFonts w:ascii="Times New Roman" w:hAnsi="Times New Roman" w:cs="Times New Roman"/>
        </w:rPr>
        <w:t xml:space="preserve"> </w:t>
      </w:r>
      <w:r w:rsidRPr="00F73C67">
        <w:rPr>
          <w:rFonts w:ascii="Times New Roman" w:hAnsi="Times New Roman" w:cs="Times New Roman"/>
        </w:rPr>
        <w:t>- oczywiście w tych przypadkach w których jest to możliwe</w:t>
      </w:r>
      <w:r>
        <w:rPr>
          <w:rFonts w:ascii="Times New Roman" w:hAnsi="Times New Roman" w:cs="Times New Roman"/>
        </w:rPr>
        <w:t xml:space="preserve"> </w:t>
      </w:r>
      <w:r w:rsidRPr="00F73C67">
        <w:rPr>
          <w:rFonts w:ascii="Times New Roman" w:hAnsi="Times New Roman" w:cs="Times New Roman"/>
        </w:rPr>
        <w:t xml:space="preserve">- m.in. poprzez projekty </w:t>
      </w:r>
      <w:r>
        <w:rPr>
          <w:rFonts w:ascii="Times New Roman" w:hAnsi="Times New Roman" w:cs="Times New Roman"/>
        </w:rPr>
        <w:t xml:space="preserve">zawierające </w:t>
      </w:r>
      <w:r w:rsidRPr="00F73C67">
        <w:rPr>
          <w:rFonts w:ascii="Times New Roman" w:hAnsi="Times New Roman" w:cs="Times New Roman"/>
        </w:rPr>
        <w:t xml:space="preserve">naukę gospodarowania zasobami finansowymi. </w:t>
      </w:r>
      <w:r>
        <w:rPr>
          <w:rFonts w:ascii="Times New Roman" w:hAnsi="Times New Roman" w:cs="Times New Roman"/>
        </w:rPr>
        <w:t>Nawet, jeżeli poziom bezrobocia do 2020 roku, zacznie spadać to nadal pozostanie szereg osób nieprzystosowanych do pozostawania w zatrudnieniu, dla tej grup trzeba będzie zaplanować działania korzystając z rozwiązań jakie stwarza ekonomia społeczna.</w:t>
      </w:r>
    </w:p>
    <w:p w:rsidR="002012D5" w:rsidRDefault="002012D5" w:rsidP="002012D5">
      <w:pPr>
        <w:pStyle w:val="Tekstpodstawowy"/>
        <w:spacing w:before="0"/>
        <w:ind w:firstLine="708"/>
        <w:rPr>
          <w:rFonts w:ascii="Times New Roman" w:hAnsi="Times New Roman" w:cs="Times New Roman"/>
        </w:rPr>
      </w:pPr>
      <w:r w:rsidRPr="00F73C67">
        <w:rPr>
          <w:rFonts w:ascii="Times New Roman" w:hAnsi="Times New Roman" w:cs="Times New Roman"/>
        </w:rPr>
        <w:t xml:space="preserve">Rozmiary zjawiska uzależnień odnotowane w oficjalnych statystykach </w:t>
      </w:r>
      <w:r>
        <w:rPr>
          <w:rFonts w:ascii="Times New Roman" w:hAnsi="Times New Roman" w:cs="Times New Roman"/>
        </w:rPr>
        <w:t>gminy</w:t>
      </w:r>
      <w:r w:rsidRPr="00F73C67">
        <w:rPr>
          <w:rFonts w:ascii="Times New Roman" w:hAnsi="Times New Roman" w:cs="Times New Roman"/>
        </w:rPr>
        <w:t xml:space="preserve"> z całą pewnością  różnią się od faktycznego stanu (tylko część mieszkańców mających problem </w:t>
      </w:r>
      <w:r w:rsidR="00331BEC">
        <w:rPr>
          <w:rFonts w:ascii="Times New Roman" w:hAnsi="Times New Roman" w:cs="Times New Roman"/>
        </w:rPr>
        <w:t xml:space="preserve"> </w:t>
      </w:r>
      <w:r w:rsidRPr="00F73C67">
        <w:rPr>
          <w:rFonts w:ascii="Times New Roman" w:hAnsi="Times New Roman" w:cs="Times New Roman"/>
        </w:rPr>
        <w:t xml:space="preserve">z nadużywaniem środków psychoaktywnych  sięga po profesjonalną pomoc). Najlepiej widać to w sferze odczuć </w:t>
      </w:r>
      <w:r>
        <w:rPr>
          <w:rFonts w:ascii="Times New Roman" w:hAnsi="Times New Roman" w:cs="Times New Roman"/>
        </w:rPr>
        <w:t>liderów</w:t>
      </w:r>
      <w:r w:rsidRPr="00F73C67">
        <w:rPr>
          <w:rFonts w:ascii="Times New Roman" w:hAnsi="Times New Roman" w:cs="Times New Roman"/>
        </w:rPr>
        <w:t>, którzy bardzo często wskazują na alkoholizm czy narkomanię  jako poważny problem społeczny. Uzależnieniom towarzyszy często ubóstwo i bezrobocie.</w:t>
      </w:r>
      <w:r>
        <w:rPr>
          <w:rFonts w:ascii="Times New Roman" w:hAnsi="Times New Roman" w:cs="Times New Roman"/>
        </w:rPr>
        <w:t xml:space="preserve"> Wydaje się, że w perspektywie 2020 roku, nadal kwestia ta pozostanie poważnym wyzwaniem dla kształtowania lokalnej polityki społecznej</w:t>
      </w:r>
      <w:r w:rsidRPr="00F73C67">
        <w:rPr>
          <w:rFonts w:ascii="Times New Roman" w:hAnsi="Times New Roman" w:cs="Times New Roman"/>
        </w:rPr>
        <w:t xml:space="preserve"> </w:t>
      </w:r>
      <w:r>
        <w:rPr>
          <w:rFonts w:ascii="Times New Roman" w:hAnsi="Times New Roman" w:cs="Times New Roman"/>
        </w:rPr>
        <w:t xml:space="preserve">i stąd konieczne będą działania profilaktyczne dla całej populacji szczególnie dzieci i młodzieży, jak </w:t>
      </w:r>
      <w:r w:rsidR="00331BEC">
        <w:rPr>
          <w:rFonts w:ascii="Times New Roman" w:hAnsi="Times New Roman" w:cs="Times New Roman"/>
        </w:rPr>
        <w:t xml:space="preserve">           </w:t>
      </w:r>
      <w:r>
        <w:rPr>
          <w:rFonts w:ascii="Times New Roman" w:hAnsi="Times New Roman" w:cs="Times New Roman"/>
        </w:rPr>
        <w:t xml:space="preserve">i interwencyjne wobec osób nadużywających alkoholu. </w:t>
      </w:r>
    </w:p>
    <w:p w:rsidR="002012D5" w:rsidRPr="00A93644" w:rsidRDefault="002012D5" w:rsidP="002012D5">
      <w:pPr>
        <w:pStyle w:val="Tekstpodstawowy"/>
        <w:spacing w:before="0"/>
        <w:ind w:firstLine="708"/>
        <w:rPr>
          <w:rFonts w:ascii="Times New Roman" w:hAnsi="Times New Roman" w:cs="Times New Roman"/>
        </w:rPr>
      </w:pPr>
      <w:r>
        <w:rPr>
          <w:rFonts w:ascii="Times New Roman" w:hAnsi="Times New Roman" w:cs="Times New Roman"/>
        </w:rPr>
        <w:t>Z alkoholem często - choć nie zawsze wiąże się kwestia przemocy w rodzinie. Wydaje się ze o ile jej poziom nie będzie wzrastał, to wraz ze wzrostem świadomości społecznej, coraz więcej przypadków będzie ujawnianie, stąd instytucje samorządu lokalnego musza wykazać aktywność w przychodzeniu pomocą zarówno ofiarom przemocy jak i poprzez stosowne programy psychologiczne sprawcom przemocy.</w:t>
      </w:r>
    </w:p>
    <w:p w:rsidR="002012D5" w:rsidRPr="00F73C67" w:rsidRDefault="002012D5" w:rsidP="002012D5">
      <w:pPr>
        <w:ind w:firstLine="708"/>
        <w:jc w:val="both"/>
        <w:rPr>
          <w:rFonts w:ascii="Times New Roman" w:hAnsi="Times New Roman"/>
        </w:rPr>
      </w:pPr>
      <w:r w:rsidRPr="00F73C67">
        <w:rPr>
          <w:rFonts w:ascii="Times New Roman" w:hAnsi="Times New Roman" w:cs="Times New Roman"/>
        </w:rPr>
        <w:t xml:space="preserve">Potencjał społeczny środowiska </w:t>
      </w:r>
      <w:r>
        <w:rPr>
          <w:rFonts w:ascii="Times New Roman" w:hAnsi="Times New Roman" w:cs="Times New Roman"/>
        </w:rPr>
        <w:t>lokalnego</w:t>
      </w:r>
      <w:r w:rsidRPr="00F73C67">
        <w:rPr>
          <w:rFonts w:ascii="Times New Roman" w:hAnsi="Times New Roman" w:cs="Times New Roman"/>
        </w:rPr>
        <w:t xml:space="preserve"> </w:t>
      </w:r>
      <w:r>
        <w:rPr>
          <w:rFonts w:ascii="Times New Roman" w:hAnsi="Times New Roman" w:cs="Times New Roman"/>
        </w:rPr>
        <w:t xml:space="preserve">jest będzie </w:t>
      </w:r>
      <w:r w:rsidRPr="00F73C67">
        <w:rPr>
          <w:rFonts w:ascii="Times New Roman" w:hAnsi="Times New Roman" w:cs="Times New Roman"/>
        </w:rPr>
        <w:t xml:space="preserve"> jednym z najważniejszych elementów kształtujących przestrzeń polityki społecznej. Aktywność obywateli koncentrująca się m.in. w działaniach organizacji pozarządowych należy wspierać poprzez rozmaite instrumenty, które będą miały wpływ na rozwój osobowy organizacji i szersze ich włączenie w nurt życia publicznego. Zmienia się także relacja administracji publicznej do obywatela. </w:t>
      </w:r>
      <w:r w:rsidRPr="00F73C67">
        <w:rPr>
          <w:rFonts w:ascii="Times New Roman" w:hAnsi="Times New Roman"/>
        </w:rPr>
        <w:t xml:space="preserve">Administracja - kierując się regulacjami prawnymi i dostarczając specyficzny rodzaj usług do klienta, który nie jest przypadkowy - przechodzi od odpowiedzialności podmiotowej do przedmiotowej, odchodzi od linearności w kierunku sieciowości, ale także powinna stopniowo odchodzić od biurokratycznej koordynacji </w:t>
      </w:r>
      <w:r w:rsidR="006C6425">
        <w:rPr>
          <w:rFonts w:ascii="Times New Roman" w:hAnsi="Times New Roman"/>
        </w:rPr>
        <w:t xml:space="preserve">       </w:t>
      </w:r>
      <w:r w:rsidRPr="00F73C67">
        <w:rPr>
          <w:rFonts w:ascii="Times New Roman" w:hAnsi="Times New Roman"/>
        </w:rPr>
        <w:lastRenderedPageBreak/>
        <w:t xml:space="preserve">w stronę partnerstwa i przywództwa. Innymi elementami charakteryzującymi zmianę </w:t>
      </w:r>
      <w:r w:rsidR="006C6425">
        <w:rPr>
          <w:rFonts w:ascii="Times New Roman" w:hAnsi="Times New Roman"/>
        </w:rPr>
        <w:t xml:space="preserve">       </w:t>
      </w:r>
      <w:r w:rsidRPr="00F73C67">
        <w:rPr>
          <w:rFonts w:ascii="Times New Roman" w:hAnsi="Times New Roman"/>
        </w:rPr>
        <w:t>w systemie jest zastąpienie statycznej sytuacji dynamizmem i elastycznością oraz adaptacją do nowych warunków.  W tym procesie także relacja z organizacjami pozarządowymi winna ulegać zmianie. Nie wystarczy już sam proces przekazywania zadań, oczekuje się od organizacji współzarządzania obszarem, tj</w:t>
      </w:r>
      <w:r w:rsidR="006C6425">
        <w:rPr>
          <w:rFonts w:ascii="Times New Roman" w:hAnsi="Times New Roman"/>
        </w:rPr>
        <w:t>.</w:t>
      </w:r>
      <w:r w:rsidRPr="00F73C67">
        <w:rPr>
          <w:rFonts w:ascii="Times New Roman" w:hAnsi="Times New Roman"/>
        </w:rPr>
        <w:t xml:space="preserve"> ograniczeniem roli samych decydentów samorządowych na rzecz przedstawicielstw społecznych tak, aby od koordynacji, poprzez kooperacje przejść do współpracy oznaczającej współrządzenie. Konieczne są zmiany polegające na odejściu od świadczenia usług opiekuńczych </w:t>
      </w:r>
      <w:r w:rsidR="006C6425">
        <w:rPr>
          <w:rFonts w:ascii="Times New Roman" w:hAnsi="Times New Roman"/>
        </w:rPr>
        <w:t xml:space="preserve">               </w:t>
      </w:r>
      <w:r w:rsidRPr="00F73C67">
        <w:rPr>
          <w:rFonts w:ascii="Times New Roman" w:hAnsi="Times New Roman"/>
        </w:rPr>
        <w:t xml:space="preserve">i ratownictwa społecznego, które poprzez rozbudowany system działań osłonowych bardziej utrwalał zjawisko bezradności społecznej niż aktywizował do działania. Zmiana oznacza także stopniowe zwiększenie znaczenia samego procesu zarządzania polityką społeczną wobec dotychczasowego nacisku kładzionego na proces jej bezpośredniego wykonawstwa. </w:t>
      </w:r>
    </w:p>
    <w:p w:rsidR="002012D5" w:rsidRPr="00A93644" w:rsidRDefault="002012D5" w:rsidP="002012D5">
      <w:pPr>
        <w:ind w:firstLine="708"/>
        <w:jc w:val="both"/>
        <w:rPr>
          <w:rFonts w:ascii="Times New Roman" w:hAnsi="Times New Roman"/>
        </w:rPr>
      </w:pPr>
      <w:r w:rsidRPr="00F73C67">
        <w:rPr>
          <w:rFonts w:ascii="Times New Roman" w:hAnsi="Times New Roman"/>
        </w:rPr>
        <w:t xml:space="preserve">W procesie tym bardzo ważne jest nowe określenie roli organizacji pozarządowych w ciągu najbliższych lat oraz systematyczne inwestycja w budowę kapitału społecznego </w:t>
      </w:r>
      <w:r w:rsidR="006C6425">
        <w:rPr>
          <w:rFonts w:ascii="Times New Roman" w:hAnsi="Times New Roman"/>
        </w:rPr>
        <w:t xml:space="preserve">   </w:t>
      </w:r>
      <w:r w:rsidRPr="00F73C67">
        <w:rPr>
          <w:rFonts w:ascii="Times New Roman" w:hAnsi="Times New Roman"/>
        </w:rPr>
        <w:t xml:space="preserve">w szczególności </w:t>
      </w:r>
      <w:r w:rsidRPr="00A93644">
        <w:rPr>
          <w:rFonts w:ascii="Times New Roman" w:hAnsi="Times New Roman"/>
        </w:rPr>
        <w:t>poprzez edukację osób dorosłych.</w:t>
      </w:r>
    </w:p>
    <w:p w:rsidR="002012D5" w:rsidRDefault="002012D5" w:rsidP="002012D5">
      <w:pPr>
        <w:spacing w:before="0"/>
        <w:ind w:left="900" w:hanging="900"/>
        <w:rPr>
          <w:rFonts w:ascii="Times New Roman" w:hAnsi="Times New Roman" w:cs="Times New Roman"/>
          <w:b/>
          <w:sz w:val="28"/>
          <w:szCs w:val="28"/>
        </w:rPr>
      </w:pPr>
    </w:p>
    <w:p w:rsidR="002012D5" w:rsidRDefault="002012D5" w:rsidP="002012D5">
      <w:pPr>
        <w:spacing w:before="0"/>
        <w:ind w:left="900" w:hanging="900"/>
        <w:rPr>
          <w:rFonts w:ascii="Times New Roman" w:hAnsi="Times New Roman" w:cs="Times New Roman"/>
          <w:b/>
          <w:sz w:val="28"/>
          <w:szCs w:val="28"/>
        </w:rPr>
      </w:pPr>
    </w:p>
    <w:p w:rsidR="002012D5" w:rsidRDefault="002012D5" w:rsidP="002012D5">
      <w:pPr>
        <w:spacing w:before="0"/>
        <w:ind w:left="900" w:hanging="900"/>
        <w:rPr>
          <w:rFonts w:ascii="Times New Roman" w:hAnsi="Times New Roman" w:cs="Times New Roman"/>
          <w:b/>
          <w:sz w:val="28"/>
          <w:szCs w:val="28"/>
        </w:rPr>
      </w:pPr>
    </w:p>
    <w:p w:rsidR="002012D5" w:rsidRDefault="002012D5" w:rsidP="002012D5">
      <w:pPr>
        <w:spacing w:before="0"/>
        <w:ind w:left="900" w:hanging="900"/>
        <w:rPr>
          <w:rFonts w:ascii="Times New Roman" w:hAnsi="Times New Roman" w:cs="Times New Roman"/>
          <w:b/>
          <w:sz w:val="28"/>
          <w:szCs w:val="28"/>
        </w:rPr>
      </w:pPr>
    </w:p>
    <w:p w:rsidR="00EC36DC" w:rsidRDefault="00EC36DC" w:rsidP="002012D5">
      <w:pPr>
        <w:spacing w:before="0"/>
        <w:ind w:left="900" w:hanging="900"/>
        <w:rPr>
          <w:rFonts w:ascii="Times New Roman" w:hAnsi="Times New Roman" w:cs="Times New Roman"/>
          <w:b/>
          <w:sz w:val="28"/>
          <w:szCs w:val="28"/>
        </w:rPr>
      </w:pPr>
    </w:p>
    <w:p w:rsidR="00EC36DC" w:rsidRDefault="00EC36DC" w:rsidP="002012D5">
      <w:pPr>
        <w:spacing w:before="0"/>
        <w:ind w:left="900" w:hanging="900"/>
        <w:rPr>
          <w:rFonts w:ascii="Times New Roman" w:hAnsi="Times New Roman" w:cs="Times New Roman"/>
          <w:b/>
          <w:sz w:val="28"/>
          <w:szCs w:val="28"/>
        </w:rPr>
      </w:pPr>
    </w:p>
    <w:p w:rsidR="00EC36DC" w:rsidRDefault="00EC36DC" w:rsidP="002012D5">
      <w:pPr>
        <w:spacing w:before="0"/>
        <w:ind w:left="900" w:hanging="900"/>
        <w:rPr>
          <w:rFonts w:ascii="Times New Roman" w:hAnsi="Times New Roman" w:cs="Times New Roman"/>
          <w:b/>
          <w:sz w:val="28"/>
          <w:szCs w:val="28"/>
        </w:rPr>
      </w:pPr>
    </w:p>
    <w:p w:rsidR="00EC36DC" w:rsidRDefault="00EC36DC" w:rsidP="002012D5">
      <w:pPr>
        <w:spacing w:before="0"/>
        <w:ind w:left="900" w:hanging="900"/>
        <w:rPr>
          <w:rFonts w:ascii="Times New Roman" w:hAnsi="Times New Roman" w:cs="Times New Roman"/>
          <w:b/>
          <w:sz w:val="28"/>
          <w:szCs w:val="28"/>
        </w:rPr>
      </w:pPr>
    </w:p>
    <w:p w:rsidR="00EC36DC" w:rsidRDefault="00EC36DC" w:rsidP="002012D5">
      <w:pPr>
        <w:spacing w:before="0"/>
        <w:ind w:left="900" w:hanging="900"/>
        <w:rPr>
          <w:rFonts w:ascii="Times New Roman" w:hAnsi="Times New Roman" w:cs="Times New Roman"/>
          <w:b/>
          <w:sz w:val="28"/>
          <w:szCs w:val="28"/>
        </w:rPr>
      </w:pPr>
    </w:p>
    <w:p w:rsidR="00EC36DC" w:rsidRDefault="00EC36DC" w:rsidP="002012D5">
      <w:pPr>
        <w:spacing w:before="0"/>
        <w:ind w:left="900" w:hanging="900"/>
        <w:rPr>
          <w:rFonts w:ascii="Times New Roman" w:hAnsi="Times New Roman" w:cs="Times New Roman"/>
          <w:b/>
          <w:sz w:val="28"/>
          <w:szCs w:val="28"/>
        </w:rPr>
      </w:pPr>
    </w:p>
    <w:p w:rsidR="00EC36DC" w:rsidRDefault="00EC36DC" w:rsidP="00BC018D">
      <w:pPr>
        <w:spacing w:before="0"/>
        <w:rPr>
          <w:rFonts w:ascii="Times New Roman" w:hAnsi="Times New Roman" w:cs="Times New Roman"/>
          <w:b/>
          <w:sz w:val="28"/>
          <w:szCs w:val="28"/>
        </w:rPr>
      </w:pPr>
    </w:p>
    <w:p w:rsidR="00BC018D" w:rsidRDefault="00BC018D" w:rsidP="00BC018D">
      <w:pPr>
        <w:spacing w:before="0"/>
        <w:rPr>
          <w:rFonts w:ascii="Times New Roman" w:hAnsi="Times New Roman" w:cs="Times New Roman"/>
          <w:b/>
          <w:sz w:val="28"/>
          <w:szCs w:val="28"/>
        </w:rPr>
      </w:pPr>
    </w:p>
    <w:p w:rsidR="00BC018D" w:rsidRDefault="00BC018D" w:rsidP="00BC018D">
      <w:pPr>
        <w:spacing w:before="0"/>
        <w:rPr>
          <w:rFonts w:ascii="Times New Roman" w:hAnsi="Times New Roman" w:cs="Times New Roman"/>
          <w:b/>
          <w:sz w:val="28"/>
          <w:szCs w:val="28"/>
        </w:rPr>
      </w:pPr>
    </w:p>
    <w:p w:rsidR="00EC36DC" w:rsidRDefault="00EC36DC" w:rsidP="002012D5">
      <w:pPr>
        <w:spacing w:before="0"/>
        <w:ind w:left="900" w:hanging="900"/>
        <w:rPr>
          <w:rFonts w:ascii="Times New Roman" w:hAnsi="Times New Roman" w:cs="Times New Roman"/>
          <w:b/>
          <w:sz w:val="28"/>
          <w:szCs w:val="28"/>
        </w:rPr>
      </w:pPr>
    </w:p>
    <w:p w:rsidR="00EC36DC" w:rsidRPr="00A93644" w:rsidRDefault="00EC36DC" w:rsidP="002012D5">
      <w:pPr>
        <w:spacing w:before="0"/>
        <w:ind w:left="900" w:hanging="900"/>
        <w:rPr>
          <w:rFonts w:ascii="Times New Roman" w:hAnsi="Times New Roman" w:cs="Times New Roman"/>
          <w:b/>
          <w:sz w:val="28"/>
          <w:szCs w:val="28"/>
        </w:rPr>
      </w:pPr>
    </w:p>
    <w:p w:rsidR="002012D5" w:rsidRPr="00A93644" w:rsidRDefault="002012D5" w:rsidP="002012D5">
      <w:pPr>
        <w:spacing w:before="0" w:line="240" w:lineRule="auto"/>
        <w:rPr>
          <w:rFonts w:ascii="Times New Roman" w:hAnsi="Times New Roman" w:cs="Times New Roman"/>
          <w:b/>
          <w:bCs/>
          <w:caps/>
        </w:rPr>
      </w:pPr>
      <w:r w:rsidRPr="00A93644">
        <w:rPr>
          <w:rFonts w:ascii="Times New Roman" w:hAnsi="Times New Roman" w:cs="Times New Roman"/>
          <w:b/>
          <w:bCs/>
        </w:rPr>
        <w:lastRenderedPageBreak/>
        <w:t>Diagram 2. Związek zidentyfikowanych problemów społecznych z programowaniem działań</w:t>
      </w:r>
    </w:p>
    <w:p w:rsidR="002012D5" w:rsidRPr="00DF1382" w:rsidRDefault="002012D5" w:rsidP="002012D5">
      <w:pPr>
        <w:spacing w:before="0"/>
        <w:ind w:firstLine="709"/>
        <w:jc w:val="both"/>
        <w:rPr>
          <w:rFonts w:ascii="Times New Roman" w:hAnsi="Times New Roman" w:cs="Times New Roman"/>
          <w:color w:val="FF0000"/>
        </w:rPr>
      </w:pPr>
    </w:p>
    <w:p w:rsidR="002012D5" w:rsidRPr="00DF1382" w:rsidRDefault="002012D5" w:rsidP="002012D5">
      <w:pPr>
        <w:spacing w:before="0"/>
        <w:ind w:firstLine="709"/>
        <w:jc w:val="both"/>
        <w:rPr>
          <w:rFonts w:ascii="Times New Roman" w:hAnsi="Times New Roman" w:cs="Times New Roman"/>
          <w:color w:val="FF0000"/>
        </w:rPr>
      </w:pPr>
    </w:p>
    <w:p w:rsidR="002012D5" w:rsidRPr="00DF1382" w:rsidRDefault="002012D5" w:rsidP="002012D5">
      <w:pPr>
        <w:spacing w:before="0"/>
        <w:ind w:firstLine="709"/>
        <w:jc w:val="both"/>
        <w:rPr>
          <w:rFonts w:ascii="Times New Roman" w:hAnsi="Times New Roman" w:cs="Times New Roman"/>
          <w:color w:val="FF0000"/>
        </w:rPr>
      </w:pPr>
    </w:p>
    <w:p w:rsidR="002012D5" w:rsidRPr="00DF1382" w:rsidRDefault="00D00D86" w:rsidP="002012D5">
      <w:pPr>
        <w:spacing w:before="0"/>
        <w:ind w:firstLine="709"/>
        <w:jc w:val="both"/>
        <w:rPr>
          <w:rFonts w:ascii="Times New Roman" w:hAnsi="Times New Roman" w:cs="Times New Roman"/>
          <w:color w:val="FF0000"/>
        </w:rPr>
      </w:pPr>
      <w:r>
        <w:rPr>
          <w:rFonts w:ascii="Times New Roman" w:hAnsi="Times New Roman" w:cs="Times New Roman"/>
          <w:noProof/>
          <w:color w:val="FF0000"/>
        </w:rPr>
        <w:pict>
          <v:group id="_x0000_s1035" editas="venn" style="position:absolute;left:0;text-align:left;margin-left:-5.2pt;margin-top:-7.95pt;width:475.6pt;height:362.2pt;z-index:251653632" coordorigin="1528,-676" coordsize="9204,8803">
            <o:diagram v:ext="edit" dgmstyle="9" dgmscalex="63862" dgmfontsize="11" constrainbounds="1545,0,10184,7963" autolayout="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528;top:-676;width:9204;height:8803" o:preferrelative="f">
              <v:fill o:detectmouseclick="t"/>
              <v:path o:extrusionok="t" o:connecttype="none"/>
              <o:lock v:ext="edit" aspectratio="f" text="t"/>
            </v:shape>
            <v:rect id="_x0000_s1037" style="position:absolute;left:4764;top:2755;width:2539;height:2257;v-text-anchor:middle" o:dgmnodekind="5" stroked="f">
              <v:shadow on="t" color="#339" offset="3pt,-3pt" offset2="-6pt,6pt"/>
              <v:textbox style="mso-next-textbox:#_x0000_s1037" inset="1mm,1mm,1mm,1mm">
                <w:txbxContent>
                  <w:p w:rsidR="00A92795" w:rsidRPr="00D02CCF" w:rsidRDefault="00A92795" w:rsidP="002012D5">
                    <w:pPr>
                      <w:spacing w:before="0"/>
                      <w:jc w:val="center"/>
                      <w:rPr>
                        <w:b/>
                        <w:bCs/>
                        <w:sz w:val="8"/>
                        <w:szCs w:val="8"/>
                      </w:rPr>
                    </w:pPr>
                  </w:p>
                  <w:p w:rsidR="00A92795" w:rsidRPr="00D02CCF" w:rsidRDefault="00A92795" w:rsidP="002012D5">
                    <w:pPr>
                      <w:spacing w:before="0"/>
                      <w:jc w:val="center"/>
                      <w:rPr>
                        <w:rFonts w:ascii="Times New Roman" w:hAnsi="Times New Roman" w:cs="Times New Roman"/>
                        <w:b/>
                        <w:bCs/>
                      </w:rPr>
                    </w:pPr>
                    <w:r w:rsidRPr="00D02CCF">
                      <w:rPr>
                        <w:rFonts w:ascii="Times New Roman" w:hAnsi="Times New Roman" w:cs="Times New Roman"/>
                        <w:b/>
                        <w:bCs/>
                      </w:rPr>
                      <w:t xml:space="preserve">PROGRAMOWANIE ROZWIĄZYWANIA </w:t>
                    </w:r>
                  </w:p>
                  <w:p w:rsidR="00A92795" w:rsidRPr="00D02CCF" w:rsidRDefault="00A92795" w:rsidP="002012D5">
                    <w:pPr>
                      <w:spacing w:before="0"/>
                      <w:jc w:val="center"/>
                      <w:rPr>
                        <w:rFonts w:ascii="Times New Roman" w:hAnsi="Times New Roman" w:cs="Times New Roman"/>
                        <w:b/>
                        <w:bCs/>
                      </w:rPr>
                    </w:pPr>
                    <w:r w:rsidRPr="00D02CCF">
                      <w:rPr>
                        <w:rFonts w:ascii="Times New Roman" w:hAnsi="Times New Roman" w:cs="Times New Roman"/>
                        <w:b/>
                        <w:bCs/>
                      </w:rPr>
                      <w:t>PROBLEMÓW SPOŁECZNYCH</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s1051" o:spid="_x0000_s1038" type="#_x0000_t78" style="position:absolute;left:1803;top:2820;width:2787;height:2067;v-text-anchor:middle" o:dgmnodekind="5" adj="17887,,20219,8102" fillcolor="#ddd9c3" stroked="f">
              <v:shadow on="t" color="#339" offset="3pt,-3pt" offset2="-6pt,6pt"/>
              <v:textbox style="mso-next-textbox:#_s1051">
                <w:txbxContent>
                  <w:p w:rsidR="00A92795" w:rsidRPr="00D22557" w:rsidRDefault="00A92795" w:rsidP="002012D5">
                    <w:pPr>
                      <w:spacing w:before="0"/>
                      <w:jc w:val="center"/>
                      <w:rPr>
                        <w:sz w:val="28"/>
                        <w:szCs w:val="28"/>
                      </w:rPr>
                    </w:pPr>
                  </w:p>
                  <w:p w:rsidR="00A92795" w:rsidRPr="00D02CCF" w:rsidRDefault="00A92795" w:rsidP="002012D5">
                    <w:pPr>
                      <w:spacing w:before="0"/>
                      <w:jc w:val="center"/>
                      <w:rPr>
                        <w:rFonts w:ascii="Times New Roman" w:hAnsi="Times New Roman" w:cs="Times New Roman"/>
                        <w:sz w:val="22"/>
                        <w:szCs w:val="22"/>
                      </w:rPr>
                    </w:pPr>
                    <w:r w:rsidRPr="00D02CCF">
                      <w:rPr>
                        <w:rFonts w:ascii="Times New Roman" w:hAnsi="Times New Roman" w:cs="Times New Roman"/>
                        <w:sz w:val="22"/>
                        <w:szCs w:val="22"/>
                      </w:rPr>
                      <w:t>INNE DOKUMENTY STRATEGICZNE</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s1051" o:spid="_x0000_s1039" type="#_x0000_t80" style="position:absolute;left:4875;top:-115;width:2376;height:2651;v-text-anchor:middle" o:dgmnodekind="5" adj="15737,5532,19342,8496" fillcolor="#ddd9c3" stroked="f">
              <v:shadow on="t" color="#339" offset="3pt,-3pt" offset2="-6pt,6pt"/>
              <v:textbox>
                <w:txbxContent>
                  <w:p w:rsidR="00A92795" w:rsidRPr="00D22557" w:rsidRDefault="00A92795" w:rsidP="002012D5">
                    <w:pPr>
                      <w:spacing w:before="0"/>
                      <w:jc w:val="center"/>
                      <w:rPr>
                        <w:sz w:val="16"/>
                        <w:szCs w:val="16"/>
                      </w:rPr>
                    </w:pPr>
                  </w:p>
                  <w:p w:rsidR="00A92795" w:rsidRPr="00D02CCF" w:rsidRDefault="00A92795" w:rsidP="002012D5">
                    <w:pPr>
                      <w:spacing w:before="0"/>
                      <w:jc w:val="center"/>
                      <w:rPr>
                        <w:rFonts w:ascii="Times New Roman" w:hAnsi="Times New Roman" w:cs="Times New Roman"/>
                        <w:sz w:val="22"/>
                        <w:szCs w:val="22"/>
                      </w:rPr>
                    </w:pPr>
                    <w:r w:rsidRPr="00D02CCF">
                      <w:rPr>
                        <w:rFonts w:ascii="Times New Roman" w:hAnsi="Times New Roman" w:cs="Times New Roman"/>
                        <w:sz w:val="22"/>
                        <w:szCs w:val="22"/>
                      </w:rPr>
                      <w:t>ZIDENTYFIKOWANE PROBLEMY SPOŁECZNE</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s1051" o:spid="_x0000_s1040" type="#_x0000_t79" style="position:absolute;left:4860;top:5151;width:2375;height:2653;v-text-anchor:middle" o:dgmnodekind="5" adj="4681,,2009,8767" fillcolor="#ddd9c3" stroked="f">
              <v:shadow on="t" color="#339" offset="3pt,-3pt" offset2="-6pt,6pt"/>
              <v:textbox>
                <w:txbxContent>
                  <w:p w:rsidR="00A92795" w:rsidRPr="00D22557" w:rsidRDefault="00A92795" w:rsidP="002012D5">
                    <w:pPr>
                      <w:spacing w:before="0"/>
                      <w:jc w:val="center"/>
                      <w:rPr>
                        <w:sz w:val="16"/>
                        <w:szCs w:val="16"/>
                      </w:rPr>
                    </w:pPr>
                  </w:p>
                  <w:p w:rsidR="00A92795" w:rsidRPr="00D02CCF" w:rsidRDefault="00A92795" w:rsidP="002012D5">
                    <w:pPr>
                      <w:spacing w:before="0"/>
                      <w:jc w:val="center"/>
                      <w:rPr>
                        <w:rFonts w:ascii="Times New Roman" w:hAnsi="Times New Roman" w:cs="Times New Roman"/>
                        <w:sz w:val="22"/>
                        <w:szCs w:val="22"/>
                      </w:rPr>
                    </w:pPr>
                    <w:r w:rsidRPr="00D02CCF">
                      <w:rPr>
                        <w:rFonts w:ascii="Times New Roman" w:hAnsi="Times New Roman" w:cs="Times New Roman"/>
                        <w:sz w:val="22"/>
                        <w:szCs w:val="22"/>
                      </w:rPr>
                      <w:t>ZADANIA SAMORZĄDU GMINNEGO</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s1051" o:spid="_x0000_s1041" type="#_x0000_t77" style="position:absolute;left:7550;top:2966;width:2787;height:2067;v-text-anchor:middle" o:dgmnodekind="5" adj="4395,5397,1924,7911" fillcolor="#ddd9c3" stroked="f">
              <v:shadow on="t" color="#339" offset="3pt,-3pt" offset2="-6pt,6pt"/>
              <v:textbox>
                <w:txbxContent>
                  <w:p w:rsidR="00A92795" w:rsidRPr="00D22557" w:rsidRDefault="00A92795" w:rsidP="002012D5">
                    <w:pPr>
                      <w:spacing w:before="60"/>
                      <w:jc w:val="center"/>
                      <w:rPr>
                        <w:sz w:val="10"/>
                        <w:szCs w:val="10"/>
                      </w:rPr>
                    </w:pPr>
                  </w:p>
                  <w:p w:rsidR="00A92795" w:rsidRPr="00D02CCF" w:rsidRDefault="00A92795" w:rsidP="002012D5">
                    <w:pPr>
                      <w:spacing w:before="60"/>
                      <w:jc w:val="center"/>
                      <w:rPr>
                        <w:rFonts w:ascii="Times New Roman" w:hAnsi="Times New Roman" w:cs="Times New Roman"/>
                        <w:sz w:val="22"/>
                        <w:szCs w:val="22"/>
                      </w:rPr>
                    </w:pPr>
                    <w:r w:rsidRPr="00D02CCF">
                      <w:rPr>
                        <w:rFonts w:ascii="Times New Roman" w:hAnsi="Times New Roman" w:cs="Times New Roman"/>
                        <w:sz w:val="22"/>
                        <w:szCs w:val="22"/>
                      </w:rPr>
                      <w:t>MOŻLIWOŚCI FINANSOWE</w:t>
                    </w:r>
                    <w:r w:rsidRPr="00D02CCF">
                      <w:rPr>
                        <w:rFonts w:ascii="Times New Roman" w:hAnsi="Times New Roman" w:cs="Times New Roman"/>
                        <w:sz w:val="22"/>
                        <w:szCs w:val="22"/>
                      </w:rPr>
                      <w:br/>
                    </w:r>
                    <w:r w:rsidRPr="00D02CCF">
                      <w:rPr>
                        <w:rFonts w:ascii="Times New Roman" w:hAnsi="Times New Roman" w:cs="Times New Roman"/>
                        <w:spacing w:val="-2"/>
                        <w:sz w:val="22"/>
                        <w:szCs w:val="22"/>
                      </w:rPr>
                      <w:t xml:space="preserve"> I ORGANIZACYJNE</w:t>
                    </w:r>
                  </w:p>
                </w:txbxContent>
              </v:textbox>
            </v:shape>
            <w10:wrap type="square"/>
          </v:group>
        </w:pict>
      </w:r>
    </w:p>
    <w:p w:rsidR="002012D5" w:rsidRPr="00DF1382" w:rsidRDefault="002012D5" w:rsidP="002012D5">
      <w:pPr>
        <w:spacing w:before="0"/>
        <w:rPr>
          <w:rFonts w:ascii="Times New Roman" w:hAnsi="Times New Roman" w:cs="Times New Roman"/>
          <w:color w:val="FF0000"/>
          <w:sz w:val="26"/>
          <w:szCs w:val="26"/>
        </w:rPr>
      </w:pPr>
    </w:p>
    <w:p w:rsidR="002012D5" w:rsidRPr="00A93644" w:rsidRDefault="002012D5" w:rsidP="002012D5">
      <w:pPr>
        <w:spacing w:before="0"/>
        <w:ind w:firstLine="709"/>
        <w:jc w:val="both"/>
        <w:rPr>
          <w:rFonts w:ascii="Times New Roman" w:hAnsi="Times New Roman" w:cs="Times New Roman"/>
        </w:rPr>
      </w:pPr>
      <w:r w:rsidRPr="00A93644">
        <w:rPr>
          <w:rFonts w:ascii="Times New Roman" w:hAnsi="Times New Roman" w:cs="Times New Roman"/>
        </w:rPr>
        <w:t>Po</w:t>
      </w:r>
      <w:r>
        <w:rPr>
          <w:rFonts w:ascii="Times New Roman" w:hAnsi="Times New Roman" w:cs="Times New Roman"/>
        </w:rPr>
        <w:t>wyższy</w:t>
      </w:r>
      <w:r w:rsidRPr="00A93644">
        <w:rPr>
          <w:rFonts w:ascii="Times New Roman" w:hAnsi="Times New Roman" w:cs="Times New Roman"/>
        </w:rPr>
        <w:t xml:space="preserve"> diagram przedstawia związek zidentyfikowanych w procesie badawczym problemów społecznych z czynnikami, które należy brać pod uwagę w programowaniu działań służących rozwiązywaniu problemów społecznych środowiska lokalnego. Oczywiście wpływ poszczególnych czynników jest złożony i niejednorodny. Największe znaczenie przy projektowaniu działań mają możliwości kompetencyjne samorządu lokalnego oraz warunki finansowe, nieco mniejsze, choć także istotne, inne dokumenty strategiczne omówione w części wstępnej.</w:t>
      </w:r>
    </w:p>
    <w:p w:rsidR="002012D5" w:rsidRDefault="002012D5" w:rsidP="002012D5">
      <w:pPr>
        <w:rPr>
          <w:rFonts w:ascii="Times New Roman" w:hAnsi="Times New Roman" w:cs="Times New Roman"/>
          <w:color w:val="FF0000"/>
        </w:rPr>
      </w:pPr>
    </w:p>
    <w:p w:rsidR="006C6425" w:rsidRDefault="006C6425" w:rsidP="002012D5">
      <w:pPr>
        <w:rPr>
          <w:rFonts w:ascii="Times New Roman" w:hAnsi="Times New Roman" w:cs="Times New Roman"/>
          <w:color w:val="FF0000"/>
        </w:rPr>
      </w:pPr>
    </w:p>
    <w:p w:rsidR="002012D5" w:rsidRPr="003D39C5" w:rsidRDefault="002012D5" w:rsidP="002012D5">
      <w:pPr>
        <w:spacing w:before="0"/>
        <w:ind w:left="720" w:hanging="720"/>
        <w:rPr>
          <w:rFonts w:ascii="Times New Roman" w:hAnsi="Times New Roman" w:cs="Times New Roman"/>
          <w:b/>
        </w:rPr>
      </w:pPr>
      <w:r>
        <w:rPr>
          <w:rFonts w:ascii="Times New Roman" w:hAnsi="Times New Roman" w:cs="Times New Roman"/>
          <w:b/>
        </w:rPr>
        <w:lastRenderedPageBreak/>
        <w:t xml:space="preserve">Diagram 3.  Problemy gminy, które należy rozwiązać w ramach strategii </w:t>
      </w:r>
    </w:p>
    <w:p w:rsidR="002012D5" w:rsidRPr="003D39C5" w:rsidRDefault="002012D5" w:rsidP="002012D5">
      <w:pPr>
        <w:spacing w:before="0"/>
        <w:ind w:left="720" w:hanging="720"/>
        <w:rPr>
          <w:rFonts w:ascii="Times New Roman" w:hAnsi="Times New Roman" w:cs="Times New Roman"/>
          <w:b/>
        </w:rPr>
      </w:pPr>
    </w:p>
    <w:p w:rsidR="002012D5" w:rsidRPr="003D39C5" w:rsidRDefault="002012D5" w:rsidP="002012D5">
      <w:pPr>
        <w:spacing w:before="0"/>
        <w:ind w:left="720" w:hanging="720"/>
        <w:rPr>
          <w:rFonts w:ascii="Times New Roman" w:hAnsi="Times New Roman" w:cs="Times New Roman"/>
          <w:b/>
        </w:rPr>
      </w:pPr>
    </w:p>
    <w:p w:rsidR="002012D5" w:rsidRPr="003D39C5" w:rsidRDefault="002012D5" w:rsidP="002012D5">
      <w:pPr>
        <w:spacing w:before="0"/>
        <w:ind w:left="720" w:hanging="720"/>
        <w:rPr>
          <w:rFonts w:ascii="Times New Roman" w:hAnsi="Times New Roman" w:cs="Times New Roman"/>
          <w:b/>
        </w:rPr>
      </w:pPr>
    </w:p>
    <w:p w:rsidR="002012D5" w:rsidRPr="003D39C5" w:rsidRDefault="002012D5" w:rsidP="002012D5">
      <w:pPr>
        <w:spacing w:before="0"/>
        <w:ind w:left="720" w:hanging="720"/>
        <w:rPr>
          <w:rFonts w:ascii="Times New Roman" w:hAnsi="Times New Roman" w:cs="Times New Roman"/>
          <w:b/>
        </w:rPr>
      </w:pPr>
    </w:p>
    <w:p w:rsidR="002012D5" w:rsidRPr="003D39C5" w:rsidRDefault="002012D5" w:rsidP="002012D5">
      <w:pPr>
        <w:spacing w:before="0"/>
        <w:rPr>
          <w:rFonts w:ascii="Times New Roman" w:hAnsi="Times New Roman" w:cs="Times New Roman"/>
        </w:rPr>
      </w:pPr>
      <w:r w:rsidRPr="003D39C5">
        <w:rPr>
          <w:rFonts w:ascii="Times New Roman" w:hAnsi="Times New Roman" w:cs="Times New Roman"/>
          <w:noProof/>
        </w:rPr>
        <w:drawing>
          <wp:inline distT="0" distB="0" distL="0" distR="0">
            <wp:extent cx="5707912" cy="5305646"/>
            <wp:effectExtent l="95250" t="0" r="102870" b="0"/>
            <wp:docPr id="72"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pStyle w:val="NormalnyWeb"/>
        <w:spacing w:before="0" w:beforeAutospacing="0" w:after="0" w:afterAutospacing="0"/>
        <w:rPr>
          <w:rFonts w:ascii="Times New Roman" w:hAnsi="Times New Roman" w:cs="Times New Roman"/>
        </w:rPr>
      </w:pPr>
    </w:p>
    <w:p w:rsidR="002012D5" w:rsidRPr="003D39C5" w:rsidRDefault="002012D5" w:rsidP="002012D5">
      <w:pPr>
        <w:pStyle w:val="NormalnyWeb"/>
        <w:spacing w:before="0" w:beforeAutospacing="0" w:after="0" w:afterAutospacing="0"/>
        <w:rPr>
          <w:rFonts w:ascii="Times New Roman" w:hAnsi="Times New Roman" w:cs="Times New Roman"/>
        </w:rPr>
      </w:pPr>
    </w:p>
    <w:p w:rsidR="002012D5" w:rsidRPr="003D39C5" w:rsidRDefault="002012D5" w:rsidP="002012D5">
      <w:pPr>
        <w:pStyle w:val="NormalnyWeb"/>
        <w:spacing w:before="0" w:beforeAutospacing="0" w:after="0" w:afterAutospacing="0"/>
        <w:rPr>
          <w:rFonts w:ascii="Times New Roman" w:hAnsi="Times New Roman" w:cs="Times New Roman"/>
        </w:rPr>
      </w:pPr>
    </w:p>
    <w:p w:rsidR="002012D5" w:rsidRPr="003D39C5" w:rsidRDefault="002012D5" w:rsidP="002012D5">
      <w:pPr>
        <w:pStyle w:val="NormalnyWeb"/>
        <w:spacing w:before="0" w:beforeAutospacing="0" w:after="0" w:afterAutospacing="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074115" w:rsidRDefault="002012D5" w:rsidP="002012D5">
      <w:pPr>
        <w:pStyle w:val="Nagwek1"/>
      </w:pPr>
      <w:bookmarkStart w:id="70" w:name="_Toc171742997"/>
      <w:bookmarkStart w:id="71" w:name="_Toc174501927"/>
      <w:bookmarkStart w:id="72" w:name="_Toc184009582"/>
      <w:bookmarkStart w:id="73" w:name="_Toc367116387"/>
      <w:r w:rsidRPr="00074115">
        <w:t>3. CZĘŚĆ PROGRAMOWA</w:t>
      </w:r>
      <w:bookmarkEnd w:id="70"/>
      <w:bookmarkEnd w:id="71"/>
      <w:bookmarkEnd w:id="72"/>
      <w:bookmarkEnd w:id="73"/>
    </w:p>
    <w:p w:rsidR="002012D5" w:rsidRPr="003D39C5" w:rsidRDefault="002012D5" w:rsidP="002012D5">
      <w:pPr>
        <w:spacing w:before="0"/>
        <w:jc w:val="both"/>
        <w:rPr>
          <w:rFonts w:ascii="Times New Roman" w:hAnsi="Times New Roman" w:cs="Times New Roman"/>
        </w:rPr>
      </w:pPr>
    </w:p>
    <w:p w:rsidR="002012D5" w:rsidRPr="003D39C5" w:rsidRDefault="002012D5" w:rsidP="002012D5">
      <w:pPr>
        <w:spacing w:before="0"/>
        <w:ind w:firstLine="709"/>
        <w:jc w:val="both"/>
        <w:rPr>
          <w:rFonts w:ascii="Times New Roman" w:hAnsi="Times New Roman" w:cs="Times New Roman"/>
          <w:i/>
          <w:iCs/>
        </w:rPr>
      </w:pPr>
      <w:r w:rsidRPr="003D39C5">
        <w:rPr>
          <w:rFonts w:ascii="Times New Roman" w:hAnsi="Times New Roman" w:cs="Times New Roman"/>
          <w:i/>
          <w:iCs/>
        </w:rPr>
        <w:t xml:space="preserve">W tej części dokumentu przedstawiono najistotniejsze założenia polityki społecznej gminy na najbliższe lata. Zostały one ujęte w formie misji, celów strategicznych, celów operacyjnych i kierunków działań. </w:t>
      </w: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pStyle w:val="NormalnyWeb"/>
        <w:spacing w:before="0" w:beforeAutospacing="0" w:after="0" w:afterAutospacing="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pStyle w:val="Nagwek1"/>
      </w:pPr>
      <w:bookmarkStart w:id="74" w:name="_Toc137282166"/>
      <w:bookmarkStart w:id="75" w:name="_Toc135546643"/>
      <w:bookmarkStart w:id="76" w:name="_Toc146531252"/>
      <w:bookmarkStart w:id="77" w:name="_Toc159051158"/>
      <w:bookmarkStart w:id="78" w:name="_Toc171742998"/>
      <w:bookmarkStart w:id="79" w:name="_Toc174501928"/>
      <w:bookmarkStart w:id="80" w:name="_Toc184009583"/>
      <w:bookmarkStart w:id="81" w:name="_Toc367116388"/>
      <w:r w:rsidRPr="003D39C5">
        <w:t>3.1. MISJA</w:t>
      </w:r>
      <w:bookmarkEnd w:id="74"/>
      <w:bookmarkEnd w:id="75"/>
      <w:bookmarkEnd w:id="76"/>
      <w:bookmarkEnd w:id="77"/>
      <w:bookmarkEnd w:id="78"/>
      <w:bookmarkEnd w:id="79"/>
      <w:bookmarkEnd w:id="80"/>
      <w:bookmarkEnd w:id="81"/>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line="480" w:lineRule="auto"/>
        <w:jc w:val="center"/>
        <w:rPr>
          <w:rFonts w:ascii="Times New Roman" w:hAnsi="Times New Roman" w:cs="Times New Roman"/>
          <w:b/>
          <w:bCs/>
          <w:i/>
          <w:iCs/>
          <w:sz w:val="25"/>
          <w:szCs w:val="28"/>
        </w:rPr>
      </w:pPr>
      <w:r w:rsidRPr="003D39C5">
        <w:rPr>
          <w:rFonts w:ascii="Times New Roman" w:hAnsi="Times New Roman" w:cs="Times New Roman"/>
          <w:b/>
          <w:bCs/>
          <w:i/>
          <w:iCs/>
          <w:sz w:val="25"/>
          <w:szCs w:val="28"/>
        </w:rPr>
        <w:t>.</w:t>
      </w:r>
    </w:p>
    <w:p w:rsidR="002012D5" w:rsidRDefault="002012D5" w:rsidP="002012D5">
      <w:pPr>
        <w:pBdr>
          <w:top w:val="single" w:sz="4" w:space="1" w:color="auto"/>
          <w:left w:val="single" w:sz="4" w:space="4" w:color="auto"/>
          <w:bottom w:val="single" w:sz="4" w:space="1" w:color="auto"/>
          <w:right w:val="single" w:sz="4" w:space="4" w:color="auto"/>
        </w:pBdr>
        <w:rPr>
          <w:rFonts w:ascii="Times New Roman" w:hAnsi="Times New Roman" w:cs="Times New Roman"/>
          <w:b/>
          <w:i/>
          <w:color w:val="365F91" w:themeColor="accent1" w:themeShade="BF"/>
          <w:sz w:val="28"/>
          <w:szCs w:val="40"/>
        </w:rPr>
      </w:pPr>
    </w:p>
    <w:p w:rsidR="002012D5" w:rsidRDefault="002012D5" w:rsidP="002012D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color w:val="365F91" w:themeColor="accent1" w:themeShade="BF"/>
          <w:sz w:val="28"/>
          <w:szCs w:val="40"/>
        </w:rPr>
      </w:pPr>
      <w:r w:rsidRPr="002012D5">
        <w:rPr>
          <w:rFonts w:ascii="Times New Roman" w:hAnsi="Times New Roman" w:cs="Times New Roman"/>
          <w:b/>
          <w:i/>
          <w:color w:val="365F91" w:themeColor="accent1" w:themeShade="BF"/>
          <w:sz w:val="28"/>
          <w:szCs w:val="40"/>
        </w:rPr>
        <w:t>ZGORZELEC - SOLIDARNI MIESZKAŃCY AKTYWNI WE WSPIERANIU RODZIN I ROZWIĄZYWANIU PROBLEMÓW SPOŁECZNYCH ZGODNIE Z ZASADAMI POMOCNICZOŚCI I DOBRA WSPÓLNEGO</w:t>
      </w:r>
    </w:p>
    <w:p w:rsidR="002012D5" w:rsidRPr="002012D5" w:rsidRDefault="002012D5" w:rsidP="002012D5">
      <w:pPr>
        <w:pBdr>
          <w:top w:val="single" w:sz="4" w:space="1" w:color="auto"/>
          <w:left w:val="single" w:sz="4" w:space="4" w:color="auto"/>
          <w:bottom w:val="single" w:sz="4" w:space="1" w:color="auto"/>
          <w:right w:val="single" w:sz="4" w:space="4" w:color="auto"/>
        </w:pBdr>
        <w:rPr>
          <w:rFonts w:ascii="Times New Roman" w:hAnsi="Times New Roman" w:cs="Times New Roman"/>
          <w:b/>
          <w:i/>
          <w:color w:val="365F91" w:themeColor="accent1" w:themeShade="BF"/>
          <w:szCs w:val="36"/>
        </w:rPr>
      </w:pPr>
    </w:p>
    <w:p w:rsidR="002012D5" w:rsidRPr="003D39C5" w:rsidRDefault="002012D5" w:rsidP="002012D5">
      <w:pPr>
        <w:pStyle w:val="Nagwek2"/>
        <w:keepNext w:val="0"/>
        <w:spacing w:before="0"/>
        <w:rPr>
          <w:rFonts w:ascii="Times New Roman" w:hAnsi="Times New Roman" w:cs="Times New Roman"/>
          <w:b w:val="0"/>
          <w:bCs w:val="0"/>
          <w:sz w:val="24"/>
          <w:szCs w:val="24"/>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pStyle w:val="Nagwek2"/>
        <w:keepNext w:val="0"/>
        <w:spacing w:before="0"/>
        <w:rPr>
          <w:rFonts w:ascii="Times New Roman" w:hAnsi="Times New Roman" w:cs="Times New Roman"/>
          <w:sz w:val="28"/>
          <w:szCs w:val="28"/>
        </w:rPr>
      </w:pPr>
      <w:bookmarkStart w:id="82" w:name="_Toc159051159"/>
      <w:bookmarkStart w:id="83" w:name="_Toc171742999"/>
      <w:bookmarkStart w:id="84" w:name="_Toc174501929"/>
      <w:bookmarkStart w:id="85" w:name="_Toc184009584"/>
      <w:r w:rsidRPr="003D39C5">
        <w:rPr>
          <w:rFonts w:ascii="Times New Roman" w:hAnsi="Times New Roman" w:cs="Times New Roman"/>
          <w:sz w:val="28"/>
          <w:szCs w:val="28"/>
        </w:rPr>
        <w:t xml:space="preserve">ZWIĄZEK MISJI Z CELAMI STRATEGICZNYMI </w:t>
      </w:r>
    </w:p>
    <w:p w:rsidR="002012D5" w:rsidRPr="003D39C5" w:rsidRDefault="002012D5" w:rsidP="002012D5">
      <w:pPr>
        <w:rPr>
          <w:rFonts w:ascii="Times New Roman" w:hAnsi="Times New Roman" w:cs="Times New Roman"/>
        </w:rPr>
      </w:pPr>
    </w:p>
    <w:p w:rsidR="002012D5" w:rsidRPr="003D39C5" w:rsidRDefault="0022151B" w:rsidP="002012D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simplePos x="0" y="0"/>
                <wp:positionH relativeFrom="column">
                  <wp:posOffset>571500</wp:posOffset>
                </wp:positionH>
                <wp:positionV relativeFrom="paragraph">
                  <wp:posOffset>268605</wp:posOffset>
                </wp:positionV>
                <wp:extent cx="4800600" cy="885825"/>
                <wp:effectExtent l="3810" t="0" r="0" b="254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95" w:rsidRPr="002C6B07" w:rsidRDefault="00A92795" w:rsidP="002012D5">
                            <w:pPr>
                              <w:pBdr>
                                <w:bar w:val="single" w:sz="4" w:color="auto"/>
                              </w:pBdr>
                              <w:rPr>
                                <w:b/>
                                <w:i/>
                                <w:sz w:val="20"/>
                                <w:szCs w:val="36"/>
                              </w:rPr>
                            </w:pPr>
                            <w:r>
                              <w:rPr>
                                <w:b/>
                                <w:i/>
                                <w:sz w:val="22"/>
                                <w:szCs w:val="40"/>
                              </w:rPr>
                              <w:t>ZGORZELEC</w:t>
                            </w:r>
                            <w:r w:rsidRPr="002C6B07">
                              <w:rPr>
                                <w:b/>
                                <w:i/>
                                <w:sz w:val="22"/>
                                <w:szCs w:val="40"/>
                              </w:rPr>
                              <w:t xml:space="preserve"> - SOLIDARNI MIESZKAŃCY AKTYWNI</w:t>
                            </w:r>
                            <w:r>
                              <w:rPr>
                                <w:b/>
                                <w:i/>
                                <w:sz w:val="22"/>
                                <w:szCs w:val="40"/>
                              </w:rPr>
                              <w:t xml:space="preserve"> WE WSPIERANIU RODZIN I ROZWIĄZ</w:t>
                            </w:r>
                            <w:r w:rsidRPr="002C6B07">
                              <w:rPr>
                                <w:b/>
                                <w:i/>
                                <w:sz w:val="22"/>
                                <w:szCs w:val="40"/>
                              </w:rPr>
                              <w:t>YWANIU PROBL</w:t>
                            </w:r>
                            <w:r>
                              <w:rPr>
                                <w:b/>
                                <w:i/>
                                <w:sz w:val="22"/>
                                <w:szCs w:val="40"/>
                              </w:rPr>
                              <w:t>E</w:t>
                            </w:r>
                            <w:r w:rsidRPr="002C6B07">
                              <w:rPr>
                                <w:b/>
                                <w:i/>
                                <w:sz w:val="22"/>
                                <w:szCs w:val="40"/>
                              </w:rPr>
                              <w:t>MÓW SPOŁECZNYCH ZGODNIE Z ZASADAMI POMOCNICZOŚCI I DOBRA WSPÓLNEGO</w:t>
                            </w:r>
                          </w:p>
                          <w:p w:rsidR="00A92795" w:rsidRPr="002C6B07" w:rsidRDefault="00A92795" w:rsidP="002012D5">
                            <w:pPr>
                              <w:pBdr>
                                <w:bar w:val="single" w:sz="4" w:color="auto"/>
                              </w:pBdr>
                              <w:rPr>
                                <w:sz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45pt;margin-top:21.15pt;width:378pt;height:6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" filled="f" stroked="f">
                <v:textbox>
                  <w:txbxContent>
                    <w:p w:rsidR="00A92795" w:rsidRPr="002C6B07" w:rsidRDefault="00A92795" w:rsidP="002012D5">
                      <w:pPr>
                        <w:pBdr>
                          <w:bar w:val="single" w:sz="4" w:color="auto"/>
                        </w:pBdr>
                        <w:rPr>
                          <w:b/>
                          <w:i/>
                          <w:sz w:val="20"/>
                          <w:szCs w:val="36"/>
                        </w:rPr>
                      </w:pPr>
                      <w:r>
                        <w:rPr>
                          <w:b/>
                          <w:i/>
                          <w:sz w:val="22"/>
                          <w:szCs w:val="40"/>
                        </w:rPr>
                        <w:t>ZGORZELEC</w:t>
                      </w:r>
                      <w:r w:rsidRPr="002C6B07">
                        <w:rPr>
                          <w:b/>
                          <w:i/>
                          <w:sz w:val="22"/>
                          <w:szCs w:val="40"/>
                        </w:rPr>
                        <w:t xml:space="preserve"> - SOLIDARNI MIESZKAŃCY AKTYWNI</w:t>
                      </w:r>
                      <w:r>
                        <w:rPr>
                          <w:b/>
                          <w:i/>
                          <w:sz w:val="22"/>
                          <w:szCs w:val="40"/>
                        </w:rPr>
                        <w:t xml:space="preserve"> WE WSPIERANIU RODZIN I ROZWIĄZ</w:t>
                      </w:r>
                      <w:r w:rsidRPr="002C6B07">
                        <w:rPr>
                          <w:b/>
                          <w:i/>
                          <w:sz w:val="22"/>
                          <w:szCs w:val="40"/>
                        </w:rPr>
                        <w:t>YWANIU PROBL</w:t>
                      </w:r>
                      <w:r>
                        <w:rPr>
                          <w:b/>
                          <w:i/>
                          <w:sz w:val="22"/>
                          <w:szCs w:val="40"/>
                        </w:rPr>
                        <w:t>E</w:t>
                      </w:r>
                      <w:r w:rsidRPr="002C6B07">
                        <w:rPr>
                          <w:b/>
                          <w:i/>
                          <w:sz w:val="22"/>
                          <w:szCs w:val="40"/>
                        </w:rPr>
                        <w:t>MÓW SPOŁECZNYCH ZGODNIE Z ZASADAMI POMOCNICZOŚCI I DOBRA WSPÓLNEGO</w:t>
                      </w:r>
                    </w:p>
                    <w:p w:rsidR="00A92795" w:rsidRPr="002C6B07" w:rsidRDefault="00A92795" w:rsidP="002012D5">
                      <w:pPr>
                        <w:pBdr>
                          <w:bar w:val="single" w:sz="4" w:color="auto"/>
                        </w:pBdr>
                        <w:rPr>
                          <w:sz w:val="4"/>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920" behindDoc="0" locked="0" layoutInCell="1" allowOverlap="1">
                <wp:simplePos x="0" y="0"/>
                <wp:positionH relativeFrom="column">
                  <wp:posOffset>571500</wp:posOffset>
                </wp:positionH>
                <wp:positionV relativeFrom="paragraph">
                  <wp:posOffset>266700</wp:posOffset>
                </wp:positionV>
                <wp:extent cx="4915535" cy="1028700"/>
                <wp:effectExtent l="3810" t="167005" r="167005" b="444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5535" cy="1028700"/>
                        </a:xfrm>
                        <a:prstGeom prst="rect">
                          <a:avLst/>
                        </a:prstGeom>
                        <a:solidFill>
                          <a:srgbClr val="CCFFCC">
                            <a:alpha val="96001"/>
                          </a:srgbClr>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CCFFCC"/>
                          </a:extrusionClr>
                          <a:contourClr>
                            <a:srgbClr val="CCFFCC"/>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1F9B6" id="Rectangle 34" o:spid="_x0000_s1026" style="position:absolute;margin-left:45pt;margin-top:21pt;width:387.05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" fillcolor="#cfc">
                <v:fill opacity="62965f"/>
                <o:extrusion v:ext="view" color="#cfc" on="t"/>
              </v:rect>
            </w:pict>
          </mc:Fallback>
        </mc:AlternateContent>
      </w: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D00D86" w:rsidP="002012D5">
      <w:pP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editas="stacked" style="width:447.1pt;height:443.2pt;mso-position-horizontal-relative:char;mso-position-vertical-relative:line" coordorigin="1434,-458" coordsize="8608,8208">
            <o:lock v:ext="edit" aspectratio="t"/>
            <o:diagram v:ext="edit" dgmstyle="7" dgmscalex="68072" dgmscaley="70779" dgmfontsize="12" constrainbounds="1701,0,9909,7750" autoformat="t">
              <o:relationtable v:ext="edit">
                <o:rel v:ext="edit" idsrc="#_s1032" iddest="#_s1032"/>
                <o:rel v:ext="edit" idsrc="#_s1031" iddest="#_s1031"/>
                <o:rel v:ext="edit" idsrc="#_s1030" iddest="#_s1030"/>
                <o:rel v:ext="edit" idsrc="#_s1029" iddest="#_s1029"/>
                <o:rel v:ext="edit" idsrc="#_s1028" iddest="#_s1028"/>
              </o:relationtable>
            </o:diagram>
            <v:shape id="_x0000_s1027" type="#_x0000_t75" style="position:absolute;left:1434;top:-458;width:8608;height:8208"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28" o:spid="_x0000_s1028" type="#_x0000_t8" style="position:absolute;left:1634;top:5779;width:8208;height:1421;flip:y;v-text-anchor:middle" o:dgmnodekind="0" adj="2160" fillcolor="#9c0" insetpen="t">
              <v:fill rotate="t" focusposition="1" focussize="" focus="100%" type="gradientRadial">
                <o:fill v:ext="view" type="gradientCenter"/>
              </v:fill>
              <o:extrusion v:ext="view" backdepth="1in" on="t"/>
              <v:textbox style="mso-next-textbox:#_s1028" inset="0,0,0,0">
                <w:txbxContent>
                  <w:p w:rsidR="00A92795" w:rsidRPr="004F75C9" w:rsidRDefault="00A92795" w:rsidP="002012D5">
                    <w:pPr>
                      <w:rPr>
                        <w:sz w:val="28"/>
                        <w:szCs w:val="16"/>
                      </w:rPr>
                    </w:pPr>
                    <w:r w:rsidRPr="004F75C9">
                      <w:rPr>
                        <w:b/>
                        <w:bCs/>
                        <w:sz w:val="28"/>
                        <w:szCs w:val="16"/>
                      </w:rPr>
                      <w:t>Rozwój aktywności obywatelskiej i społecznej</w:t>
                    </w:r>
                    <w:r w:rsidRPr="004F75C9">
                      <w:rPr>
                        <w:sz w:val="28"/>
                        <w:szCs w:val="16"/>
                      </w:rPr>
                      <w:t xml:space="preserve"> </w:t>
                    </w:r>
                  </w:p>
                  <w:p w:rsidR="00A92795" w:rsidRPr="009F1330" w:rsidRDefault="00A92795" w:rsidP="002012D5">
                    <w:pPr>
                      <w:jc w:val="center"/>
                      <w:rPr>
                        <w:sz w:val="16"/>
                        <w:szCs w:val="16"/>
                      </w:rPr>
                    </w:pPr>
                  </w:p>
                </w:txbxContent>
              </v:textbox>
            </v:shape>
            <v:shape id="_s1029" o:spid="_x0000_s1029" type="#_x0000_t8" style="position:absolute;left:2455;top:4357;width:6566;height:1422;flip:y;v-text-anchor:middle" o:dgmnodekind="0" adj="2700" fillcolor="#d6e0e0" insetpen="t">
              <v:fill rotate="t" focusposition="1" focussize="" focus="100%" type="gradientRadial">
                <o:fill v:ext="view" type="gradientCenter"/>
              </v:fill>
              <o:extrusion v:ext="view" backdepth="1in" on="t"/>
              <v:textbox style="mso-next-textbox:#_s1029" inset="0,0,0,0">
                <w:txbxContent>
                  <w:p w:rsidR="00A92795" w:rsidRPr="009F1330" w:rsidRDefault="00A92795" w:rsidP="002012D5">
                    <w:pPr>
                      <w:spacing w:before="0"/>
                      <w:jc w:val="center"/>
                      <w:rPr>
                        <w:b/>
                        <w:bCs/>
                        <w:sz w:val="22"/>
                        <w:szCs w:val="22"/>
                      </w:rPr>
                    </w:pPr>
                    <w:r w:rsidRPr="009F1330">
                      <w:rPr>
                        <w:b/>
                        <w:bCs/>
                        <w:sz w:val="22"/>
                        <w:szCs w:val="22"/>
                      </w:rPr>
                      <w:t xml:space="preserve">Wspieranie rodzin będących w kryzysie, </w:t>
                    </w:r>
                    <w:r w:rsidRPr="009F1330">
                      <w:rPr>
                        <w:b/>
                        <w:bCs/>
                        <w:sz w:val="22"/>
                        <w:szCs w:val="22"/>
                      </w:rPr>
                      <w:br/>
                      <w:t>ze szczególnym uwzględnieniem potrzeb dzieci i młodzieży</w:t>
                    </w:r>
                  </w:p>
                  <w:p w:rsidR="00A92795" w:rsidRPr="009F1330" w:rsidRDefault="00A92795" w:rsidP="002012D5">
                    <w:pPr>
                      <w:jc w:val="center"/>
                      <w:rPr>
                        <w:sz w:val="16"/>
                        <w:szCs w:val="16"/>
                      </w:rPr>
                    </w:pPr>
                  </w:p>
                </w:txbxContent>
              </v:textbox>
            </v:shape>
            <v:shape id="_s1030" o:spid="_x0000_s1030" type="#_x0000_t8" style="position:absolute;left:3276;top:2935;width:4924;height:1422;flip:y;v-text-anchor:middle" o:dgmnodekind="0" adj="3600" fillcolor="#97cdcc" insetpen="t">
              <v:fill rotate="t" focusposition="1" focussize="" focus="100%" type="gradientRadial">
                <o:fill v:ext="view" type="gradientCenter"/>
              </v:fill>
              <o:extrusion v:ext="view" backdepth="1in" on="t"/>
              <v:textbox style="mso-next-textbox:#_s1030" inset="0,0,0,0">
                <w:txbxContent>
                  <w:p w:rsidR="00A92795" w:rsidRPr="004F75C9" w:rsidRDefault="00A92795" w:rsidP="002012D5">
                    <w:pPr>
                      <w:jc w:val="center"/>
                      <w:rPr>
                        <w:b/>
                        <w:sz w:val="28"/>
                        <w:szCs w:val="22"/>
                      </w:rPr>
                    </w:pPr>
                    <w:r w:rsidRPr="004F75C9">
                      <w:rPr>
                        <w:b/>
                        <w:sz w:val="28"/>
                        <w:szCs w:val="22"/>
                      </w:rPr>
                      <w:t>Integracja społeczna</w:t>
                    </w:r>
                  </w:p>
                  <w:p w:rsidR="00A92795" w:rsidRPr="009F1330" w:rsidRDefault="00A92795" w:rsidP="002012D5">
                    <w:pPr>
                      <w:jc w:val="center"/>
                      <w:rPr>
                        <w:sz w:val="16"/>
                        <w:szCs w:val="16"/>
                      </w:rPr>
                    </w:pPr>
                  </w:p>
                </w:txbxContent>
              </v:textbox>
            </v:shape>
            <v:shape id="_s1031" o:spid="_x0000_s1031" type="#_x0000_t8" style="position:absolute;left:4096;top:1514;width:3284;height:1421;flip:y;v-text-anchor:middle" o:dgmnodekind="0" fillcolor="#366" insetpen="t">
              <v:fill rotate="t" focusposition="1" focussize="" focus="100%" type="gradientRadial">
                <o:fill v:ext="view" type="gradientCenter"/>
              </v:fill>
              <o:extrusion v:ext="view" backdepth="1in" on="t"/>
              <v:textbox style="mso-next-textbox:#_s1031" inset="0,0,0,0">
                <w:txbxContent>
                  <w:p w:rsidR="00A92795" w:rsidRPr="004F75C9" w:rsidRDefault="00A92795" w:rsidP="002012D5">
                    <w:pPr>
                      <w:spacing w:before="0" w:line="240" w:lineRule="auto"/>
                      <w:jc w:val="center"/>
                      <w:rPr>
                        <w:b/>
                        <w:sz w:val="16"/>
                        <w:szCs w:val="16"/>
                      </w:rPr>
                    </w:pPr>
                    <w:r w:rsidRPr="004F75C9">
                      <w:rPr>
                        <w:b/>
                        <w:sz w:val="16"/>
                        <w:szCs w:val="16"/>
                      </w:rPr>
                      <w:t>Budowa zintegrowanego systemu wsparcia seniorów i niepełnosprawnych</w:t>
                    </w:r>
                  </w:p>
                  <w:p w:rsidR="00A92795" w:rsidRPr="0065723A" w:rsidRDefault="00A92795" w:rsidP="002012D5">
                    <w:pPr>
                      <w:jc w:val="center"/>
                      <w:rPr>
                        <w:sz w:val="18"/>
                        <w:szCs w:val="18"/>
                      </w:rPr>
                    </w:pPr>
                  </w:p>
                </w:txbxContent>
              </v:textbox>
            </v:shape>
            <v:shape id="_s1032" o:spid="_x0000_s1032" type="#_x0000_t8" style="position:absolute;left:4917;top:92;width:1642;height:1422;flip:y;v-text-anchor:middle" o:dgmnodekind="0" adj="10800" fillcolor="#cc9" insetpen="t">
              <v:fill rotate="t" focusposition="1" focussize="" focus="100%" type="gradientRadial">
                <o:fill v:ext="view" type="gradientCenter"/>
              </v:fill>
              <o:extrusion v:ext="view" backdepth="1in" on="t"/>
              <v:textbox style="mso-next-textbox:#_s1032" inset="0,0,0,0">
                <w:txbxContent>
                  <w:p w:rsidR="00A92795" w:rsidRPr="0065723A" w:rsidRDefault="00A92795" w:rsidP="002012D5">
                    <w:r>
                      <w:t>.</w:t>
                    </w:r>
                  </w:p>
                </w:txbxContent>
              </v:textbox>
            </v:shape>
            <v:shape id="_x0000_s1033" type="#_x0000_t202" style="position:absolute;left:5073;top:209;width:1561;height:1333" filled="f" stroked="f">
              <v:textbox>
                <w:txbxContent>
                  <w:p w:rsidR="00A92795" w:rsidRPr="0065723A" w:rsidRDefault="00A92795" w:rsidP="002012D5">
                    <w:pPr>
                      <w:spacing w:before="0"/>
                      <w:jc w:val="center"/>
                      <w:rPr>
                        <w:sz w:val="16"/>
                        <w:szCs w:val="16"/>
                      </w:rPr>
                    </w:pPr>
                    <w:r w:rsidRPr="0065723A">
                      <w:rPr>
                        <w:b/>
                        <w:sz w:val="16"/>
                        <w:szCs w:val="16"/>
                      </w:rPr>
                      <w:t xml:space="preserve">Rozwój </w:t>
                    </w:r>
                    <w:r w:rsidRPr="0065723A">
                      <w:rPr>
                        <w:b/>
                        <w:bCs/>
                        <w:sz w:val="16"/>
                        <w:szCs w:val="16"/>
                      </w:rPr>
                      <w:t xml:space="preserve">systemu profilaktyki </w:t>
                    </w:r>
                    <w:r w:rsidRPr="0065723A">
                      <w:rPr>
                        <w:b/>
                        <w:bCs/>
                        <w:sz w:val="16"/>
                        <w:szCs w:val="16"/>
                      </w:rPr>
                      <w:br/>
                      <w:t>i rozwiązywania problemów uzależnień</w:t>
                    </w:r>
                  </w:p>
                  <w:p w:rsidR="00A92795" w:rsidRPr="009F1330" w:rsidRDefault="00A92795" w:rsidP="002012D5">
                    <w:pPr>
                      <w:jc w:val="center"/>
                      <w:rPr>
                        <w:sz w:val="4"/>
                        <w:szCs w:val="4"/>
                      </w:rPr>
                    </w:pPr>
                  </w:p>
                  <w:p w:rsidR="00A92795" w:rsidRDefault="00A92795" w:rsidP="002012D5"/>
                </w:txbxContent>
              </v:textbox>
            </v:shape>
            <w10:anchorlock/>
          </v:group>
        </w:pict>
      </w:r>
    </w:p>
    <w:p w:rsidR="002012D5" w:rsidRPr="003D39C5" w:rsidRDefault="002012D5" w:rsidP="002012D5">
      <w:pPr>
        <w:jc w:val="both"/>
        <w:rPr>
          <w:rFonts w:ascii="Times New Roman" w:hAnsi="Times New Roman" w:cs="Times New Roman"/>
        </w:rPr>
      </w:pPr>
      <w:r w:rsidRPr="003D39C5">
        <w:rPr>
          <w:rFonts w:ascii="Times New Roman" w:hAnsi="Times New Roman" w:cs="Times New Roman"/>
        </w:rPr>
        <w:t xml:space="preserve">Związek misji z celami strategicznymi przedstawiono w formie diagramu ostrosłupowego, uzależniając położenie poszczególnych celów strategicznych od liczby mieszkańców </w:t>
      </w:r>
      <w:r w:rsidRPr="003D39C5">
        <w:rPr>
          <w:rFonts w:ascii="Times New Roman" w:hAnsi="Times New Roman" w:cs="Times New Roman"/>
        </w:rPr>
        <w:lastRenderedPageBreak/>
        <w:t>gminy w stosunku do których adresowane będą cele operacyjne i kierunki działań zawarte w części programowej strategii. Cel strategiczny nr 1 dotyczący rozwoju kapitału ludzkiego obejmuje zdecydowaną większość mieszkańców, dlatego stanowi podstawę ostrosłupa, kolejne cele, oczywiście są nie mniej ważne, ale za każdym razem obejmują one wybrane - nieco mniejsze - grupy społeczne. Należy przyjąć, że zestawienie ma charakter wyłącznie poglądowy w praktyce wybrane rodziny i mieszkańcy będą mogli być obejmowani realizacją programów i projektów z dwóch a nawet trzech celów strategicznych w zależności od pojawiających się w poszczególnych rodzinach problemach społecznych.</w:t>
      </w:r>
    </w:p>
    <w:p w:rsidR="002012D5" w:rsidRPr="003D39C5" w:rsidRDefault="002012D5" w:rsidP="002012D5">
      <w:pPr>
        <w:pStyle w:val="Nagwek2"/>
        <w:keepNext w:val="0"/>
        <w:spacing w:before="0"/>
        <w:jc w:val="both"/>
        <w:rPr>
          <w:rFonts w:ascii="Times New Roman" w:hAnsi="Times New Roman" w:cs="Times New Roman"/>
          <w:sz w:val="28"/>
          <w:szCs w:val="28"/>
        </w:rPr>
      </w:pPr>
    </w:p>
    <w:p w:rsidR="002012D5" w:rsidRPr="003D39C5" w:rsidRDefault="002012D5" w:rsidP="002012D5">
      <w:pPr>
        <w:pStyle w:val="Nagwek2"/>
        <w:keepNext w:val="0"/>
        <w:spacing w:before="0"/>
        <w:rPr>
          <w:rFonts w:ascii="Times New Roman" w:hAnsi="Times New Roman" w:cs="Times New Roman"/>
          <w:sz w:val="28"/>
          <w:szCs w:val="28"/>
        </w:rPr>
      </w:pPr>
    </w:p>
    <w:p w:rsidR="002012D5" w:rsidRPr="003D39C5" w:rsidRDefault="002012D5" w:rsidP="002012D5">
      <w:pPr>
        <w:pStyle w:val="Nagwek2"/>
        <w:keepNext w:val="0"/>
        <w:spacing w:before="0"/>
        <w:rPr>
          <w:rFonts w:ascii="Times New Roman" w:hAnsi="Times New Roman" w:cs="Times New Roman"/>
          <w:sz w:val="28"/>
          <w:szCs w:val="28"/>
        </w:rPr>
      </w:pPr>
    </w:p>
    <w:p w:rsidR="002012D5" w:rsidRPr="003D39C5" w:rsidRDefault="002012D5" w:rsidP="002012D5">
      <w:pPr>
        <w:pStyle w:val="Nagwek2"/>
        <w:keepNext w:val="0"/>
        <w:spacing w:before="0"/>
        <w:rPr>
          <w:rFonts w:ascii="Times New Roman" w:hAnsi="Times New Roman" w:cs="Times New Roman"/>
          <w:sz w:val="28"/>
          <w:szCs w:val="28"/>
        </w:rPr>
      </w:pPr>
    </w:p>
    <w:p w:rsidR="002012D5" w:rsidRPr="003D39C5" w:rsidRDefault="002012D5" w:rsidP="002012D5">
      <w:pPr>
        <w:pStyle w:val="Nagwek2"/>
        <w:keepNext w:val="0"/>
        <w:spacing w:before="0"/>
        <w:rPr>
          <w:rFonts w:ascii="Times New Roman" w:hAnsi="Times New Roman" w:cs="Times New Roman"/>
          <w:sz w:val="28"/>
          <w:szCs w:val="28"/>
        </w:rPr>
      </w:pPr>
    </w:p>
    <w:p w:rsidR="002012D5" w:rsidRPr="003D39C5" w:rsidRDefault="002012D5" w:rsidP="002012D5">
      <w:pPr>
        <w:pStyle w:val="Nagwek2"/>
        <w:keepNext w:val="0"/>
        <w:spacing w:before="0"/>
        <w:rPr>
          <w:rFonts w:ascii="Times New Roman" w:hAnsi="Times New Roman" w:cs="Times New Roman"/>
          <w:sz w:val="28"/>
          <w:szCs w:val="28"/>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Default="002012D5" w:rsidP="002012D5">
      <w:pPr>
        <w:pStyle w:val="Nagwek1"/>
      </w:pPr>
      <w:bookmarkStart w:id="86" w:name="_Toc367116389"/>
      <w:r w:rsidRPr="003D39C5">
        <w:lastRenderedPageBreak/>
        <w:t xml:space="preserve">3.2. </w:t>
      </w:r>
      <w:r>
        <w:t>Cele strategiczne, operacyjne, kierunki działań</w:t>
      </w:r>
      <w:bookmarkEnd w:id="86"/>
    </w:p>
    <w:bookmarkEnd w:id="82"/>
    <w:bookmarkEnd w:id="83"/>
    <w:bookmarkEnd w:id="84"/>
    <w:bookmarkEnd w:id="85"/>
    <w:p w:rsidR="002012D5" w:rsidRPr="003D39C5" w:rsidRDefault="002012D5" w:rsidP="002012D5">
      <w:pPr>
        <w:rPr>
          <w:rFonts w:ascii="Times New Roman" w:hAnsi="Times New Roman" w:cs="Times New Roman"/>
        </w:rPr>
      </w:pPr>
      <w:r w:rsidRPr="003D39C5">
        <w:rPr>
          <w:rFonts w:ascii="Times New Roman" w:hAnsi="Times New Roman" w:cs="Times New Roman"/>
        </w:rPr>
        <w:t>Graficzna prezentacja obszarów problemowych, wypracowanych celów strategicznych i operacyjnych:</w:t>
      </w:r>
    </w:p>
    <w:p w:rsidR="002012D5" w:rsidRPr="003D39C5" w:rsidRDefault="002012D5" w:rsidP="002012D5">
      <w:pPr>
        <w:rPr>
          <w:rFonts w:ascii="Times New Roman" w:hAnsi="Times New Roman" w:cs="Times New Roman"/>
          <w:i/>
        </w:rPr>
      </w:pPr>
      <w:r w:rsidRPr="003D39C5">
        <w:rPr>
          <w:rFonts w:ascii="Times New Roman" w:hAnsi="Times New Roman" w:cs="Times New Roman"/>
          <w:i/>
        </w:rPr>
        <w:t xml:space="preserve">Obszar 1. </w:t>
      </w:r>
    </w:p>
    <w:p w:rsidR="002012D5" w:rsidRPr="003D39C5" w:rsidRDefault="002012D5" w:rsidP="002012D5">
      <w:pPr>
        <w:rPr>
          <w:rFonts w:ascii="Times New Roman" w:hAnsi="Times New Roman" w:cs="Times New Roman"/>
          <w:i/>
        </w:rPr>
      </w:pPr>
      <w:r w:rsidRPr="003D39C5">
        <w:rPr>
          <w:rFonts w:ascii="Times New Roman" w:hAnsi="Times New Roman" w:cs="Times New Roman"/>
          <w:i/>
        </w:rPr>
        <w:t xml:space="preserve"> </w:t>
      </w:r>
      <w:r w:rsidRPr="003D39C5">
        <w:rPr>
          <w:rFonts w:ascii="Times New Roman" w:hAnsi="Times New Roman" w:cs="Times New Roman"/>
          <w:i/>
          <w:noProof/>
        </w:rPr>
        <w:drawing>
          <wp:inline distT="0" distB="0" distL="0" distR="0">
            <wp:extent cx="5486400" cy="3200400"/>
            <wp:effectExtent l="0" t="0" r="19050" b="19050"/>
            <wp:docPr id="73"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2012D5" w:rsidRPr="003D39C5" w:rsidRDefault="002012D5" w:rsidP="002012D5">
      <w:pPr>
        <w:rPr>
          <w:rFonts w:ascii="Times New Roman" w:hAnsi="Times New Roman" w:cs="Times New Roman"/>
          <w:i/>
        </w:rPr>
      </w:pPr>
    </w:p>
    <w:p w:rsidR="002012D5" w:rsidRPr="003D39C5" w:rsidRDefault="002012D5" w:rsidP="002012D5">
      <w:pPr>
        <w:rPr>
          <w:rFonts w:ascii="Times New Roman" w:hAnsi="Times New Roman" w:cs="Times New Roman"/>
          <w:i/>
        </w:rPr>
      </w:pPr>
      <w:r w:rsidRPr="003D39C5">
        <w:rPr>
          <w:rFonts w:ascii="Times New Roman" w:hAnsi="Times New Roman" w:cs="Times New Roman"/>
          <w:i/>
        </w:rPr>
        <w:t>Obszar 2 :</w:t>
      </w:r>
    </w:p>
    <w:p w:rsidR="002012D5" w:rsidRPr="003D39C5" w:rsidRDefault="002012D5" w:rsidP="002012D5">
      <w:pPr>
        <w:rPr>
          <w:rFonts w:ascii="Times New Roman" w:hAnsi="Times New Roman" w:cs="Times New Roman"/>
          <w:i/>
        </w:rPr>
      </w:pPr>
      <w:r w:rsidRPr="003D39C5">
        <w:rPr>
          <w:rFonts w:ascii="Times New Roman" w:hAnsi="Times New Roman" w:cs="Times New Roman"/>
          <w:i/>
          <w:noProof/>
        </w:rPr>
        <w:drawing>
          <wp:inline distT="0" distB="0" distL="0" distR="0">
            <wp:extent cx="5486400" cy="3200400"/>
            <wp:effectExtent l="0" t="0" r="19050" b="19050"/>
            <wp:docPr id="7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2012D5" w:rsidRPr="003D39C5" w:rsidRDefault="002012D5" w:rsidP="002012D5">
      <w:pPr>
        <w:rPr>
          <w:rFonts w:ascii="Times New Roman" w:hAnsi="Times New Roman" w:cs="Times New Roman"/>
          <w:i/>
          <w:noProof/>
        </w:rPr>
      </w:pPr>
      <w:r w:rsidRPr="003D39C5">
        <w:rPr>
          <w:rFonts w:ascii="Times New Roman" w:hAnsi="Times New Roman" w:cs="Times New Roman"/>
          <w:i/>
        </w:rPr>
        <w:lastRenderedPageBreak/>
        <w:t xml:space="preserve">Obszar 3. </w:t>
      </w:r>
    </w:p>
    <w:p w:rsidR="002012D5" w:rsidRPr="003D39C5" w:rsidRDefault="002012D5" w:rsidP="002012D5">
      <w:pPr>
        <w:rPr>
          <w:rFonts w:ascii="Times New Roman" w:hAnsi="Times New Roman" w:cs="Times New Roman"/>
          <w:i/>
        </w:rPr>
      </w:pPr>
      <w:r w:rsidRPr="003D39C5">
        <w:rPr>
          <w:rFonts w:ascii="Times New Roman" w:hAnsi="Times New Roman" w:cs="Times New Roman"/>
          <w:i/>
          <w:noProof/>
        </w:rPr>
        <w:drawing>
          <wp:inline distT="0" distB="0" distL="0" distR="0">
            <wp:extent cx="5486400" cy="3200400"/>
            <wp:effectExtent l="0" t="0" r="19050" b="19050"/>
            <wp:docPr id="7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2012D5" w:rsidRPr="003D39C5" w:rsidRDefault="002012D5" w:rsidP="002012D5">
      <w:pPr>
        <w:rPr>
          <w:rFonts w:ascii="Times New Roman" w:hAnsi="Times New Roman" w:cs="Times New Roman"/>
          <w:i/>
        </w:rPr>
      </w:pPr>
      <w:r w:rsidRPr="003D39C5">
        <w:rPr>
          <w:rFonts w:ascii="Times New Roman" w:hAnsi="Times New Roman" w:cs="Times New Roman"/>
          <w:i/>
        </w:rPr>
        <w:t>Obszar  4</w:t>
      </w:r>
    </w:p>
    <w:p w:rsidR="002012D5" w:rsidRPr="003D39C5" w:rsidRDefault="002012D5" w:rsidP="002012D5">
      <w:pPr>
        <w:rPr>
          <w:rFonts w:ascii="Times New Roman" w:hAnsi="Times New Roman" w:cs="Times New Roman"/>
          <w:i/>
        </w:rPr>
      </w:pPr>
      <w:r w:rsidRPr="003D39C5">
        <w:rPr>
          <w:rFonts w:ascii="Times New Roman" w:hAnsi="Times New Roman" w:cs="Times New Roman"/>
          <w:i/>
          <w:noProof/>
        </w:rPr>
        <w:drawing>
          <wp:inline distT="0" distB="0" distL="0" distR="0">
            <wp:extent cx="5495276" cy="3519377"/>
            <wp:effectExtent l="0" t="0" r="10795" b="24130"/>
            <wp:docPr id="7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2012D5" w:rsidRPr="003D39C5" w:rsidRDefault="002012D5" w:rsidP="002012D5">
      <w:pPr>
        <w:rPr>
          <w:rFonts w:ascii="Times New Roman" w:hAnsi="Times New Roman" w:cs="Times New Roman"/>
          <w:i/>
        </w:rPr>
      </w:pPr>
    </w:p>
    <w:p w:rsidR="002012D5" w:rsidRDefault="002012D5" w:rsidP="002012D5">
      <w:pPr>
        <w:rPr>
          <w:rFonts w:ascii="Times New Roman" w:hAnsi="Times New Roman" w:cs="Times New Roman"/>
          <w:i/>
        </w:rPr>
      </w:pPr>
    </w:p>
    <w:p w:rsidR="002012D5" w:rsidRPr="003D39C5" w:rsidRDefault="002012D5" w:rsidP="002012D5">
      <w:pPr>
        <w:rPr>
          <w:rFonts w:ascii="Times New Roman" w:hAnsi="Times New Roman" w:cs="Times New Roman"/>
          <w:i/>
        </w:rPr>
      </w:pPr>
    </w:p>
    <w:p w:rsidR="002012D5" w:rsidRPr="003D39C5" w:rsidRDefault="002012D5" w:rsidP="002012D5">
      <w:pPr>
        <w:rPr>
          <w:rFonts w:ascii="Times New Roman" w:hAnsi="Times New Roman" w:cs="Times New Roman"/>
          <w:i/>
        </w:rPr>
      </w:pPr>
      <w:r w:rsidRPr="003D39C5">
        <w:rPr>
          <w:rFonts w:ascii="Times New Roman" w:hAnsi="Times New Roman" w:cs="Times New Roman"/>
          <w:i/>
        </w:rPr>
        <w:lastRenderedPageBreak/>
        <w:t xml:space="preserve">Obszar 5 </w:t>
      </w:r>
    </w:p>
    <w:p w:rsidR="002012D5" w:rsidRPr="003D39C5" w:rsidRDefault="002012D5" w:rsidP="002012D5">
      <w:pPr>
        <w:rPr>
          <w:rFonts w:ascii="Times New Roman" w:hAnsi="Times New Roman" w:cs="Times New Roman"/>
          <w:i/>
        </w:rPr>
      </w:pPr>
      <w:r w:rsidRPr="003D39C5">
        <w:rPr>
          <w:rFonts w:ascii="Times New Roman" w:hAnsi="Times New Roman" w:cs="Times New Roman"/>
          <w:i/>
          <w:noProof/>
        </w:rPr>
        <w:drawing>
          <wp:inline distT="0" distB="0" distL="0" distR="0">
            <wp:extent cx="5486400" cy="3200400"/>
            <wp:effectExtent l="0" t="0" r="19050" b="19050"/>
            <wp:docPr id="77"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2012D5" w:rsidRPr="003D39C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Default="002012D5" w:rsidP="002012D5">
      <w:pPr>
        <w:rPr>
          <w:rFonts w:ascii="Times New Roman" w:hAnsi="Times New Roman" w:cs="Times New Roman"/>
        </w:rPr>
      </w:pPr>
    </w:p>
    <w:p w:rsidR="002012D5" w:rsidRPr="003D39C5" w:rsidRDefault="002012D5" w:rsidP="002012D5">
      <w:pPr>
        <w:rPr>
          <w:rFonts w:ascii="Times New Roman" w:hAnsi="Times New Roman" w:cs="Times New Roman"/>
        </w:rPr>
      </w:pPr>
    </w:p>
    <w:p w:rsidR="002012D5" w:rsidRPr="003D39C5" w:rsidRDefault="002012D5" w:rsidP="002012D5">
      <w:pPr>
        <w:pStyle w:val="Tekstpodstawowy21"/>
        <w:widowControl w:val="0"/>
        <w:overflowPunct/>
        <w:autoSpaceDE/>
        <w:autoSpaceDN/>
        <w:adjustRightInd/>
        <w:spacing w:before="120" w:after="120" w:line="360" w:lineRule="auto"/>
        <w:textAlignment w:val="auto"/>
        <w:rPr>
          <w:szCs w:val="24"/>
          <w:u w:val="single"/>
        </w:rPr>
      </w:pPr>
      <w:r w:rsidRPr="003D39C5">
        <w:rPr>
          <w:szCs w:val="24"/>
          <w:u w:val="single"/>
        </w:rPr>
        <w:lastRenderedPageBreak/>
        <w:t>Obszar problemowy 1:</w:t>
      </w:r>
    </w:p>
    <w:p w:rsidR="002012D5" w:rsidRPr="003D39C5" w:rsidRDefault="002012D5" w:rsidP="002012D5">
      <w:pPr>
        <w:pStyle w:val="Tekstpodstawowy21"/>
        <w:overflowPunct/>
        <w:autoSpaceDE/>
        <w:autoSpaceDN/>
        <w:adjustRightInd/>
        <w:spacing w:line="360" w:lineRule="auto"/>
        <w:textAlignment w:val="auto"/>
        <w:rPr>
          <w:b w:val="0"/>
          <w:szCs w:val="24"/>
        </w:rPr>
      </w:pPr>
      <w:r w:rsidRPr="003D39C5">
        <w:rPr>
          <w:b w:val="0"/>
          <w:szCs w:val="24"/>
        </w:rPr>
        <w:t>Zgodnie z zasadą pomocniczości system polityki i pomocy społecznej powinien uzupełniać i wspomagać naturalną strukturę społeczną w samoorganizacji i kompensowaniu podstawowych potrzeb. Winien zachęcać do aktywności społecznej i obywatelskiej.</w:t>
      </w:r>
    </w:p>
    <w:p w:rsidR="002012D5" w:rsidRPr="003D39C5" w:rsidRDefault="002012D5" w:rsidP="002012D5">
      <w:pPr>
        <w:pStyle w:val="Tekstpodstawowy21"/>
        <w:overflowPunct/>
        <w:autoSpaceDE/>
        <w:autoSpaceDN/>
        <w:adjustRightInd/>
        <w:spacing w:before="120" w:after="120" w:line="360" w:lineRule="auto"/>
        <w:textAlignment w:val="auto"/>
        <w:rPr>
          <w:szCs w:val="24"/>
        </w:rPr>
      </w:pPr>
      <w:r w:rsidRPr="003D39C5">
        <w:rPr>
          <w:szCs w:val="24"/>
        </w:rPr>
        <w:t>Cel strategiczny 1.</w:t>
      </w:r>
    </w:p>
    <w:p w:rsidR="002012D5" w:rsidRPr="002012D5" w:rsidRDefault="002012D5" w:rsidP="002012D5">
      <w:pPr>
        <w:pStyle w:val="Tekstpodstawowy"/>
        <w:spacing w:after="120"/>
        <w:ind w:left="720"/>
        <w:rPr>
          <w:rFonts w:ascii="Times New Roman" w:hAnsi="Times New Roman" w:cs="Times New Roman"/>
          <w:b/>
          <w:color w:val="365F91" w:themeColor="accent1" w:themeShade="BF"/>
          <w:sz w:val="32"/>
          <w:szCs w:val="28"/>
        </w:rPr>
      </w:pPr>
      <w:r w:rsidRPr="002012D5">
        <w:rPr>
          <w:rFonts w:ascii="Times New Roman" w:hAnsi="Times New Roman" w:cs="Times New Roman"/>
          <w:b/>
          <w:bCs/>
          <w:color w:val="365F91" w:themeColor="accent1" w:themeShade="BF"/>
          <w:sz w:val="32"/>
          <w:szCs w:val="28"/>
        </w:rPr>
        <w:t>Rozwój aktywności obywatelskiej i społecznej</w:t>
      </w:r>
      <w:r w:rsidRPr="002012D5">
        <w:rPr>
          <w:rFonts w:ascii="Times New Roman" w:hAnsi="Times New Roman" w:cs="Times New Roman"/>
          <w:b/>
          <w:color w:val="365F91" w:themeColor="accent1" w:themeShade="BF"/>
          <w:sz w:val="32"/>
          <w:szCs w:val="28"/>
        </w:rPr>
        <w:t xml:space="preserve"> </w:t>
      </w:r>
    </w:p>
    <w:p w:rsidR="002012D5" w:rsidRPr="003D39C5" w:rsidRDefault="002012D5" w:rsidP="002012D5">
      <w:pPr>
        <w:pStyle w:val="Tekstpodstawowy"/>
        <w:spacing w:after="120"/>
        <w:rPr>
          <w:rFonts w:ascii="Times New Roman" w:hAnsi="Times New Roman" w:cs="Times New Roman"/>
          <w:b/>
          <w:bCs/>
        </w:rPr>
      </w:pPr>
      <w:r w:rsidRPr="003D39C5">
        <w:rPr>
          <w:rFonts w:ascii="Times New Roman" w:hAnsi="Times New Roman" w:cs="Times New Roman"/>
          <w:b/>
          <w:bCs/>
        </w:rPr>
        <w:t>Cele operacyjne:</w:t>
      </w:r>
    </w:p>
    <w:p w:rsidR="002012D5" w:rsidRPr="003D39C5" w:rsidRDefault="002012D5" w:rsidP="002012D5">
      <w:pPr>
        <w:pStyle w:val="Tekstpodstawowy"/>
        <w:numPr>
          <w:ilvl w:val="0"/>
          <w:numId w:val="38"/>
        </w:numPr>
        <w:spacing w:before="0"/>
        <w:rPr>
          <w:rFonts w:ascii="Times New Roman" w:hAnsi="Times New Roman" w:cs="Times New Roman"/>
          <w:bCs/>
        </w:rPr>
      </w:pPr>
      <w:r w:rsidRPr="003D39C5">
        <w:rPr>
          <w:rFonts w:ascii="Times New Roman" w:hAnsi="Times New Roman" w:cs="Times New Roman"/>
          <w:bCs/>
        </w:rPr>
        <w:t>Profesjonalizacja pomocy społecznej</w:t>
      </w:r>
      <w:r w:rsidRPr="003D39C5">
        <w:rPr>
          <w:rFonts w:ascii="Times New Roman" w:hAnsi="Times New Roman" w:cs="Times New Roman"/>
        </w:rPr>
        <w:t>.</w:t>
      </w:r>
    </w:p>
    <w:p w:rsidR="002012D5" w:rsidRPr="003D39C5" w:rsidRDefault="002012D5" w:rsidP="002012D5">
      <w:pPr>
        <w:pStyle w:val="Tekstpodstawowy"/>
        <w:numPr>
          <w:ilvl w:val="0"/>
          <w:numId w:val="38"/>
        </w:numPr>
        <w:spacing w:before="0"/>
        <w:rPr>
          <w:rFonts w:ascii="Times New Roman" w:hAnsi="Times New Roman" w:cs="Times New Roman"/>
        </w:rPr>
      </w:pPr>
      <w:r w:rsidRPr="003D39C5">
        <w:rPr>
          <w:rFonts w:ascii="Times New Roman" w:hAnsi="Times New Roman" w:cs="Times New Roman"/>
        </w:rPr>
        <w:t>Rozszerzanie współpracy pomiędzy grupami społecznymi i organizacjami pozarządowymi a instytucjami samorządowymi.</w:t>
      </w:r>
    </w:p>
    <w:p w:rsidR="002012D5" w:rsidRPr="002012D5" w:rsidRDefault="002012D5" w:rsidP="002012D5">
      <w:pPr>
        <w:pStyle w:val="Tekstpodstawowy"/>
        <w:spacing w:after="120"/>
        <w:ind w:left="357" w:hanging="357"/>
        <w:rPr>
          <w:rFonts w:ascii="Times New Roman" w:hAnsi="Times New Roman" w:cs="Times New Roman"/>
          <w:b/>
          <w:bCs/>
        </w:rPr>
      </w:pPr>
      <w:r w:rsidRPr="002012D5">
        <w:rPr>
          <w:rFonts w:ascii="Times New Roman" w:hAnsi="Times New Roman" w:cs="Times New Roman"/>
          <w:b/>
          <w:bCs/>
        </w:rPr>
        <w:t>Kierunki działań do celu operacyjnego 1:</w:t>
      </w:r>
    </w:p>
    <w:p w:rsidR="002012D5" w:rsidRPr="002012D5" w:rsidRDefault="002012D5" w:rsidP="002012D5">
      <w:pPr>
        <w:pStyle w:val="Tekstpodstawowy"/>
        <w:numPr>
          <w:ilvl w:val="0"/>
          <w:numId w:val="39"/>
        </w:numPr>
        <w:spacing w:before="0"/>
        <w:rPr>
          <w:rFonts w:ascii="Times New Roman" w:hAnsi="Times New Roman" w:cs="Times New Roman"/>
        </w:rPr>
      </w:pPr>
      <w:r w:rsidRPr="002012D5">
        <w:rPr>
          <w:rFonts w:ascii="Times New Roman" w:hAnsi="Times New Roman" w:cs="Times New Roman"/>
        </w:rPr>
        <w:t>Systematyczna diagnoza i monitoring istniejących problemów społecznych.</w:t>
      </w:r>
    </w:p>
    <w:p w:rsidR="002012D5" w:rsidRPr="002012D5" w:rsidRDefault="002012D5" w:rsidP="002012D5">
      <w:pPr>
        <w:pStyle w:val="Tekstpodstawowy"/>
        <w:numPr>
          <w:ilvl w:val="0"/>
          <w:numId w:val="39"/>
        </w:numPr>
        <w:spacing w:before="0"/>
        <w:rPr>
          <w:rFonts w:ascii="Times New Roman" w:hAnsi="Times New Roman" w:cs="Times New Roman"/>
        </w:rPr>
      </w:pPr>
      <w:r w:rsidRPr="002012D5">
        <w:rPr>
          <w:rFonts w:ascii="Times New Roman" w:hAnsi="Times New Roman" w:cs="Times New Roman"/>
        </w:rPr>
        <w:t>Systematyczne wzmacnianie kadr Gminnego Ośrodka Pomocy Społecznej poprzez dokształcanie i utrzymanie odpowiedniej liczby pracowników socjalnych.</w:t>
      </w:r>
    </w:p>
    <w:p w:rsidR="002012D5" w:rsidRPr="002012D5" w:rsidRDefault="002012D5" w:rsidP="002012D5">
      <w:pPr>
        <w:numPr>
          <w:ilvl w:val="0"/>
          <w:numId w:val="39"/>
        </w:numPr>
        <w:tabs>
          <w:tab w:val="left" w:pos="425"/>
        </w:tabs>
        <w:spacing w:before="0"/>
        <w:jc w:val="both"/>
        <w:rPr>
          <w:rFonts w:ascii="Times New Roman" w:hAnsi="Times New Roman" w:cs="Times New Roman"/>
        </w:rPr>
      </w:pPr>
      <w:r w:rsidRPr="002012D5">
        <w:rPr>
          <w:rFonts w:ascii="Times New Roman" w:hAnsi="Times New Roman" w:cs="Times New Roman"/>
        </w:rPr>
        <w:t xml:space="preserve">Doskonalenie systemu informacyjnego o możliwościach udzielania pomocy społecznej i wsparcia mieszkańcom gminy, m.in. poprzez internet, plakaty, organizowanie spotkań informacyjnych, </w:t>
      </w:r>
    </w:p>
    <w:p w:rsidR="002012D5" w:rsidRPr="002012D5" w:rsidRDefault="002012D5" w:rsidP="002012D5">
      <w:pPr>
        <w:pStyle w:val="Tekstpodstawowy"/>
        <w:spacing w:after="120"/>
        <w:ind w:left="357" w:hanging="357"/>
        <w:rPr>
          <w:rFonts w:ascii="Times New Roman" w:hAnsi="Times New Roman" w:cs="Times New Roman"/>
          <w:b/>
          <w:bCs/>
        </w:rPr>
      </w:pPr>
      <w:r w:rsidRPr="002012D5">
        <w:rPr>
          <w:rFonts w:ascii="Times New Roman" w:hAnsi="Times New Roman" w:cs="Times New Roman"/>
          <w:b/>
        </w:rPr>
        <w:t>Kierunki działań do</w:t>
      </w:r>
      <w:r w:rsidRPr="002012D5">
        <w:rPr>
          <w:rFonts w:ascii="Times New Roman" w:hAnsi="Times New Roman" w:cs="Times New Roman"/>
          <w:b/>
          <w:bCs/>
        </w:rPr>
        <w:t xml:space="preserve"> celu operacyjnego</w:t>
      </w:r>
      <w:r w:rsidRPr="002012D5">
        <w:rPr>
          <w:rFonts w:ascii="Times New Roman" w:hAnsi="Times New Roman" w:cs="Times New Roman"/>
          <w:b/>
        </w:rPr>
        <w:t xml:space="preserve"> 2:</w:t>
      </w:r>
    </w:p>
    <w:p w:rsidR="002012D5" w:rsidRPr="002012D5" w:rsidRDefault="002012D5" w:rsidP="002012D5">
      <w:pPr>
        <w:pStyle w:val="Tekstpodstawowy"/>
        <w:numPr>
          <w:ilvl w:val="0"/>
          <w:numId w:val="57"/>
        </w:numPr>
        <w:spacing w:before="0"/>
        <w:rPr>
          <w:rFonts w:ascii="Times New Roman" w:hAnsi="Times New Roman" w:cs="Times New Roman"/>
          <w:bCs/>
        </w:rPr>
      </w:pPr>
      <w:r w:rsidRPr="002012D5">
        <w:rPr>
          <w:rFonts w:ascii="Times New Roman" w:hAnsi="Times New Roman" w:cs="Times New Roman"/>
        </w:rPr>
        <w:t>Wspomaganie inicjatyw społecznych i inspirowanie rozwoju idei samopomocy.</w:t>
      </w:r>
    </w:p>
    <w:p w:rsidR="002012D5" w:rsidRPr="002012D5" w:rsidRDefault="002012D5" w:rsidP="002012D5">
      <w:pPr>
        <w:pStyle w:val="Tekstpodstawowy"/>
        <w:numPr>
          <w:ilvl w:val="0"/>
          <w:numId w:val="57"/>
        </w:numPr>
        <w:spacing w:before="0"/>
        <w:rPr>
          <w:rFonts w:ascii="Times New Roman" w:hAnsi="Times New Roman" w:cs="Times New Roman"/>
        </w:rPr>
      </w:pPr>
      <w:r w:rsidRPr="002012D5">
        <w:rPr>
          <w:rFonts w:ascii="Times New Roman" w:hAnsi="Times New Roman" w:cs="Times New Roman"/>
        </w:rPr>
        <w:t xml:space="preserve">Rozwijanie ruchu pozarządowego na terenie gminy poprzez uczestnictwo </w:t>
      </w:r>
      <w:r w:rsidRPr="002012D5">
        <w:rPr>
          <w:rFonts w:ascii="Times New Roman" w:hAnsi="Times New Roman" w:cs="Times New Roman"/>
        </w:rPr>
        <w:br/>
        <w:t>w szkoleniach dla liderów.</w:t>
      </w:r>
    </w:p>
    <w:p w:rsidR="002012D5" w:rsidRPr="002012D5" w:rsidRDefault="002012D5" w:rsidP="002012D5">
      <w:pPr>
        <w:pStyle w:val="Tekstpodstawowy"/>
        <w:numPr>
          <w:ilvl w:val="0"/>
          <w:numId w:val="57"/>
        </w:numPr>
        <w:spacing w:before="0"/>
        <w:rPr>
          <w:rFonts w:ascii="Times New Roman" w:hAnsi="Times New Roman" w:cs="Times New Roman"/>
        </w:rPr>
      </w:pPr>
      <w:r w:rsidRPr="002012D5">
        <w:rPr>
          <w:rFonts w:ascii="Times New Roman" w:hAnsi="Times New Roman" w:cs="Times New Roman"/>
        </w:rPr>
        <w:t>Wspieranie organizacyjne i lokalowe powstających i istniejących organizacji pozarządowych oraz świadczenie poradnictwa dla organizacji pozarządowych w zakresie pozyskiwania grantów i dotacji, środków finansowych z innych źródeł niż samorządowe.</w:t>
      </w:r>
    </w:p>
    <w:p w:rsidR="002012D5" w:rsidRDefault="002012D5" w:rsidP="002012D5">
      <w:pPr>
        <w:pStyle w:val="Tekstpodstawowy"/>
        <w:numPr>
          <w:ilvl w:val="0"/>
          <w:numId w:val="57"/>
        </w:numPr>
        <w:spacing w:before="0"/>
        <w:rPr>
          <w:rFonts w:ascii="Times New Roman" w:hAnsi="Times New Roman" w:cs="Times New Roman"/>
        </w:rPr>
      </w:pPr>
      <w:r w:rsidRPr="002012D5">
        <w:rPr>
          <w:rFonts w:ascii="Times New Roman" w:hAnsi="Times New Roman" w:cs="Times New Roman"/>
        </w:rPr>
        <w:t>Promowanie idei wolontariatu i pozyskiwania wolontariuszy do współpracy w realizowaniu zadań dotyczących rozwiązywania problemów społecznych.</w:t>
      </w:r>
    </w:p>
    <w:p w:rsidR="00381F0D" w:rsidRDefault="00381F0D" w:rsidP="002012D5">
      <w:pPr>
        <w:pStyle w:val="Tekstpodstawowy"/>
        <w:numPr>
          <w:ilvl w:val="0"/>
          <w:numId w:val="57"/>
        </w:numPr>
        <w:spacing w:before="0"/>
        <w:rPr>
          <w:rFonts w:ascii="Times New Roman" w:hAnsi="Times New Roman" w:cs="Times New Roman"/>
        </w:rPr>
      </w:pPr>
      <w:r>
        <w:rPr>
          <w:rFonts w:ascii="Times New Roman" w:hAnsi="Times New Roman" w:cs="Times New Roman"/>
        </w:rPr>
        <w:t>Opracowanie i realizacja rocznego programu współpracy z organizacjami pozarządowymi</w:t>
      </w:r>
    </w:p>
    <w:p w:rsidR="006C6425" w:rsidRPr="002012D5" w:rsidRDefault="006C6425" w:rsidP="006C6425">
      <w:pPr>
        <w:pStyle w:val="Tekstpodstawowy"/>
        <w:spacing w:before="0"/>
        <w:ind w:left="720"/>
        <w:rPr>
          <w:rFonts w:ascii="Times New Roman" w:hAnsi="Times New Roman" w:cs="Times New Roman"/>
        </w:rPr>
      </w:pPr>
    </w:p>
    <w:p w:rsidR="002012D5" w:rsidRPr="003D39C5" w:rsidRDefault="002012D5" w:rsidP="002012D5">
      <w:pPr>
        <w:pStyle w:val="Tekstpodstawowy"/>
        <w:spacing w:before="100" w:after="100"/>
        <w:jc w:val="left"/>
        <w:rPr>
          <w:rFonts w:ascii="Times New Roman" w:hAnsi="Times New Roman" w:cs="Times New Roman"/>
          <w:b/>
          <w:bCs/>
        </w:rPr>
      </w:pPr>
      <w:r w:rsidRPr="003D39C5">
        <w:rPr>
          <w:rFonts w:ascii="Times New Roman" w:hAnsi="Times New Roman" w:cs="Times New Roman"/>
          <w:b/>
          <w:bCs/>
        </w:rPr>
        <w:lastRenderedPageBreak/>
        <w:t>Odpowiedzialni za realizację kierunków działań:</w:t>
      </w:r>
    </w:p>
    <w:p w:rsidR="002012D5" w:rsidRPr="003D39C5" w:rsidRDefault="002012D5" w:rsidP="002012D5">
      <w:pPr>
        <w:pStyle w:val="Tekstpodstawowy"/>
        <w:spacing w:before="0"/>
        <w:rPr>
          <w:rFonts w:ascii="Times New Roman" w:hAnsi="Times New Roman" w:cs="Times New Roman"/>
          <w:bCs/>
          <w:spacing w:val="-2"/>
        </w:rPr>
      </w:pPr>
      <w:r w:rsidRPr="003D39C5">
        <w:rPr>
          <w:rFonts w:ascii="Times New Roman" w:hAnsi="Times New Roman" w:cs="Times New Roman"/>
          <w:bCs/>
          <w:spacing w:val="-2"/>
        </w:rPr>
        <w:t>Rada Gminy i Urząd Gminy, jednostki organizacyjne samorządu gminnego, w tym jednostki organizacyjne pomocy społecznej.</w:t>
      </w:r>
    </w:p>
    <w:p w:rsidR="002012D5" w:rsidRPr="003D39C5" w:rsidRDefault="002012D5" w:rsidP="002012D5">
      <w:pPr>
        <w:pStyle w:val="Tekstpodstawowy"/>
        <w:spacing w:before="100" w:after="100"/>
        <w:jc w:val="left"/>
        <w:rPr>
          <w:rFonts w:ascii="Times New Roman" w:hAnsi="Times New Roman" w:cs="Times New Roman"/>
          <w:b/>
          <w:bCs/>
        </w:rPr>
      </w:pPr>
      <w:r w:rsidRPr="003D39C5">
        <w:rPr>
          <w:rFonts w:ascii="Times New Roman" w:hAnsi="Times New Roman" w:cs="Times New Roman"/>
          <w:b/>
          <w:bCs/>
        </w:rPr>
        <w:t>Środki finansowe:</w:t>
      </w:r>
    </w:p>
    <w:p w:rsidR="002012D5" w:rsidRPr="003D39C5" w:rsidRDefault="002012D5" w:rsidP="002012D5">
      <w:pPr>
        <w:pStyle w:val="Tekstpodstawowy"/>
        <w:spacing w:before="0"/>
        <w:rPr>
          <w:rFonts w:ascii="Times New Roman" w:hAnsi="Times New Roman" w:cs="Times New Roman"/>
          <w:bCs/>
        </w:rPr>
      </w:pPr>
      <w:r w:rsidRPr="003D39C5">
        <w:rPr>
          <w:rFonts w:ascii="Times New Roman" w:hAnsi="Times New Roman" w:cs="Times New Roman"/>
          <w:bCs/>
        </w:rPr>
        <w:t xml:space="preserve">Budżet samorządu lokalnego, środki pozyskane z funduszy zewnętrznych: rządowych, pozarządowych, programów </w:t>
      </w:r>
      <w:r w:rsidR="00F976F1">
        <w:rPr>
          <w:rFonts w:ascii="Times New Roman" w:hAnsi="Times New Roman" w:cs="Times New Roman"/>
          <w:bCs/>
        </w:rPr>
        <w:t>unijnych.</w:t>
      </w: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Partnerzy:</w:t>
      </w:r>
    </w:p>
    <w:p w:rsidR="002012D5" w:rsidRPr="003D39C5" w:rsidRDefault="002012D5" w:rsidP="002012D5">
      <w:pPr>
        <w:pStyle w:val="Tekstpodstawowy"/>
        <w:spacing w:before="0"/>
        <w:rPr>
          <w:rFonts w:ascii="Times New Roman" w:hAnsi="Times New Roman" w:cs="Times New Roman"/>
        </w:rPr>
      </w:pPr>
      <w:r w:rsidRPr="003D39C5">
        <w:rPr>
          <w:rFonts w:ascii="Times New Roman" w:hAnsi="Times New Roman" w:cs="Times New Roman"/>
        </w:rPr>
        <w:t>Instytucje rządowe, naukowe, samorządowe, organizacje społeczne, ze szczególnym uwzględnieniem organizacji pożytku publicznego.</w:t>
      </w:r>
    </w:p>
    <w:p w:rsidR="002012D5" w:rsidRPr="003D39C5" w:rsidRDefault="002012D5" w:rsidP="002012D5">
      <w:pPr>
        <w:spacing w:after="120"/>
        <w:rPr>
          <w:rFonts w:ascii="Times New Roman" w:hAnsi="Times New Roman" w:cs="Times New Roman"/>
          <w:b/>
          <w:u w:val="single"/>
        </w:rPr>
      </w:pPr>
    </w:p>
    <w:p w:rsidR="002012D5" w:rsidRPr="003D39C5" w:rsidRDefault="002012D5" w:rsidP="002012D5">
      <w:pPr>
        <w:spacing w:after="120"/>
        <w:rPr>
          <w:rFonts w:ascii="Times New Roman" w:hAnsi="Times New Roman" w:cs="Times New Roman"/>
          <w:b/>
          <w:u w:val="single"/>
        </w:rPr>
      </w:pPr>
    </w:p>
    <w:p w:rsidR="002012D5" w:rsidRPr="003D39C5" w:rsidRDefault="002012D5" w:rsidP="002012D5">
      <w:pPr>
        <w:spacing w:after="120"/>
        <w:rPr>
          <w:rFonts w:ascii="Times New Roman" w:hAnsi="Times New Roman" w:cs="Times New Roman"/>
          <w:b/>
          <w:u w:val="single"/>
        </w:rPr>
      </w:pPr>
    </w:p>
    <w:p w:rsidR="002012D5" w:rsidRPr="003D39C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Default="002012D5" w:rsidP="002012D5">
      <w:pPr>
        <w:spacing w:after="120"/>
        <w:rPr>
          <w:rFonts w:ascii="Times New Roman" w:hAnsi="Times New Roman" w:cs="Times New Roman"/>
          <w:b/>
          <w:u w:val="single"/>
        </w:rPr>
      </w:pPr>
    </w:p>
    <w:p w:rsidR="002012D5" w:rsidRPr="003D39C5" w:rsidRDefault="002012D5" w:rsidP="002012D5">
      <w:pPr>
        <w:spacing w:after="120"/>
        <w:rPr>
          <w:rFonts w:ascii="Times New Roman" w:hAnsi="Times New Roman" w:cs="Times New Roman"/>
          <w:b/>
          <w:u w:val="single"/>
        </w:rPr>
      </w:pPr>
    </w:p>
    <w:p w:rsidR="002012D5" w:rsidRPr="003D39C5" w:rsidRDefault="002012D5" w:rsidP="002012D5">
      <w:pPr>
        <w:spacing w:after="120"/>
        <w:rPr>
          <w:rFonts w:ascii="Times New Roman" w:hAnsi="Times New Roman" w:cs="Times New Roman"/>
          <w:b/>
          <w:u w:val="single"/>
        </w:rPr>
      </w:pPr>
    </w:p>
    <w:p w:rsidR="002012D5" w:rsidRPr="003D39C5" w:rsidRDefault="002012D5" w:rsidP="002012D5">
      <w:pPr>
        <w:pStyle w:val="Tekstpodstawowy21"/>
        <w:widowControl w:val="0"/>
        <w:overflowPunct/>
        <w:autoSpaceDE/>
        <w:autoSpaceDN/>
        <w:adjustRightInd/>
        <w:spacing w:before="120" w:after="120" w:line="360" w:lineRule="auto"/>
        <w:textAlignment w:val="auto"/>
        <w:rPr>
          <w:szCs w:val="24"/>
          <w:u w:val="single"/>
        </w:rPr>
      </w:pPr>
      <w:r w:rsidRPr="003D39C5">
        <w:rPr>
          <w:szCs w:val="24"/>
          <w:u w:val="single"/>
        </w:rPr>
        <w:t>Obszar problemowy 2:</w:t>
      </w:r>
    </w:p>
    <w:p w:rsidR="002012D5" w:rsidRPr="003D39C5" w:rsidRDefault="002012D5" w:rsidP="002012D5">
      <w:pPr>
        <w:spacing w:before="0"/>
        <w:rPr>
          <w:rFonts w:ascii="Times New Roman" w:hAnsi="Times New Roman" w:cs="Times New Roman"/>
        </w:rPr>
      </w:pPr>
      <w:r w:rsidRPr="003D39C5">
        <w:rPr>
          <w:rFonts w:ascii="Times New Roman" w:hAnsi="Times New Roman" w:cs="Times New Roman"/>
        </w:rPr>
        <w:t>Dysfunkcje opiekuńczo-wychowawcze w rodzinach wymagają profesjonalnej pomocy.</w:t>
      </w:r>
    </w:p>
    <w:p w:rsidR="002012D5" w:rsidRPr="003D39C5" w:rsidRDefault="002012D5" w:rsidP="002012D5">
      <w:pPr>
        <w:spacing w:after="120"/>
        <w:rPr>
          <w:rFonts w:ascii="Times New Roman" w:hAnsi="Times New Roman" w:cs="Times New Roman"/>
          <w:b/>
        </w:rPr>
      </w:pPr>
      <w:r w:rsidRPr="003D39C5">
        <w:rPr>
          <w:rFonts w:ascii="Times New Roman" w:hAnsi="Times New Roman" w:cs="Times New Roman"/>
          <w:b/>
        </w:rPr>
        <w:t>Cel strategiczny 2.</w:t>
      </w:r>
    </w:p>
    <w:p w:rsidR="002012D5" w:rsidRPr="002012D5" w:rsidRDefault="002012D5" w:rsidP="002012D5">
      <w:pPr>
        <w:shd w:val="clear" w:color="auto" w:fill="FFFFFF" w:themeFill="background1"/>
        <w:spacing w:before="0"/>
        <w:rPr>
          <w:rFonts w:ascii="Times New Roman" w:hAnsi="Times New Roman" w:cs="Times New Roman"/>
          <w:b/>
          <w:bCs/>
          <w:color w:val="365F91" w:themeColor="accent1" w:themeShade="BF"/>
          <w:sz w:val="32"/>
          <w:szCs w:val="28"/>
        </w:rPr>
      </w:pPr>
      <w:r w:rsidRPr="002012D5">
        <w:rPr>
          <w:rFonts w:ascii="Times New Roman" w:hAnsi="Times New Roman" w:cs="Times New Roman"/>
          <w:b/>
          <w:bCs/>
          <w:color w:val="365F91" w:themeColor="accent1" w:themeShade="BF"/>
          <w:sz w:val="32"/>
          <w:szCs w:val="28"/>
        </w:rPr>
        <w:t xml:space="preserve">Wspieranie rodzin będących w kryzysie, </w:t>
      </w:r>
      <w:r w:rsidRPr="002012D5">
        <w:rPr>
          <w:rFonts w:ascii="Times New Roman" w:hAnsi="Times New Roman" w:cs="Times New Roman"/>
          <w:b/>
          <w:bCs/>
          <w:color w:val="365F91" w:themeColor="accent1" w:themeShade="BF"/>
          <w:sz w:val="32"/>
          <w:szCs w:val="28"/>
        </w:rPr>
        <w:br/>
        <w:t>ze szczególnym uwzględnieniem potrzeb dzieci i młodzieży</w:t>
      </w:r>
    </w:p>
    <w:p w:rsidR="002012D5" w:rsidRPr="003D39C5" w:rsidRDefault="002012D5" w:rsidP="002012D5">
      <w:pPr>
        <w:pStyle w:val="Tekstpodstawowy2"/>
        <w:overflowPunct w:val="0"/>
        <w:autoSpaceDE w:val="0"/>
        <w:autoSpaceDN w:val="0"/>
        <w:adjustRightInd w:val="0"/>
        <w:spacing w:line="360" w:lineRule="auto"/>
        <w:jc w:val="both"/>
        <w:textAlignment w:val="baseline"/>
        <w:rPr>
          <w:rFonts w:ascii="Times New Roman" w:hAnsi="Times New Roman"/>
          <w:b/>
          <w:bCs/>
        </w:rPr>
      </w:pPr>
      <w:r w:rsidRPr="003D39C5">
        <w:rPr>
          <w:rFonts w:ascii="Times New Roman" w:hAnsi="Times New Roman"/>
          <w:b/>
          <w:bCs/>
        </w:rPr>
        <w:t>Cele operacyjne:</w:t>
      </w:r>
    </w:p>
    <w:p w:rsidR="002012D5" w:rsidRPr="003D39C5" w:rsidRDefault="002012D5" w:rsidP="002012D5">
      <w:pPr>
        <w:pStyle w:val="Tekstpodstawowy2"/>
        <w:numPr>
          <w:ilvl w:val="0"/>
          <w:numId w:val="31"/>
        </w:numPr>
        <w:overflowPunct w:val="0"/>
        <w:autoSpaceDE w:val="0"/>
        <w:autoSpaceDN w:val="0"/>
        <w:adjustRightInd w:val="0"/>
        <w:spacing w:before="0" w:after="0" w:line="360" w:lineRule="auto"/>
        <w:jc w:val="both"/>
        <w:textAlignment w:val="baseline"/>
        <w:rPr>
          <w:rFonts w:ascii="Times New Roman" w:hAnsi="Times New Roman"/>
          <w:bCs/>
        </w:rPr>
      </w:pPr>
      <w:r w:rsidRPr="003D39C5">
        <w:rPr>
          <w:rFonts w:ascii="Times New Roman" w:hAnsi="Times New Roman"/>
        </w:rPr>
        <w:t>Pomoc osobom i rodzinom, u których stwierdzono bezradność w sprawach opiekuńczo-wychowawczych,</w:t>
      </w:r>
    </w:p>
    <w:p w:rsidR="002012D5" w:rsidRPr="003D39C5" w:rsidRDefault="002012D5" w:rsidP="002012D5">
      <w:pPr>
        <w:pStyle w:val="Tekstpodstawowy2"/>
        <w:numPr>
          <w:ilvl w:val="0"/>
          <w:numId w:val="31"/>
        </w:numPr>
        <w:overflowPunct w:val="0"/>
        <w:autoSpaceDE w:val="0"/>
        <w:autoSpaceDN w:val="0"/>
        <w:adjustRightInd w:val="0"/>
        <w:spacing w:before="0" w:after="0" w:line="360" w:lineRule="auto"/>
        <w:jc w:val="both"/>
        <w:textAlignment w:val="baseline"/>
        <w:rPr>
          <w:rFonts w:ascii="Times New Roman" w:hAnsi="Times New Roman"/>
          <w:bCs/>
        </w:rPr>
      </w:pPr>
      <w:r w:rsidRPr="003D39C5">
        <w:rPr>
          <w:rFonts w:ascii="Times New Roman" w:hAnsi="Times New Roman"/>
        </w:rPr>
        <w:t>Wzmacnianie pozycji dziecka w środowisku lokalnym w szczególności dziecka niepełnosprawnego</w:t>
      </w:r>
    </w:p>
    <w:p w:rsidR="002012D5" w:rsidRPr="003D39C5" w:rsidRDefault="002012D5" w:rsidP="002012D5">
      <w:pPr>
        <w:pStyle w:val="Tekstpodstawowy"/>
        <w:spacing w:after="120"/>
        <w:rPr>
          <w:rFonts w:ascii="Times New Roman" w:hAnsi="Times New Roman" w:cs="Times New Roman"/>
          <w:b/>
          <w:bCs/>
        </w:rPr>
      </w:pPr>
      <w:r w:rsidRPr="003D39C5">
        <w:rPr>
          <w:rFonts w:ascii="Times New Roman" w:hAnsi="Times New Roman" w:cs="Times New Roman"/>
          <w:b/>
          <w:bCs/>
        </w:rPr>
        <w:t>Kierunki działań do</w:t>
      </w:r>
      <w:r w:rsidRPr="003D39C5">
        <w:rPr>
          <w:rFonts w:ascii="Times New Roman" w:hAnsi="Times New Roman" w:cs="Times New Roman"/>
          <w:b/>
        </w:rPr>
        <w:t xml:space="preserve"> celu operacyjnego</w:t>
      </w:r>
      <w:r w:rsidRPr="003D39C5">
        <w:rPr>
          <w:rFonts w:ascii="Times New Roman" w:hAnsi="Times New Roman" w:cs="Times New Roman"/>
          <w:b/>
          <w:bCs/>
        </w:rPr>
        <w:t xml:space="preserve"> 1:</w:t>
      </w:r>
    </w:p>
    <w:p w:rsidR="002012D5" w:rsidRPr="003D39C5" w:rsidRDefault="002012D5" w:rsidP="002012D5">
      <w:pPr>
        <w:numPr>
          <w:ilvl w:val="0"/>
          <w:numId w:val="32"/>
        </w:numPr>
        <w:tabs>
          <w:tab w:val="left" w:pos="426"/>
          <w:tab w:val="left" w:pos="814"/>
        </w:tabs>
        <w:spacing w:before="0"/>
        <w:jc w:val="both"/>
        <w:rPr>
          <w:rFonts w:ascii="Times New Roman" w:hAnsi="Times New Roman" w:cs="Times New Roman"/>
        </w:rPr>
      </w:pPr>
      <w:r w:rsidRPr="003D39C5">
        <w:rPr>
          <w:rFonts w:ascii="Times New Roman" w:hAnsi="Times New Roman" w:cs="Times New Roman"/>
        </w:rPr>
        <w:t>Zintensyfik</w:t>
      </w:r>
      <w:r w:rsidR="008372FA">
        <w:rPr>
          <w:rFonts w:ascii="Times New Roman" w:hAnsi="Times New Roman" w:cs="Times New Roman"/>
        </w:rPr>
        <w:t>owanie i rozwój pracy socjalnej oraz asystentury rodzin</w:t>
      </w:r>
      <w:r w:rsidRPr="003D39C5">
        <w:rPr>
          <w:rFonts w:ascii="Times New Roman" w:hAnsi="Times New Roman" w:cs="Times New Roman"/>
        </w:rPr>
        <w:t xml:space="preserve"> ze szczególnym uwzględnieniem dzieci ze środowisk niewydolnych wychowawczo.</w:t>
      </w:r>
    </w:p>
    <w:p w:rsidR="002012D5" w:rsidRPr="003D39C5" w:rsidRDefault="002012D5" w:rsidP="002012D5">
      <w:pPr>
        <w:pStyle w:val="Tekstpodstawowy3"/>
        <w:numPr>
          <w:ilvl w:val="0"/>
          <w:numId w:val="32"/>
        </w:numPr>
        <w:spacing w:line="360" w:lineRule="auto"/>
        <w:rPr>
          <w:rFonts w:ascii="Times New Roman" w:hAnsi="Times New Roman"/>
        </w:rPr>
      </w:pPr>
      <w:r w:rsidRPr="003D39C5">
        <w:rPr>
          <w:rFonts w:ascii="Times New Roman" w:hAnsi="Times New Roman"/>
        </w:rPr>
        <w:t>Pomoc materialna dla rodzin pozostających w trudnej sytuacji ekonomicznej realizowana przez Ośrodek Pomocy Społecznej z systemu pomocy społecznej i świadczeń rodzinnych.</w:t>
      </w:r>
    </w:p>
    <w:p w:rsidR="002012D5" w:rsidRPr="003D39C5" w:rsidRDefault="002012D5" w:rsidP="002012D5">
      <w:pPr>
        <w:numPr>
          <w:ilvl w:val="0"/>
          <w:numId w:val="32"/>
        </w:numPr>
        <w:spacing w:before="0"/>
        <w:jc w:val="both"/>
        <w:rPr>
          <w:rFonts w:ascii="Times New Roman" w:hAnsi="Times New Roman" w:cs="Times New Roman"/>
        </w:rPr>
      </w:pPr>
      <w:r w:rsidRPr="003D39C5">
        <w:rPr>
          <w:rFonts w:ascii="Times New Roman" w:hAnsi="Times New Roman" w:cs="Times New Roman"/>
        </w:rPr>
        <w:t>Systematyczna współpraca z wymiarem sprawiedliwości właściwym ze względu na położenie gminy, w szczególności sądem rodzinnym oraz kuratorami sądowymi dla dzieci i młodzieży.</w:t>
      </w:r>
    </w:p>
    <w:p w:rsidR="002012D5" w:rsidRPr="003D39C5" w:rsidRDefault="002012D5" w:rsidP="002012D5">
      <w:pPr>
        <w:spacing w:before="0"/>
        <w:ind w:left="720"/>
        <w:jc w:val="both"/>
        <w:rPr>
          <w:rFonts w:ascii="Times New Roman" w:hAnsi="Times New Roman" w:cs="Times New Roman"/>
        </w:rPr>
      </w:pPr>
    </w:p>
    <w:p w:rsidR="002012D5" w:rsidRPr="003D39C5" w:rsidRDefault="002012D5" w:rsidP="002012D5">
      <w:pPr>
        <w:spacing w:before="0"/>
        <w:jc w:val="both"/>
        <w:rPr>
          <w:rFonts w:ascii="Times New Roman" w:hAnsi="Times New Roman" w:cs="Times New Roman"/>
        </w:rPr>
      </w:pPr>
    </w:p>
    <w:p w:rsidR="002012D5" w:rsidRPr="003D39C5" w:rsidRDefault="002012D5" w:rsidP="002012D5">
      <w:pPr>
        <w:pStyle w:val="Tekstpodstawowy"/>
        <w:spacing w:after="120"/>
        <w:rPr>
          <w:rFonts w:ascii="Times New Roman" w:hAnsi="Times New Roman" w:cs="Times New Roman"/>
          <w:b/>
          <w:bCs/>
        </w:rPr>
      </w:pPr>
      <w:r w:rsidRPr="003D39C5">
        <w:rPr>
          <w:rFonts w:ascii="Times New Roman" w:hAnsi="Times New Roman" w:cs="Times New Roman"/>
          <w:b/>
          <w:bCs/>
        </w:rPr>
        <w:t>Kierunki działań do</w:t>
      </w:r>
      <w:r w:rsidRPr="003D39C5">
        <w:rPr>
          <w:rFonts w:ascii="Times New Roman" w:hAnsi="Times New Roman" w:cs="Times New Roman"/>
          <w:b/>
        </w:rPr>
        <w:t xml:space="preserve"> celu operacyjnego</w:t>
      </w:r>
      <w:r w:rsidRPr="003D39C5">
        <w:rPr>
          <w:rFonts w:ascii="Times New Roman" w:hAnsi="Times New Roman" w:cs="Times New Roman"/>
          <w:b/>
          <w:bCs/>
        </w:rPr>
        <w:t xml:space="preserve"> 2:</w:t>
      </w:r>
    </w:p>
    <w:p w:rsidR="002012D5" w:rsidRPr="003D39C5" w:rsidRDefault="002012D5" w:rsidP="002012D5">
      <w:pPr>
        <w:spacing w:before="0"/>
        <w:jc w:val="both"/>
        <w:rPr>
          <w:rFonts w:ascii="Times New Roman" w:hAnsi="Times New Roman" w:cs="Times New Roman"/>
        </w:rPr>
      </w:pPr>
    </w:p>
    <w:p w:rsidR="002012D5" w:rsidRPr="003D39C5" w:rsidRDefault="002012D5" w:rsidP="002012D5">
      <w:pPr>
        <w:numPr>
          <w:ilvl w:val="0"/>
          <w:numId w:val="41"/>
        </w:numPr>
        <w:spacing w:before="0"/>
        <w:jc w:val="both"/>
        <w:rPr>
          <w:rFonts w:ascii="Times New Roman" w:hAnsi="Times New Roman" w:cs="Times New Roman"/>
        </w:rPr>
      </w:pPr>
      <w:r w:rsidRPr="003D39C5">
        <w:rPr>
          <w:rFonts w:ascii="Times New Roman" w:hAnsi="Times New Roman" w:cs="Times New Roman"/>
        </w:rPr>
        <w:t>Współuczestnictwo w kampaniach medialnych i informacyjnych organizowanych przez inne podmioty pomocy społecznej (PCPR, ROPS, inne).</w:t>
      </w:r>
    </w:p>
    <w:p w:rsidR="002012D5" w:rsidRPr="003D39C5" w:rsidRDefault="002012D5" w:rsidP="002012D5">
      <w:pPr>
        <w:numPr>
          <w:ilvl w:val="0"/>
          <w:numId w:val="41"/>
        </w:numPr>
        <w:spacing w:before="0"/>
        <w:jc w:val="both"/>
        <w:rPr>
          <w:rFonts w:ascii="Times New Roman" w:hAnsi="Times New Roman" w:cs="Times New Roman"/>
        </w:rPr>
      </w:pPr>
      <w:r w:rsidRPr="003D39C5">
        <w:rPr>
          <w:rFonts w:ascii="Times New Roman" w:hAnsi="Times New Roman" w:cs="Times New Roman"/>
        </w:rPr>
        <w:t xml:space="preserve">Systematyczne współdziałanie Ośrodka Pomocy Społecznej </w:t>
      </w:r>
      <w:r w:rsidRPr="003D39C5">
        <w:rPr>
          <w:rFonts w:ascii="Times New Roman" w:hAnsi="Times New Roman" w:cs="Times New Roman"/>
        </w:rPr>
        <w:br/>
        <w:t xml:space="preserve">z placówkami oświatowymi w celu bieżącej analizy sytuacji dzieci i młodzieży </w:t>
      </w:r>
      <w:r w:rsidRPr="003D39C5">
        <w:rPr>
          <w:rFonts w:ascii="Times New Roman" w:hAnsi="Times New Roman" w:cs="Times New Roman"/>
        </w:rPr>
        <w:lastRenderedPageBreak/>
        <w:t xml:space="preserve">uczęszczającej do szkół, a w szczególności przeciwdziałanie pojawiającym się patologiom. </w:t>
      </w:r>
    </w:p>
    <w:p w:rsidR="002012D5" w:rsidRPr="003D39C5" w:rsidRDefault="002012D5" w:rsidP="002012D5">
      <w:pPr>
        <w:numPr>
          <w:ilvl w:val="0"/>
          <w:numId w:val="41"/>
        </w:numPr>
        <w:spacing w:before="0"/>
        <w:jc w:val="both"/>
        <w:rPr>
          <w:rFonts w:ascii="Times New Roman" w:hAnsi="Times New Roman" w:cs="Times New Roman"/>
        </w:rPr>
      </w:pPr>
      <w:r w:rsidRPr="003D39C5">
        <w:rPr>
          <w:rFonts w:ascii="Times New Roman" w:hAnsi="Times New Roman" w:cs="Times New Roman"/>
        </w:rPr>
        <w:t>Kontynuowanie dożywiania dzieci i młodzieży z rodzin ubogich, zagrożonych wykluczeniem społecznym i marginalizacją.</w:t>
      </w:r>
    </w:p>
    <w:p w:rsidR="002012D5" w:rsidRPr="003D39C5" w:rsidRDefault="002012D5" w:rsidP="002012D5">
      <w:pPr>
        <w:widowControl w:val="0"/>
        <w:numPr>
          <w:ilvl w:val="0"/>
          <w:numId w:val="41"/>
        </w:numPr>
        <w:autoSpaceDE w:val="0"/>
        <w:autoSpaceDN w:val="0"/>
        <w:adjustRightInd w:val="0"/>
        <w:spacing w:before="0"/>
        <w:jc w:val="both"/>
        <w:rPr>
          <w:rFonts w:ascii="Times New Roman" w:hAnsi="Times New Roman" w:cs="Times New Roman"/>
        </w:rPr>
      </w:pPr>
      <w:r w:rsidRPr="003D39C5">
        <w:rPr>
          <w:rFonts w:ascii="Times New Roman" w:hAnsi="Times New Roman" w:cs="Times New Roman"/>
        </w:rPr>
        <w:t>Zapewnienie dzieciom i młodzieży szerszego dostępu do alternatywnych form spędzania czasu wolnego), m.in. poprzez zwiększenie liczby zajęć pozalekcyjnych i pozaszkolnych (zajęcia muzyczne, plastyczne, koła zainteresowań, turnieje sportowe, festyny rodzinne, wycieczki, zwiększenie dostępności Gminnego Ośrodka Kultury i Sportu) przy wykorzystaniu bazy lokalowej placówek szkolnych oraz zaplecza sportowego gminy.</w:t>
      </w:r>
    </w:p>
    <w:p w:rsidR="002012D5" w:rsidRPr="003D39C5" w:rsidRDefault="002012D5" w:rsidP="002012D5">
      <w:pPr>
        <w:widowControl w:val="0"/>
        <w:numPr>
          <w:ilvl w:val="0"/>
          <w:numId w:val="41"/>
        </w:numPr>
        <w:autoSpaceDE w:val="0"/>
        <w:autoSpaceDN w:val="0"/>
        <w:adjustRightInd w:val="0"/>
        <w:spacing w:before="0"/>
        <w:jc w:val="both"/>
        <w:rPr>
          <w:rFonts w:ascii="Times New Roman" w:hAnsi="Times New Roman" w:cs="Times New Roman"/>
        </w:rPr>
      </w:pPr>
      <w:r w:rsidRPr="003D39C5">
        <w:rPr>
          <w:rFonts w:ascii="Times New Roman" w:hAnsi="Times New Roman" w:cs="Times New Roman"/>
        </w:rPr>
        <w:t xml:space="preserve">Opracowanie i realizacja gminnego programu </w:t>
      </w:r>
      <w:r>
        <w:rPr>
          <w:rFonts w:ascii="Times New Roman" w:hAnsi="Times New Roman" w:cs="Times New Roman"/>
        </w:rPr>
        <w:t>wspierania rodziny i opieki nad dzieckiem</w:t>
      </w:r>
      <w:r w:rsidRPr="003D39C5">
        <w:rPr>
          <w:rFonts w:ascii="Times New Roman" w:hAnsi="Times New Roman" w:cs="Times New Roman"/>
        </w:rPr>
        <w:t>.</w:t>
      </w:r>
    </w:p>
    <w:p w:rsidR="002012D5" w:rsidRPr="003D39C5" w:rsidRDefault="002012D5" w:rsidP="002012D5">
      <w:pPr>
        <w:widowControl w:val="0"/>
        <w:autoSpaceDE w:val="0"/>
        <w:autoSpaceDN w:val="0"/>
        <w:adjustRightInd w:val="0"/>
        <w:spacing w:before="0"/>
        <w:ind w:left="720"/>
        <w:jc w:val="both"/>
        <w:rPr>
          <w:rFonts w:ascii="Times New Roman" w:hAnsi="Times New Roman" w:cs="Times New Roman"/>
        </w:rPr>
      </w:pP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Odpowiedzialni za realizację kierunków działań:</w:t>
      </w:r>
    </w:p>
    <w:p w:rsidR="002012D5" w:rsidRPr="003D39C5" w:rsidRDefault="002012D5" w:rsidP="002012D5">
      <w:pPr>
        <w:pStyle w:val="Tekstpodstawowy"/>
        <w:spacing w:before="0"/>
        <w:rPr>
          <w:rFonts w:ascii="Times New Roman" w:hAnsi="Times New Roman" w:cs="Times New Roman"/>
          <w:bCs/>
          <w:spacing w:val="-2"/>
        </w:rPr>
      </w:pPr>
      <w:r w:rsidRPr="003D39C5">
        <w:rPr>
          <w:rFonts w:ascii="Times New Roman" w:hAnsi="Times New Roman" w:cs="Times New Roman"/>
          <w:bCs/>
          <w:spacing w:val="-2"/>
        </w:rPr>
        <w:t>Rada Gminy i Urząd Gminy, jednostki organizacyjne samorządu gminnego, w tym jednostki organizacyjne pomocy społecznej.</w:t>
      </w:r>
    </w:p>
    <w:p w:rsidR="002012D5" w:rsidRPr="003D39C5" w:rsidRDefault="002012D5" w:rsidP="002012D5">
      <w:pPr>
        <w:pStyle w:val="Tekstpodstawowy"/>
        <w:spacing w:before="0"/>
        <w:rPr>
          <w:rFonts w:ascii="Times New Roman" w:hAnsi="Times New Roman" w:cs="Times New Roman"/>
          <w:bCs/>
        </w:rPr>
      </w:pP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Środki finansowe:</w:t>
      </w:r>
    </w:p>
    <w:p w:rsidR="002012D5" w:rsidRPr="003D39C5" w:rsidRDefault="002012D5" w:rsidP="002012D5">
      <w:pPr>
        <w:pStyle w:val="Tekstpodstawowy"/>
        <w:spacing w:before="0"/>
        <w:rPr>
          <w:rFonts w:ascii="Times New Roman" w:hAnsi="Times New Roman" w:cs="Times New Roman"/>
          <w:bCs/>
        </w:rPr>
      </w:pPr>
      <w:r w:rsidRPr="003D39C5">
        <w:rPr>
          <w:rFonts w:ascii="Times New Roman" w:hAnsi="Times New Roman" w:cs="Times New Roman"/>
          <w:bCs/>
        </w:rPr>
        <w:t xml:space="preserve">Budżet samorządu lokalnego, środki pozyskane z funduszy zewnętrznych: rządowych, pozarządowych, </w:t>
      </w:r>
      <w:r w:rsidR="00F976F1" w:rsidRPr="003D39C5">
        <w:rPr>
          <w:rFonts w:ascii="Times New Roman" w:hAnsi="Times New Roman" w:cs="Times New Roman"/>
          <w:bCs/>
        </w:rPr>
        <w:t xml:space="preserve">programów </w:t>
      </w:r>
      <w:r w:rsidR="00F976F1">
        <w:rPr>
          <w:rFonts w:ascii="Times New Roman" w:hAnsi="Times New Roman" w:cs="Times New Roman"/>
          <w:bCs/>
        </w:rPr>
        <w:t>unijnych.</w:t>
      </w: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Partnerzy:</w:t>
      </w:r>
    </w:p>
    <w:p w:rsidR="002012D5" w:rsidRPr="003D39C5" w:rsidRDefault="002012D5" w:rsidP="002012D5">
      <w:pPr>
        <w:pStyle w:val="Tekstpodstawowy"/>
        <w:spacing w:before="0"/>
        <w:rPr>
          <w:rFonts w:ascii="Times New Roman" w:hAnsi="Times New Roman" w:cs="Times New Roman"/>
        </w:rPr>
      </w:pPr>
      <w:r w:rsidRPr="003D39C5">
        <w:rPr>
          <w:rFonts w:ascii="Times New Roman" w:hAnsi="Times New Roman" w:cs="Times New Roman"/>
        </w:rPr>
        <w:t>Instytucje rządowe, naukowe, samorządowe, organizacje społeczne, ze szczególnym uwzględnieniem organizacji pożytku publicznego.</w:t>
      </w:r>
    </w:p>
    <w:p w:rsidR="002012D5" w:rsidRPr="003D39C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Default="002012D5" w:rsidP="002012D5">
      <w:pPr>
        <w:spacing w:before="0"/>
        <w:rPr>
          <w:rFonts w:ascii="Times New Roman" w:hAnsi="Times New Roman" w:cs="Times New Roman"/>
        </w:rPr>
      </w:pPr>
    </w:p>
    <w:p w:rsidR="002012D5" w:rsidRPr="003D39C5" w:rsidRDefault="002012D5" w:rsidP="002012D5">
      <w:pPr>
        <w:spacing w:before="0"/>
        <w:rPr>
          <w:rFonts w:ascii="Times New Roman" w:hAnsi="Times New Roman" w:cs="Times New Roman"/>
        </w:rPr>
      </w:pPr>
    </w:p>
    <w:p w:rsidR="002012D5" w:rsidRPr="003D39C5" w:rsidRDefault="002012D5" w:rsidP="002012D5">
      <w:pPr>
        <w:pStyle w:val="Tekstpodstawowy21"/>
        <w:widowControl w:val="0"/>
        <w:overflowPunct/>
        <w:autoSpaceDE/>
        <w:autoSpaceDN/>
        <w:adjustRightInd/>
        <w:spacing w:before="120" w:after="120" w:line="360" w:lineRule="auto"/>
        <w:textAlignment w:val="auto"/>
        <w:rPr>
          <w:szCs w:val="24"/>
          <w:u w:val="single"/>
        </w:rPr>
      </w:pPr>
      <w:r w:rsidRPr="003D39C5">
        <w:rPr>
          <w:szCs w:val="24"/>
          <w:u w:val="single"/>
        </w:rPr>
        <w:t>Obszar problemowy 3:</w:t>
      </w:r>
    </w:p>
    <w:p w:rsidR="002012D5" w:rsidRPr="003D39C5" w:rsidRDefault="002012D5" w:rsidP="002012D5">
      <w:pPr>
        <w:spacing w:before="0"/>
        <w:jc w:val="both"/>
        <w:rPr>
          <w:rFonts w:ascii="Times New Roman" w:hAnsi="Times New Roman" w:cs="Times New Roman"/>
        </w:rPr>
      </w:pPr>
      <w:r w:rsidRPr="003D39C5">
        <w:rPr>
          <w:rFonts w:ascii="Times New Roman" w:hAnsi="Times New Roman" w:cs="Times New Roman"/>
        </w:rPr>
        <w:t>Pogłębiający się obszar ubóstwa stwarza zagrożenie dla poprawnie funkcjonującej wspólnoty lokalnej, przyczyniając się do rozwoju patologii społecznych, oraz ograniczenia naturalnych funkcji społecznych prowadząc do ekskluzji społecznej.</w:t>
      </w:r>
    </w:p>
    <w:p w:rsidR="002012D5" w:rsidRPr="003D39C5" w:rsidRDefault="002012D5" w:rsidP="002012D5">
      <w:pPr>
        <w:spacing w:after="120"/>
        <w:jc w:val="both"/>
        <w:rPr>
          <w:rFonts w:ascii="Times New Roman" w:hAnsi="Times New Roman" w:cs="Times New Roman"/>
          <w:b/>
        </w:rPr>
      </w:pPr>
      <w:r w:rsidRPr="003D39C5">
        <w:rPr>
          <w:rFonts w:ascii="Times New Roman" w:hAnsi="Times New Roman" w:cs="Times New Roman"/>
          <w:b/>
        </w:rPr>
        <w:t>Cel strategiczny 3.</w:t>
      </w:r>
    </w:p>
    <w:p w:rsidR="002012D5" w:rsidRPr="002012D5" w:rsidRDefault="002012D5" w:rsidP="002012D5">
      <w:pPr>
        <w:spacing w:after="120"/>
        <w:jc w:val="both"/>
        <w:rPr>
          <w:rFonts w:ascii="Times New Roman" w:hAnsi="Times New Roman" w:cs="Times New Roman"/>
          <w:b/>
          <w:color w:val="365F91" w:themeColor="accent1" w:themeShade="BF"/>
          <w:sz w:val="32"/>
          <w:szCs w:val="28"/>
        </w:rPr>
      </w:pPr>
      <w:r w:rsidRPr="002012D5">
        <w:rPr>
          <w:rFonts w:ascii="Times New Roman" w:hAnsi="Times New Roman" w:cs="Times New Roman"/>
          <w:b/>
          <w:bCs/>
          <w:color w:val="365F91" w:themeColor="accent1" w:themeShade="BF"/>
          <w:sz w:val="32"/>
          <w:szCs w:val="28"/>
        </w:rPr>
        <w:t>Integracja społeczna</w:t>
      </w:r>
      <w:r w:rsidRPr="002012D5">
        <w:rPr>
          <w:rFonts w:ascii="Times New Roman" w:hAnsi="Times New Roman" w:cs="Times New Roman"/>
          <w:b/>
          <w:color w:val="365F91" w:themeColor="accent1" w:themeShade="BF"/>
          <w:sz w:val="32"/>
          <w:szCs w:val="28"/>
        </w:rPr>
        <w:t xml:space="preserve"> </w:t>
      </w:r>
    </w:p>
    <w:p w:rsidR="002012D5" w:rsidRPr="003D39C5" w:rsidRDefault="002012D5" w:rsidP="002012D5">
      <w:pPr>
        <w:spacing w:after="120"/>
        <w:jc w:val="both"/>
        <w:rPr>
          <w:rFonts w:ascii="Times New Roman" w:hAnsi="Times New Roman" w:cs="Times New Roman"/>
          <w:b/>
        </w:rPr>
      </w:pPr>
      <w:r w:rsidRPr="003D39C5">
        <w:rPr>
          <w:rFonts w:ascii="Times New Roman" w:hAnsi="Times New Roman" w:cs="Times New Roman"/>
          <w:b/>
        </w:rPr>
        <w:t>Cele operacyjne:</w:t>
      </w:r>
    </w:p>
    <w:p w:rsidR="002012D5" w:rsidRPr="003D39C5" w:rsidRDefault="002012D5" w:rsidP="002012D5">
      <w:pPr>
        <w:numPr>
          <w:ilvl w:val="0"/>
          <w:numId w:val="36"/>
        </w:numPr>
        <w:spacing w:before="0"/>
        <w:jc w:val="both"/>
        <w:rPr>
          <w:rFonts w:ascii="Times New Roman" w:hAnsi="Times New Roman" w:cs="Times New Roman"/>
        </w:rPr>
      </w:pPr>
      <w:r w:rsidRPr="003D39C5">
        <w:rPr>
          <w:rFonts w:ascii="Times New Roman" w:hAnsi="Times New Roman" w:cs="Times New Roman"/>
        </w:rPr>
        <w:t>Działania ratunkowe w stosunku do grup dotkniętych problemem ubóstwa i marginalizowanych,</w:t>
      </w:r>
    </w:p>
    <w:p w:rsidR="002012D5" w:rsidRPr="003D39C5" w:rsidRDefault="002012D5" w:rsidP="002012D5">
      <w:pPr>
        <w:numPr>
          <w:ilvl w:val="0"/>
          <w:numId w:val="36"/>
        </w:numPr>
        <w:spacing w:before="0"/>
        <w:jc w:val="both"/>
        <w:rPr>
          <w:rFonts w:ascii="Times New Roman" w:hAnsi="Times New Roman" w:cs="Times New Roman"/>
        </w:rPr>
      </w:pPr>
      <w:r w:rsidRPr="003D39C5">
        <w:rPr>
          <w:rFonts w:ascii="Times New Roman" w:hAnsi="Times New Roman" w:cs="Times New Roman"/>
        </w:rPr>
        <w:t>Wsparcie osób bezrobotnych i poszukujących pracy.</w:t>
      </w:r>
    </w:p>
    <w:p w:rsidR="002012D5" w:rsidRPr="003D39C5" w:rsidRDefault="002012D5" w:rsidP="002012D5">
      <w:pPr>
        <w:numPr>
          <w:ilvl w:val="0"/>
          <w:numId w:val="36"/>
        </w:numPr>
        <w:spacing w:before="0"/>
        <w:jc w:val="both"/>
        <w:rPr>
          <w:rFonts w:ascii="Times New Roman" w:hAnsi="Times New Roman" w:cs="Times New Roman"/>
        </w:rPr>
      </w:pPr>
      <w:r w:rsidRPr="003D39C5">
        <w:rPr>
          <w:rFonts w:ascii="Times New Roman" w:hAnsi="Times New Roman" w:cs="Times New Roman"/>
        </w:rPr>
        <w:t>Pomoc osobom bezdomnych i zagrożonych bezdomnością.</w:t>
      </w:r>
    </w:p>
    <w:p w:rsidR="002012D5" w:rsidRPr="003D39C5" w:rsidRDefault="002012D5" w:rsidP="002012D5">
      <w:pPr>
        <w:spacing w:after="120"/>
        <w:jc w:val="both"/>
        <w:rPr>
          <w:rFonts w:ascii="Times New Roman" w:hAnsi="Times New Roman" w:cs="Times New Roman"/>
          <w:b/>
        </w:rPr>
      </w:pPr>
      <w:r w:rsidRPr="003D39C5">
        <w:rPr>
          <w:rFonts w:ascii="Times New Roman" w:hAnsi="Times New Roman" w:cs="Times New Roman"/>
          <w:b/>
        </w:rPr>
        <w:t>Kierunki działań do celu operacyjnego 1:</w:t>
      </w:r>
    </w:p>
    <w:p w:rsidR="002012D5" w:rsidRPr="003D39C5" w:rsidRDefault="002012D5" w:rsidP="002012D5">
      <w:pPr>
        <w:numPr>
          <w:ilvl w:val="0"/>
          <w:numId w:val="27"/>
        </w:numPr>
        <w:spacing w:before="0"/>
        <w:jc w:val="both"/>
        <w:rPr>
          <w:rFonts w:ascii="Times New Roman" w:hAnsi="Times New Roman" w:cs="Times New Roman"/>
        </w:rPr>
      </w:pPr>
      <w:r w:rsidRPr="003D39C5">
        <w:rPr>
          <w:rFonts w:ascii="Times New Roman" w:hAnsi="Times New Roman" w:cs="Times New Roman"/>
        </w:rPr>
        <w:t>Zmniejszanie skutków ubóstwa i bezrobocia poprzez systematyczną pomoc finansową i rzeczową realizowaną przez Ośrodek Pomocy Społecznej.</w:t>
      </w:r>
    </w:p>
    <w:p w:rsidR="002012D5" w:rsidRPr="003D39C5" w:rsidRDefault="002012D5" w:rsidP="002012D5">
      <w:pPr>
        <w:numPr>
          <w:ilvl w:val="0"/>
          <w:numId w:val="27"/>
        </w:numPr>
        <w:spacing w:before="0"/>
        <w:jc w:val="both"/>
        <w:rPr>
          <w:rFonts w:ascii="Times New Roman" w:hAnsi="Times New Roman" w:cs="Times New Roman"/>
        </w:rPr>
      </w:pPr>
      <w:r w:rsidRPr="003D39C5">
        <w:rPr>
          <w:rFonts w:ascii="Times New Roman" w:hAnsi="Times New Roman" w:cs="Times New Roman"/>
        </w:rPr>
        <w:t>Systematyczne dokształcanie pracowników socjalnych w zakresie wdrażania nowych instrumentów w pracy socjalnej – kontraktu socjalnego.</w:t>
      </w:r>
    </w:p>
    <w:p w:rsidR="002012D5" w:rsidRPr="003D39C5" w:rsidRDefault="002012D5" w:rsidP="002012D5">
      <w:pPr>
        <w:spacing w:before="0"/>
        <w:ind w:left="360"/>
        <w:jc w:val="both"/>
        <w:rPr>
          <w:rFonts w:ascii="Times New Roman" w:hAnsi="Times New Roman" w:cs="Times New Roman"/>
        </w:rPr>
      </w:pPr>
    </w:p>
    <w:p w:rsidR="002012D5" w:rsidRPr="003D39C5" w:rsidRDefault="002012D5" w:rsidP="002012D5">
      <w:pPr>
        <w:spacing w:after="120"/>
        <w:jc w:val="both"/>
        <w:rPr>
          <w:rFonts w:ascii="Times New Roman" w:hAnsi="Times New Roman" w:cs="Times New Roman"/>
          <w:b/>
        </w:rPr>
      </w:pPr>
      <w:r w:rsidRPr="003D39C5">
        <w:rPr>
          <w:rFonts w:ascii="Times New Roman" w:hAnsi="Times New Roman" w:cs="Times New Roman"/>
          <w:b/>
        </w:rPr>
        <w:t>Kierunki działań do celu operacyjnego 2:</w:t>
      </w:r>
    </w:p>
    <w:p w:rsidR="002012D5" w:rsidRPr="003D39C5" w:rsidRDefault="002012D5" w:rsidP="002012D5">
      <w:pPr>
        <w:numPr>
          <w:ilvl w:val="0"/>
          <w:numId w:val="42"/>
        </w:numPr>
        <w:tabs>
          <w:tab w:val="num" w:pos="1086"/>
        </w:tabs>
        <w:spacing w:before="0"/>
        <w:jc w:val="both"/>
        <w:rPr>
          <w:rFonts w:ascii="Times New Roman" w:hAnsi="Times New Roman" w:cs="Times New Roman"/>
        </w:rPr>
      </w:pPr>
      <w:r w:rsidRPr="003D39C5">
        <w:rPr>
          <w:rFonts w:ascii="Times New Roman" w:hAnsi="Times New Roman" w:cs="Times New Roman"/>
        </w:rPr>
        <w:t xml:space="preserve">Objecie pracą socjalną osób marginalizowanych, w tym bezrobotnych (ze szczególnym uwzględnieniem bezrobotnych kobiet), aby zachęcać je do systematycznego poszukiwania zatrudnienia. </w:t>
      </w:r>
    </w:p>
    <w:p w:rsidR="002012D5" w:rsidRPr="003D39C5" w:rsidRDefault="002012D5" w:rsidP="002012D5">
      <w:pPr>
        <w:widowControl w:val="0"/>
        <w:numPr>
          <w:ilvl w:val="0"/>
          <w:numId w:val="42"/>
        </w:numPr>
        <w:tabs>
          <w:tab w:val="num" w:pos="1086"/>
        </w:tabs>
        <w:spacing w:before="0"/>
        <w:ind w:hanging="357"/>
        <w:jc w:val="both"/>
        <w:rPr>
          <w:rFonts w:ascii="Times New Roman" w:hAnsi="Times New Roman" w:cs="Times New Roman"/>
        </w:rPr>
      </w:pPr>
      <w:r w:rsidRPr="003D39C5">
        <w:rPr>
          <w:rFonts w:ascii="Times New Roman" w:hAnsi="Times New Roman" w:cs="Times New Roman"/>
        </w:rPr>
        <w:t xml:space="preserve">Rozwijanie współpracy z Powiatowym Urzędem Pracy w zakresie monitorowania zjawiska bezrobocia na terenie gminy, obejmującej m.in. organizowanie stażów absolwenckich i przygotowania zawodowego, prac interwencyjnych, robót </w:t>
      </w:r>
      <w:r w:rsidRPr="003D39C5">
        <w:rPr>
          <w:rFonts w:ascii="Times New Roman" w:hAnsi="Times New Roman" w:cs="Times New Roman"/>
          <w:spacing w:val="-2"/>
        </w:rPr>
        <w:t>publicznych i prac społecznie użytecznych, szkoleń i kursów umożliwiających</w:t>
      </w:r>
      <w:r w:rsidRPr="003D39C5">
        <w:rPr>
          <w:rFonts w:ascii="Times New Roman" w:hAnsi="Times New Roman" w:cs="Times New Roman"/>
        </w:rPr>
        <w:t xml:space="preserve"> zmianę kwalifikacji zawodowych </w:t>
      </w:r>
    </w:p>
    <w:p w:rsidR="002012D5" w:rsidRPr="003D39C5" w:rsidRDefault="002012D5" w:rsidP="002012D5">
      <w:pPr>
        <w:widowControl w:val="0"/>
        <w:numPr>
          <w:ilvl w:val="0"/>
          <w:numId w:val="42"/>
        </w:numPr>
        <w:spacing w:before="0"/>
        <w:jc w:val="both"/>
        <w:rPr>
          <w:rFonts w:ascii="Times New Roman" w:hAnsi="Times New Roman" w:cs="Times New Roman"/>
        </w:rPr>
      </w:pPr>
      <w:r w:rsidRPr="003D39C5">
        <w:rPr>
          <w:rFonts w:ascii="Times New Roman" w:hAnsi="Times New Roman" w:cs="Times New Roman"/>
        </w:rPr>
        <w:t>Współudział w programach realizowanych z Europejskiego Funduszu Społecznego przez instytucje rynku pracy.</w:t>
      </w:r>
    </w:p>
    <w:p w:rsidR="002012D5" w:rsidRDefault="002012D5" w:rsidP="002012D5">
      <w:pPr>
        <w:numPr>
          <w:ilvl w:val="0"/>
          <w:numId w:val="42"/>
        </w:numPr>
        <w:spacing w:before="0"/>
        <w:jc w:val="both"/>
        <w:rPr>
          <w:rFonts w:ascii="Times New Roman" w:hAnsi="Times New Roman" w:cs="Times New Roman"/>
        </w:rPr>
      </w:pPr>
      <w:r w:rsidRPr="003D39C5">
        <w:rPr>
          <w:rFonts w:ascii="Times New Roman" w:hAnsi="Times New Roman" w:cs="Times New Roman"/>
        </w:rPr>
        <w:lastRenderedPageBreak/>
        <w:t>Bieżący monitoring ofert programowych i ewentualne opracowanie projektów mających na celu ro</w:t>
      </w:r>
      <w:r>
        <w:rPr>
          <w:rFonts w:ascii="Times New Roman" w:hAnsi="Times New Roman" w:cs="Times New Roman"/>
        </w:rPr>
        <w:t>związywanie problemu bezrobocia.</w:t>
      </w:r>
    </w:p>
    <w:p w:rsidR="002012D5" w:rsidRPr="003D39C5" w:rsidRDefault="002012D5" w:rsidP="002012D5">
      <w:pPr>
        <w:numPr>
          <w:ilvl w:val="0"/>
          <w:numId w:val="42"/>
        </w:numPr>
        <w:spacing w:before="0"/>
        <w:jc w:val="both"/>
        <w:rPr>
          <w:rFonts w:ascii="Times New Roman" w:hAnsi="Times New Roman" w:cs="Times New Roman"/>
        </w:rPr>
      </w:pPr>
      <w:r>
        <w:rPr>
          <w:rFonts w:ascii="Times New Roman" w:hAnsi="Times New Roman" w:cs="Times New Roman"/>
        </w:rPr>
        <w:t>Promocja i wspieranie rozwoju ekonomi społecznej.</w:t>
      </w:r>
    </w:p>
    <w:p w:rsidR="002012D5" w:rsidRPr="003D39C5" w:rsidRDefault="002012D5" w:rsidP="002012D5">
      <w:pPr>
        <w:spacing w:after="120"/>
        <w:jc w:val="both"/>
        <w:rPr>
          <w:rFonts w:ascii="Times New Roman" w:hAnsi="Times New Roman" w:cs="Times New Roman"/>
        </w:rPr>
      </w:pPr>
    </w:p>
    <w:p w:rsidR="002012D5" w:rsidRPr="003D39C5" w:rsidRDefault="002012D5" w:rsidP="002012D5">
      <w:pPr>
        <w:spacing w:after="120"/>
        <w:jc w:val="both"/>
        <w:rPr>
          <w:rFonts w:ascii="Times New Roman" w:hAnsi="Times New Roman" w:cs="Times New Roman"/>
          <w:b/>
        </w:rPr>
      </w:pPr>
      <w:r w:rsidRPr="003D39C5">
        <w:rPr>
          <w:rFonts w:ascii="Times New Roman" w:hAnsi="Times New Roman" w:cs="Times New Roman"/>
          <w:b/>
        </w:rPr>
        <w:t>Kierunki działań do celu operacyjnego 3:</w:t>
      </w:r>
    </w:p>
    <w:p w:rsidR="002012D5" w:rsidRPr="003D39C5" w:rsidRDefault="002012D5" w:rsidP="002012D5">
      <w:pPr>
        <w:spacing w:before="0"/>
        <w:ind w:left="360"/>
        <w:jc w:val="both"/>
        <w:rPr>
          <w:rFonts w:ascii="Times New Roman" w:hAnsi="Times New Roman" w:cs="Times New Roman"/>
        </w:rPr>
      </w:pPr>
      <w:r w:rsidRPr="003D39C5">
        <w:rPr>
          <w:rFonts w:ascii="Times New Roman" w:hAnsi="Times New Roman" w:cs="Times New Roman"/>
        </w:rPr>
        <w:t>1.Wsparcie osób zagrożonych bezdomnością i bezdomnych poprzez: pracę socjalną, p</w:t>
      </w:r>
      <w:r>
        <w:rPr>
          <w:rFonts w:ascii="Times New Roman" w:hAnsi="Times New Roman" w:cs="Times New Roman"/>
        </w:rPr>
        <w:t>olegająca m.in. na poradnictwie.</w:t>
      </w:r>
    </w:p>
    <w:p w:rsidR="002012D5" w:rsidRPr="003D39C5" w:rsidRDefault="002012D5" w:rsidP="002012D5">
      <w:pPr>
        <w:spacing w:before="0"/>
        <w:ind w:left="360"/>
        <w:jc w:val="both"/>
        <w:rPr>
          <w:rFonts w:ascii="Times New Roman" w:hAnsi="Times New Roman" w:cs="Times New Roman"/>
        </w:rPr>
      </w:pPr>
      <w:r w:rsidRPr="003D39C5">
        <w:rPr>
          <w:rFonts w:ascii="Times New Roman" w:hAnsi="Times New Roman" w:cs="Times New Roman"/>
        </w:rPr>
        <w:t xml:space="preserve">2. Zapewnienie schronienia dla osób pozbawionych mieszkania </w:t>
      </w:r>
      <w:r>
        <w:rPr>
          <w:rFonts w:ascii="Times New Roman" w:hAnsi="Times New Roman" w:cs="Times New Roman"/>
        </w:rPr>
        <w:t xml:space="preserve">m.in. </w:t>
      </w:r>
      <w:r w:rsidRPr="003D39C5">
        <w:rPr>
          <w:rFonts w:ascii="Times New Roman" w:hAnsi="Times New Roman" w:cs="Times New Roman"/>
        </w:rPr>
        <w:t>poprzez współdziałanie z organizacjami pozarządowymi.</w:t>
      </w:r>
    </w:p>
    <w:p w:rsidR="002012D5" w:rsidRPr="003D39C5" w:rsidRDefault="002012D5" w:rsidP="002012D5">
      <w:pPr>
        <w:spacing w:before="0"/>
        <w:ind w:left="360"/>
        <w:jc w:val="both"/>
        <w:rPr>
          <w:rFonts w:ascii="Times New Roman" w:hAnsi="Times New Roman" w:cs="Times New Roman"/>
        </w:rPr>
      </w:pPr>
      <w:r w:rsidRPr="003D39C5">
        <w:rPr>
          <w:rFonts w:ascii="Times New Roman" w:hAnsi="Times New Roman" w:cs="Times New Roman"/>
        </w:rPr>
        <w:t xml:space="preserve">3. Działania osłonowe na rzecz osób bezdomnych: m.in. pomoc materialną, rzeczową, medyczną, poradnictwo specjalistyczne, opracowywanie </w:t>
      </w:r>
      <w:r w:rsidRPr="003D39C5">
        <w:rPr>
          <w:rFonts w:ascii="Times New Roman" w:hAnsi="Times New Roman" w:cs="Times New Roman"/>
        </w:rPr>
        <w:br/>
        <w:t>i realizowanie indywidualnych programów wychodzenia z bezdomności,</w:t>
      </w:r>
    </w:p>
    <w:p w:rsidR="002012D5" w:rsidRPr="003D39C5" w:rsidRDefault="002012D5" w:rsidP="002012D5">
      <w:pPr>
        <w:spacing w:before="0"/>
        <w:ind w:left="360"/>
        <w:jc w:val="both"/>
        <w:rPr>
          <w:rFonts w:ascii="Times New Roman" w:hAnsi="Times New Roman" w:cs="Times New Roman"/>
        </w:rPr>
      </w:pPr>
    </w:p>
    <w:p w:rsidR="002012D5" w:rsidRPr="003D39C5" w:rsidRDefault="002012D5" w:rsidP="002012D5">
      <w:pPr>
        <w:tabs>
          <w:tab w:val="num" w:pos="1080"/>
        </w:tabs>
        <w:spacing w:before="0"/>
        <w:jc w:val="both"/>
        <w:rPr>
          <w:rFonts w:ascii="Times New Roman" w:hAnsi="Times New Roman" w:cs="Times New Roman"/>
        </w:rPr>
      </w:pP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Odpowiedzialni za realizację kierunków działań:</w:t>
      </w:r>
    </w:p>
    <w:p w:rsidR="002012D5" w:rsidRPr="003D39C5" w:rsidRDefault="002012D5" w:rsidP="002012D5">
      <w:pPr>
        <w:pStyle w:val="Tekstpodstawowy"/>
        <w:spacing w:before="0"/>
        <w:rPr>
          <w:rFonts w:ascii="Times New Roman" w:hAnsi="Times New Roman" w:cs="Times New Roman"/>
          <w:bCs/>
          <w:spacing w:val="-2"/>
        </w:rPr>
      </w:pPr>
      <w:r w:rsidRPr="003D39C5">
        <w:rPr>
          <w:rFonts w:ascii="Times New Roman" w:hAnsi="Times New Roman" w:cs="Times New Roman"/>
          <w:bCs/>
          <w:spacing w:val="-2"/>
        </w:rPr>
        <w:t>Rada Gminy i Urząd Gminy, jednostki organizacyjne samorządu gminnego, w tym jednostki organizacyjne pomocy społecznej.</w:t>
      </w: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Środki finansowe:</w:t>
      </w:r>
    </w:p>
    <w:p w:rsidR="002012D5" w:rsidRPr="003D39C5" w:rsidRDefault="002012D5" w:rsidP="002012D5">
      <w:pPr>
        <w:pStyle w:val="Tekstpodstawowy"/>
        <w:spacing w:before="0"/>
        <w:rPr>
          <w:rFonts w:ascii="Times New Roman" w:hAnsi="Times New Roman" w:cs="Times New Roman"/>
          <w:bCs/>
        </w:rPr>
      </w:pPr>
      <w:r w:rsidRPr="003D39C5">
        <w:rPr>
          <w:rFonts w:ascii="Times New Roman" w:hAnsi="Times New Roman" w:cs="Times New Roman"/>
          <w:bCs/>
        </w:rPr>
        <w:t xml:space="preserve">Budżet samorządu lokalnego, środki pozyskane z funduszy zewnętrznych: rządowych, pozarządowych, </w:t>
      </w:r>
      <w:r w:rsidR="00F976F1" w:rsidRPr="003D39C5">
        <w:rPr>
          <w:rFonts w:ascii="Times New Roman" w:hAnsi="Times New Roman" w:cs="Times New Roman"/>
          <w:bCs/>
        </w:rPr>
        <w:t xml:space="preserve">programów </w:t>
      </w:r>
      <w:r w:rsidR="00F976F1">
        <w:rPr>
          <w:rFonts w:ascii="Times New Roman" w:hAnsi="Times New Roman" w:cs="Times New Roman"/>
          <w:bCs/>
        </w:rPr>
        <w:t>unijnych.</w:t>
      </w: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Partnerzy:</w:t>
      </w:r>
    </w:p>
    <w:p w:rsidR="002012D5" w:rsidRPr="003D39C5" w:rsidRDefault="002012D5" w:rsidP="002012D5">
      <w:pPr>
        <w:pStyle w:val="Tekstpodstawowy"/>
        <w:spacing w:before="0"/>
        <w:rPr>
          <w:rFonts w:ascii="Times New Roman" w:hAnsi="Times New Roman" w:cs="Times New Roman"/>
        </w:rPr>
      </w:pPr>
      <w:r w:rsidRPr="003D39C5">
        <w:rPr>
          <w:rFonts w:ascii="Times New Roman" w:hAnsi="Times New Roman" w:cs="Times New Roman"/>
        </w:rPr>
        <w:t>Instytucje rządowe, naukowe, samorządowe, organizacje społeczne, ze szczególnym uwzględnieniem organizacji pożytku publicznego.</w:t>
      </w:r>
    </w:p>
    <w:p w:rsidR="002012D5" w:rsidRPr="003D39C5" w:rsidRDefault="002012D5" w:rsidP="002012D5">
      <w:pPr>
        <w:spacing w:before="0"/>
        <w:rPr>
          <w:rFonts w:ascii="Times New Roman" w:hAnsi="Times New Roman" w:cs="Times New Roman"/>
        </w:rPr>
      </w:pPr>
    </w:p>
    <w:p w:rsidR="002012D5" w:rsidRPr="003D39C5" w:rsidRDefault="002012D5" w:rsidP="002012D5">
      <w:pPr>
        <w:pStyle w:val="Tekstpodstawowy"/>
        <w:spacing w:before="0"/>
        <w:rPr>
          <w:rFonts w:ascii="Times New Roman" w:hAnsi="Times New Roman" w:cs="Times New Roman"/>
        </w:rPr>
      </w:pPr>
    </w:p>
    <w:p w:rsidR="002012D5" w:rsidRPr="003D39C5" w:rsidRDefault="002012D5" w:rsidP="002012D5">
      <w:pPr>
        <w:pStyle w:val="Tekstpodstawowy"/>
        <w:spacing w:before="0"/>
        <w:rPr>
          <w:rFonts w:ascii="Times New Roman" w:hAnsi="Times New Roman" w:cs="Times New Roman"/>
        </w:rPr>
      </w:pPr>
    </w:p>
    <w:p w:rsidR="002012D5" w:rsidRPr="003D39C5" w:rsidRDefault="002012D5" w:rsidP="002012D5">
      <w:pPr>
        <w:pStyle w:val="Tekstpodstawowy"/>
        <w:spacing w:before="0"/>
        <w:rPr>
          <w:rFonts w:ascii="Times New Roman" w:hAnsi="Times New Roman" w:cs="Times New Roman"/>
        </w:rPr>
      </w:pPr>
    </w:p>
    <w:p w:rsidR="002012D5" w:rsidRPr="003D39C5" w:rsidRDefault="002012D5" w:rsidP="002012D5">
      <w:pPr>
        <w:pStyle w:val="Tekstpodstawowy"/>
        <w:spacing w:before="0"/>
        <w:rPr>
          <w:rFonts w:ascii="Times New Roman" w:hAnsi="Times New Roman" w:cs="Times New Roman"/>
        </w:rPr>
      </w:pPr>
    </w:p>
    <w:p w:rsidR="002012D5" w:rsidRPr="003D39C5" w:rsidRDefault="002012D5" w:rsidP="002012D5">
      <w:pPr>
        <w:pStyle w:val="Tekstpodstawowy"/>
        <w:spacing w:before="0"/>
        <w:rPr>
          <w:rFonts w:ascii="Times New Roman" w:hAnsi="Times New Roman" w:cs="Times New Roman"/>
        </w:rPr>
      </w:pPr>
    </w:p>
    <w:p w:rsidR="002012D5" w:rsidRPr="003D39C5" w:rsidRDefault="002012D5" w:rsidP="002012D5">
      <w:pPr>
        <w:pStyle w:val="Tekstpodstawowy"/>
        <w:spacing w:before="0"/>
        <w:rPr>
          <w:rFonts w:ascii="Times New Roman" w:hAnsi="Times New Roman" w:cs="Times New Roman"/>
        </w:rPr>
      </w:pPr>
    </w:p>
    <w:p w:rsidR="002012D5" w:rsidRPr="003D39C5" w:rsidRDefault="002012D5" w:rsidP="002012D5">
      <w:pPr>
        <w:pStyle w:val="Tekstpodstawowy"/>
        <w:spacing w:before="0"/>
        <w:rPr>
          <w:rFonts w:ascii="Times New Roman" w:hAnsi="Times New Roman" w:cs="Times New Roman"/>
        </w:rPr>
      </w:pPr>
    </w:p>
    <w:p w:rsidR="002012D5" w:rsidRPr="003D39C5" w:rsidRDefault="002012D5" w:rsidP="002012D5">
      <w:pPr>
        <w:pStyle w:val="Tekstpodstawowy"/>
        <w:spacing w:before="0"/>
        <w:rPr>
          <w:rFonts w:ascii="Times New Roman" w:hAnsi="Times New Roman" w:cs="Times New Roman"/>
        </w:rPr>
      </w:pPr>
    </w:p>
    <w:p w:rsidR="002012D5" w:rsidRPr="003D39C5" w:rsidRDefault="002012D5" w:rsidP="002012D5">
      <w:pPr>
        <w:pStyle w:val="Tekstpodstawowy21"/>
        <w:widowControl w:val="0"/>
        <w:overflowPunct/>
        <w:autoSpaceDE/>
        <w:autoSpaceDN/>
        <w:adjustRightInd/>
        <w:spacing w:before="120" w:after="120" w:line="360" w:lineRule="auto"/>
        <w:textAlignment w:val="auto"/>
        <w:rPr>
          <w:szCs w:val="24"/>
          <w:u w:val="single"/>
        </w:rPr>
      </w:pPr>
      <w:r w:rsidRPr="003D39C5">
        <w:rPr>
          <w:szCs w:val="24"/>
          <w:u w:val="single"/>
        </w:rPr>
        <w:t>Obszar problemowy 4 :</w:t>
      </w:r>
    </w:p>
    <w:p w:rsidR="002012D5" w:rsidRPr="003D39C5" w:rsidRDefault="002012D5" w:rsidP="002012D5">
      <w:pPr>
        <w:pStyle w:val="Tekstpodstawowy21"/>
        <w:widowControl w:val="0"/>
        <w:overflowPunct/>
        <w:autoSpaceDE/>
        <w:autoSpaceDN/>
        <w:adjustRightInd/>
        <w:spacing w:before="120" w:after="120" w:line="360" w:lineRule="auto"/>
        <w:textAlignment w:val="auto"/>
        <w:rPr>
          <w:b w:val="0"/>
          <w:szCs w:val="24"/>
        </w:rPr>
      </w:pPr>
      <w:r w:rsidRPr="003D39C5">
        <w:rPr>
          <w:b w:val="0"/>
          <w:szCs w:val="24"/>
        </w:rPr>
        <w:t>Wiek i niepełnosprawność bez wsparcia z systemu pomocy społecznej mogą prowadzić do trwałego wykluczenia społecznego znacznej grupy mieszkańców.</w:t>
      </w:r>
    </w:p>
    <w:p w:rsidR="002012D5" w:rsidRPr="003D39C5" w:rsidRDefault="002012D5" w:rsidP="002012D5">
      <w:pPr>
        <w:spacing w:after="120"/>
        <w:rPr>
          <w:rFonts w:ascii="Times New Roman" w:hAnsi="Times New Roman" w:cs="Times New Roman"/>
          <w:b/>
        </w:rPr>
      </w:pPr>
      <w:r w:rsidRPr="003D39C5">
        <w:rPr>
          <w:rFonts w:ascii="Times New Roman" w:hAnsi="Times New Roman" w:cs="Times New Roman"/>
          <w:b/>
        </w:rPr>
        <w:t>Cel strategiczny 4.</w:t>
      </w:r>
    </w:p>
    <w:p w:rsidR="002012D5" w:rsidRPr="00EC36DC" w:rsidRDefault="002012D5" w:rsidP="002012D5">
      <w:pPr>
        <w:spacing w:before="0"/>
        <w:rPr>
          <w:rFonts w:ascii="Times New Roman" w:hAnsi="Times New Roman" w:cs="Times New Roman"/>
          <w:b/>
          <w:color w:val="365F91" w:themeColor="accent1" w:themeShade="BF"/>
          <w:sz w:val="32"/>
          <w:szCs w:val="28"/>
        </w:rPr>
      </w:pPr>
      <w:r w:rsidRPr="00EC36DC">
        <w:rPr>
          <w:rFonts w:ascii="Times New Roman" w:hAnsi="Times New Roman" w:cs="Times New Roman"/>
          <w:b/>
          <w:color w:val="365F91" w:themeColor="accent1" w:themeShade="BF"/>
          <w:sz w:val="32"/>
          <w:szCs w:val="28"/>
        </w:rPr>
        <w:t xml:space="preserve">Budowa zintegrowanego systemu wsparcia </w:t>
      </w:r>
      <w:r w:rsidR="00381F0D" w:rsidRPr="00EC36DC">
        <w:rPr>
          <w:rFonts w:ascii="Times New Roman" w:hAnsi="Times New Roman" w:cs="Times New Roman"/>
          <w:b/>
          <w:color w:val="365F91" w:themeColor="accent1" w:themeShade="BF"/>
          <w:sz w:val="32"/>
          <w:szCs w:val="28"/>
        </w:rPr>
        <w:t>seniorów i</w:t>
      </w:r>
      <w:r w:rsidRPr="00EC36DC">
        <w:rPr>
          <w:rFonts w:ascii="Times New Roman" w:hAnsi="Times New Roman" w:cs="Times New Roman"/>
          <w:b/>
          <w:color w:val="365F91" w:themeColor="accent1" w:themeShade="BF"/>
          <w:sz w:val="32"/>
          <w:szCs w:val="28"/>
        </w:rPr>
        <w:t xml:space="preserve"> niepełnosprawnych</w:t>
      </w:r>
    </w:p>
    <w:p w:rsidR="002012D5" w:rsidRPr="003D39C5" w:rsidRDefault="002012D5" w:rsidP="002012D5">
      <w:pPr>
        <w:spacing w:after="120"/>
        <w:rPr>
          <w:rFonts w:ascii="Times New Roman" w:hAnsi="Times New Roman" w:cs="Times New Roman"/>
          <w:b/>
        </w:rPr>
      </w:pPr>
      <w:r w:rsidRPr="003D39C5">
        <w:rPr>
          <w:rFonts w:ascii="Times New Roman" w:hAnsi="Times New Roman" w:cs="Times New Roman"/>
          <w:b/>
        </w:rPr>
        <w:t>Cele operacyjne:</w:t>
      </w:r>
    </w:p>
    <w:p w:rsidR="002012D5" w:rsidRPr="003D39C5" w:rsidRDefault="002012D5" w:rsidP="002012D5">
      <w:pPr>
        <w:numPr>
          <w:ilvl w:val="0"/>
          <w:numId w:val="35"/>
        </w:numPr>
        <w:spacing w:before="0"/>
        <w:jc w:val="both"/>
        <w:rPr>
          <w:rFonts w:ascii="Times New Roman" w:hAnsi="Times New Roman" w:cs="Times New Roman"/>
        </w:rPr>
      </w:pPr>
      <w:r w:rsidRPr="003D39C5">
        <w:rPr>
          <w:rFonts w:ascii="Times New Roman" w:hAnsi="Times New Roman" w:cs="Times New Roman"/>
        </w:rPr>
        <w:t>Usprawnianie osób starszych i niepełnosprawnych.</w:t>
      </w:r>
    </w:p>
    <w:p w:rsidR="002012D5" w:rsidRPr="003D39C5" w:rsidRDefault="002012D5" w:rsidP="002012D5">
      <w:pPr>
        <w:numPr>
          <w:ilvl w:val="0"/>
          <w:numId w:val="35"/>
        </w:numPr>
        <w:spacing w:before="0"/>
        <w:jc w:val="both"/>
        <w:rPr>
          <w:rFonts w:ascii="Times New Roman" w:hAnsi="Times New Roman" w:cs="Times New Roman"/>
          <w:spacing w:val="-4"/>
        </w:rPr>
      </w:pPr>
      <w:r w:rsidRPr="003D39C5">
        <w:rPr>
          <w:rFonts w:ascii="Times New Roman" w:hAnsi="Times New Roman" w:cs="Times New Roman"/>
          <w:spacing w:val="-4"/>
        </w:rPr>
        <w:t>Podejmowanie działań zmierzających do ograniczenia skutków niepełnosprawności.</w:t>
      </w:r>
    </w:p>
    <w:p w:rsidR="002012D5" w:rsidRPr="003D39C5" w:rsidRDefault="002012D5" w:rsidP="002012D5">
      <w:pPr>
        <w:numPr>
          <w:ilvl w:val="0"/>
          <w:numId w:val="35"/>
        </w:numPr>
        <w:spacing w:before="0"/>
        <w:jc w:val="both"/>
        <w:rPr>
          <w:rFonts w:ascii="Times New Roman" w:hAnsi="Times New Roman" w:cs="Times New Roman"/>
        </w:rPr>
      </w:pPr>
      <w:r w:rsidRPr="003D39C5">
        <w:rPr>
          <w:rFonts w:ascii="Times New Roman" w:hAnsi="Times New Roman" w:cs="Times New Roman"/>
        </w:rPr>
        <w:t>Aktywizacja</w:t>
      </w:r>
      <w:r>
        <w:rPr>
          <w:rFonts w:ascii="Times New Roman" w:hAnsi="Times New Roman" w:cs="Times New Roman"/>
        </w:rPr>
        <w:t xml:space="preserve"> i wsparcie</w:t>
      </w:r>
      <w:r w:rsidRPr="003D39C5">
        <w:rPr>
          <w:rFonts w:ascii="Times New Roman" w:hAnsi="Times New Roman" w:cs="Times New Roman"/>
        </w:rPr>
        <w:t xml:space="preserve"> osób upośledzonych </w:t>
      </w:r>
      <w:r>
        <w:rPr>
          <w:rFonts w:ascii="Times New Roman" w:hAnsi="Times New Roman" w:cs="Times New Roman"/>
        </w:rPr>
        <w:t xml:space="preserve">i chorych </w:t>
      </w:r>
      <w:r w:rsidRPr="003D39C5">
        <w:rPr>
          <w:rFonts w:ascii="Times New Roman" w:hAnsi="Times New Roman" w:cs="Times New Roman"/>
        </w:rPr>
        <w:t>psychicznie.</w:t>
      </w:r>
    </w:p>
    <w:p w:rsidR="002012D5" w:rsidRPr="003D39C5" w:rsidRDefault="002012D5" w:rsidP="002012D5">
      <w:pPr>
        <w:spacing w:after="120"/>
        <w:jc w:val="both"/>
        <w:rPr>
          <w:rFonts w:ascii="Times New Roman" w:hAnsi="Times New Roman" w:cs="Times New Roman"/>
          <w:b/>
        </w:rPr>
      </w:pPr>
      <w:r w:rsidRPr="003D39C5">
        <w:rPr>
          <w:rFonts w:ascii="Times New Roman" w:hAnsi="Times New Roman" w:cs="Times New Roman"/>
          <w:b/>
        </w:rPr>
        <w:t>Kierunki działań do celów operacyjnych 1-3:</w:t>
      </w:r>
    </w:p>
    <w:p w:rsidR="002012D5" w:rsidRPr="003D39C5" w:rsidRDefault="002012D5" w:rsidP="002012D5">
      <w:pPr>
        <w:pStyle w:val="Tekstpodstawowy"/>
        <w:widowControl w:val="0"/>
        <w:numPr>
          <w:ilvl w:val="0"/>
          <w:numId w:val="33"/>
        </w:numPr>
        <w:tabs>
          <w:tab w:val="num" w:pos="1843"/>
        </w:tabs>
        <w:suppressAutoHyphens/>
        <w:overflowPunct w:val="0"/>
        <w:autoSpaceDE w:val="0"/>
        <w:autoSpaceDN w:val="0"/>
        <w:adjustRightInd w:val="0"/>
        <w:spacing w:before="0"/>
        <w:textAlignment w:val="baseline"/>
        <w:rPr>
          <w:rFonts w:ascii="Times New Roman" w:hAnsi="Times New Roman" w:cs="Times New Roman"/>
        </w:rPr>
      </w:pPr>
      <w:r w:rsidRPr="003D39C5">
        <w:rPr>
          <w:rFonts w:ascii="Times New Roman" w:hAnsi="Times New Roman" w:cs="Times New Roman"/>
        </w:rPr>
        <w:t>Systematyczny monitoring i analiza potrzeb mieszkańców będących w wieku poprodukcyjnym oraz niepełnosprawnych.</w:t>
      </w:r>
    </w:p>
    <w:p w:rsidR="00D50AB2" w:rsidRDefault="002012D5" w:rsidP="002012D5">
      <w:pPr>
        <w:pStyle w:val="Tekstpodstawowy"/>
        <w:widowControl w:val="0"/>
        <w:numPr>
          <w:ilvl w:val="0"/>
          <w:numId w:val="33"/>
        </w:numPr>
        <w:tabs>
          <w:tab w:val="num" w:pos="1843"/>
        </w:tabs>
        <w:suppressAutoHyphens/>
        <w:overflowPunct w:val="0"/>
        <w:autoSpaceDE w:val="0"/>
        <w:autoSpaceDN w:val="0"/>
        <w:adjustRightInd w:val="0"/>
        <w:spacing w:before="0"/>
        <w:textAlignment w:val="baseline"/>
        <w:rPr>
          <w:rFonts w:ascii="Times New Roman" w:hAnsi="Times New Roman" w:cs="Times New Roman"/>
        </w:rPr>
      </w:pPr>
      <w:r w:rsidRPr="003D39C5">
        <w:rPr>
          <w:rFonts w:ascii="Times New Roman" w:hAnsi="Times New Roman" w:cs="Times New Roman"/>
        </w:rPr>
        <w:t xml:space="preserve">Utrzymanie osób starszych i niepełnosprawnych w miejscu ich zamieszkania, </w:t>
      </w:r>
      <w:r w:rsidRPr="003D39C5">
        <w:rPr>
          <w:rFonts w:ascii="Times New Roman" w:hAnsi="Times New Roman" w:cs="Times New Roman"/>
        </w:rPr>
        <w:br/>
        <w:t>w szczególności poprzez: propagowanie a</w:t>
      </w:r>
      <w:r>
        <w:rPr>
          <w:rFonts w:ascii="Times New Roman" w:hAnsi="Times New Roman" w:cs="Times New Roman"/>
        </w:rPr>
        <w:t>kt</w:t>
      </w:r>
      <w:r w:rsidR="00D50AB2">
        <w:rPr>
          <w:rFonts w:ascii="Times New Roman" w:hAnsi="Times New Roman" w:cs="Times New Roman"/>
        </w:rPr>
        <w:t>ywnego i zdrowego stylu życia .</w:t>
      </w:r>
    </w:p>
    <w:p w:rsidR="002012D5" w:rsidRPr="003D39C5" w:rsidRDefault="00D50AB2" w:rsidP="002012D5">
      <w:pPr>
        <w:pStyle w:val="Tekstpodstawowy"/>
        <w:widowControl w:val="0"/>
        <w:numPr>
          <w:ilvl w:val="0"/>
          <w:numId w:val="33"/>
        </w:numPr>
        <w:tabs>
          <w:tab w:val="num" w:pos="1843"/>
        </w:tabs>
        <w:suppressAutoHyphens/>
        <w:overflowPunct w:val="0"/>
        <w:autoSpaceDE w:val="0"/>
        <w:autoSpaceDN w:val="0"/>
        <w:adjustRightInd w:val="0"/>
        <w:spacing w:before="0"/>
        <w:textAlignment w:val="baseline"/>
        <w:rPr>
          <w:rFonts w:ascii="Times New Roman" w:hAnsi="Times New Roman" w:cs="Times New Roman"/>
        </w:rPr>
      </w:pPr>
      <w:r>
        <w:rPr>
          <w:rFonts w:ascii="Times New Roman" w:hAnsi="Times New Roman" w:cs="Times New Roman"/>
        </w:rPr>
        <w:t>Rozwój</w:t>
      </w:r>
      <w:r w:rsidR="002012D5">
        <w:rPr>
          <w:rFonts w:ascii="Times New Roman" w:hAnsi="Times New Roman" w:cs="Times New Roman"/>
        </w:rPr>
        <w:t xml:space="preserve"> usług opiekuńczych</w:t>
      </w:r>
      <w:r>
        <w:rPr>
          <w:rFonts w:ascii="Times New Roman" w:hAnsi="Times New Roman" w:cs="Times New Roman"/>
        </w:rPr>
        <w:t xml:space="preserve"> i standaryzacja usług opiekuńczych realizowanych na terenie gminy.</w:t>
      </w:r>
    </w:p>
    <w:p w:rsidR="002012D5" w:rsidRPr="003D39C5" w:rsidRDefault="002012D5" w:rsidP="002012D5">
      <w:pPr>
        <w:pStyle w:val="Tekstpodstawowy"/>
        <w:widowControl w:val="0"/>
        <w:numPr>
          <w:ilvl w:val="0"/>
          <w:numId w:val="33"/>
        </w:numPr>
        <w:tabs>
          <w:tab w:val="num" w:pos="1843"/>
        </w:tabs>
        <w:suppressAutoHyphens/>
        <w:overflowPunct w:val="0"/>
        <w:autoSpaceDE w:val="0"/>
        <w:autoSpaceDN w:val="0"/>
        <w:adjustRightInd w:val="0"/>
        <w:spacing w:before="0"/>
        <w:textAlignment w:val="baseline"/>
        <w:rPr>
          <w:rFonts w:ascii="Times New Roman" w:hAnsi="Times New Roman" w:cs="Times New Roman"/>
        </w:rPr>
      </w:pPr>
      <w:r w:rsidRPr="003D39C5">
        <w:rPr>
          <w:rFonts w:ascii="Times New Roman" w:hAnsi="Times New Roman" w:cs="Times New Roman"/>
        </w:rPr>
        <w:t>Rozwój pracy socjalnej i działań na rzecz integracji społecznej i partycypacji osób starszych i niepełnosprawnych w życiu społecznym, m.in. poprzez opracowywanie projektów socjalnych promujących integrację społeczną.</w:t>
      </w:r>
    </w:p>
    <w:p w:rsidR="002012D5" w:rsidRPr="003D39C5" w:rsidRDefault="002012D5" w:rsidP="002012D5">
      <w:pPr>
        <w:numPr>
          <w:ilvl w:val="0"/>
          <w:numId w:val="37"/>
        </w:numPr>
        <w:tabs>
          <w:tab w:val="clear" w:pos="4308"/>
          <w:tab w:val="num" w:pos="720"/>
        </w:tabs>
        <w:spacing w:before="0"/>
        <w:ind w:left="720"/>
        <w:jc w:val="both"/>
        <w:rPr>
          <w:rFonts w:ascii="Times New Roman" w:hAnsi="Times New Roman" w:cs="Times New Roman"/>
          <w:spacing w:val="-2"/>
        </w:rPr>
      </w:pPr>
      <w:r w:rsidRPr="003D39C5">
        <w:rPr>
          <w:rFonts w:ascii="Times New Roman" w:hAnsi="Times New Roman" w:cs="Times New Roman"/>
          <w:spacing w:val="-2"/>
        </w:rPr>
        <w:t>Wsparcie materialne dla osób w podeszłym wieku, samotnych i niepełnoprawnych w tym wsparcie żywnościowe i transportowe.</w:t>
      </w:r>
    </w:p>
    <w:p w:rsidR="002012D5" w:rsidRPr="002012D5" w:rsidRDefault="002012D5" w:rsidP="002012D5">
      <w:pPr>
        <w:numPr>
          <w:ilvl w:val="0"/>
          <w:numId w:val="37"/>
        </w:numPr>
        <w:tabs>
          <w:tab w:val="clear" w:pos="4308"/>
          <w:tab w:val="num" w:pos="720"/>
        </w:tabs>
        <w:spacing w:before="0"/>
        <w:ind w:left="720"/>
        <w:jc w:val="both"/>
        <w:rPr>
          <w:rFonts w:ascii="Times New Roman" w:hAnsi="Times New Roman" w:cs="Times New Roman"/>
          <w:spacing w:val="-2"/>
        </w:rPr>
      </w:pPr>
      <w:r w:rsidRPr="003D39C5">
        <w:rPr>
          <w:rFonts w:ascii="Times New Roman" w:hAnsi="Times New Roman" w:cs="Times New Roman"/>
        </w:rPr>
        <w:t xml:space="preserve">Rozwijanie aktywnych form spędzania czasu wolnego przez osoby starsze </w:t>
      </w:r>
      <w:r w:rsidRPr="003D39C5">
        <w:rPr>
          <w:rFonts w:ascii="Times New Roman" w:hAnsi="Times New Roman" w:cs="Times New Roman"/>
        </w:rPr>
        <w:br/>
        <w:t>i niepełnosprawne.</w:t>
      </w:r>
    </w:p>
    <w:p w:rsidR="002012D5" w:rsidRPr="003D39C5" w:rsidRDefault="002012D5" w:rsidP="002012D5">
      <w:pPr>
        <w:numPr>
          <w:ilvl w:val="0"/>
          <w:numId w:val="37"/>
        </w:numPr>
        <w:tabs>
          <w:tab w:val="clear" w:pos="4308"/>
          <w:tab w:val="num" w:pos="720"/>
        </w:tabs>
        <w:spacing w:before="0"/>
        <w:ind w:left="720"/>
        <w:jc w:val="both"/>
        <w:rPr>
          <w:rFonts w:ascii="Times New Roman" w:hAnsi="Times New Roman" w:cs="Times New Roman"/>
          <w:spacing w:val="-2"/>
        </w:rPr>
      </w:pPr>
      <w:r>
        <w:rPr>
          <w:rFonts w:ascii="Times New Roman" w:hAnsi="Times New Roman" w:cs="Times New Roman"/>
        </w:rPr>
        <w:t>Opracowanie gminnego programu promocji zdrowia psychicznego.</w:t>
      </w:r>
    </w:p>
    <w:p w:rsidR="002012D5" w:rsidRPr="003D39C5" w:rsidRDefault="002012D5" w:rsidP="002012D5">
      <w:pPr>
        <w:numPr>
          <w:ilvl w:val="0"/>
          <w:numId w:val="37"/>
        </w:numPr>
        <w:tabs>
          <w:tab w:val="clear" w:pos="4308"/>
          <w:tab w:val="num" w:pos="720"/>
        </w:tabs>
        <w:spacing w:before="0"/>
        <w:ind w:left="720"/>
        <w:jc w:val="both"/>
        <w:rPr>
          <w:rFonts w:ascii="Times New Roman" w:hAnsi="Times New Roman" w:cs="Times New Roman"/>
          <w:spacing w:val="-2"/>
        </w:rPr>
      </w:pPr>
      <w:r w:rsidRPr="003D39C5">
        <w:rPr>
          <w:rFonts w:ascii="Times New Roman" w:hAnsi="Times New Roman" w:cs="Times New Roman"/>
          <w:spacing w:val="-2"/>
        </w:rPr>
        <w:t>Współpraca z Powiatowym Centrum Pomocy Rodzinie, Państwowym Funduszem</w:t>
      </w:r>
      <w:r w:rsidRPr="003D39C5">
        <w:rPr>
          <w:rFonts w:ascii="Times New Roman" w:hAnsi="Times New Roman" w:cs="Times New Roman"/>
        </w:rPr>
        <w:t xml:space="preserve"> Rehabilitacji Osób Niepełnosprawnych i Powiatowym Urzędem Pracy w zakresie:</w:t>
      </w:r>
    </w:p>
    <w:p w:rsidR="002012D5" w:rsidRPr="003D39C5" w:rsidRDefault="002012D5" w:rsidP="002012D5">
      <w:pPr>
        <w:pStyle w:val="Tekstpodstawowy"/>
        <w:widowControl w:val="0"/>
        <w:numPr>
          <w:ilvl w:val="0"/>
          <w:numId w:val="25"/>
        </w:numPr>
        <w:tabs>
          <w:tab w:val="clear" w:pos="4373"/>
          <w:tab w:val="num" w:pos="1080"/>
          <w:tab w:val="num" w:pos="1843"/>
        </w:tabs>
        <w:suppressAutoHyphens/>
        <w:overflowPunct w:val="0"/>
        <w:autoSpaceDE w:val="0"/>
        <w:autoSpaceDN w:val="0"/>
        <w:adjustRightInd w:val="0"/>
        <w:spacing w:before="0"/>
        <w:ind w:left="1080" w:hanging="360"/>
        <w:textAlignment w:val="baseline"/>
        <w:rPr>
          <w:rFonts w:ascii="Times New Roman" w:hAnsi="Times New Roman" w:cs="Times New Roman"/>
        </w:rPr>
      </w:pPr>
      <w:r w:rsidRPr="003D39C5">
        <w:rPr>
          <w:rFonts w:ascii="Times New Roman" w:hAnsi="Times New Roman" w:cs="Times New Roman"/>
          <w:spacing w:val="-2"/>
        </w:rPr>
        <w:t>likwidacji barier architektonicznych, w szczególności w obiektach użyteczności</w:t>
      </w:r>
      <w:r w:rsidRPr="003D39C5">
        <w:rPr>
          <w:rFonts w:ascii="Times New Roman" w:hAnsi="Times New Roman" w:cs="Times New Roman"/>
        </w:rPr>
        <w:t xml:space="preserve"> publicznej,</w:t>
      </w:r>
    </w:p>
    <w:p w:rsidR="002012D5" w:rsidRPr="003D39C5" w:rsidRDefault="002012D5" w:rsidP="002012D5">
      <w:pPr>
        <w:pStyle w:val="Tekstpodstawowy"/>
        <w:widowControl w:val="0"/>
        <w:numPr>
          <w:ilvl w:val="0"/>
          <w:numId w:val="25"/>
        </w:numPr>
        <w:tabs>
          <w:tab w:val="clear" w:pos="4373"/>
          <w:tab w:val="num" w:pos="1080"/>
          <w:tab w:val="num" w:pos="1843"/>
        </w:tabs>
        <w:suppressAutoHyphens/>
        <w:overflowPunct w:val="0"/>
        <w:autoSpaceDE w:val="0"/>
        <w:autoSpaceDN w:val="0"/>
        <w:adjustRightInd w:val="0"/>
        <w:spacing w:before="0"/>
        <w:ind w:left="1080" w:hanging="360"/>
        <w:textAlignment w:val="baseline"/>
        <w:rPr>
          <w:rFonts w:ascii="Times New Roman" w:hAnsi="Times New Roman" w:cs="Times New Roman"/>
        </w:rPr>
      </w:pPr>
      <w:r w:rsidRPr="003D39C5">
        <w:rPr>
          <w:rFonts w:ascii="Times New Roman" w:hAnsi="Times New Roman" w:cs="Times New Roman"/>
        </w:rPr>
        <w:t xml:space="preserve">aktywizacji społecznej i zawodowej osób niepełnosprawnych (m.in. poprzez </w:t>
      </w:r>
      <w:r w:rsidRPr="003D39C5">
        <w:rPr>
          <w:rFonts w:ascii="Times New Roman" w:hAnsi="Times New Roman" w:cs="Times New Roman"/>
        </w:rPr>
        <w:lastRenderedPageBreak/>
        <w:t>utworzenie sali ćwiczeń oraz ścisłą współpracę z warsztatami terapii zajęciowej.</w:t>
      </w:r>
    </w:p>
    <w:p w:rsidR="002012D5" w:rsidRPr="003D39C5" w:rsidRDefault="002012D5" w:rsidP="002012D5">
      <w:pPr>
        <w:spacing w:before="0"/>
        <w:jc w:val="both"/>
        <w:rPr>
          <w:rFonts w:ascii="Times New Roman" w:hAnsi="Times New Roman" w:cs="Times New Roman"/>
        </w:rPr>
      </w:pP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Odpowiedzialni za realizację kierunków działań:</w:t>
      </w:r>
    </w:p>
    <w:p w:rsidR="002012D5" w:rsidRPr="003D39C5" w:rsidRDefault="002012D5" w:rsidP="002012D5">
      <w:pPr>
        <w:pStyle w:val="Tekstpodstawowy"/>
        <w:spacing w:before="0"/>
        <w:rPr>
          <w:rFonts w:ascii="Times New Roman" w:hAnsi="Times New Roman" w:cs="Times New Roman"/>
          <w:bCs/>
          <w:spacing w:val="-2"/>
        </w:rPr>
      </w:pPr>
      <w:r w:rsidRPr="003D39C5">
        <w:rPr>
          <w:rFonts w:ascii="Times New Roman" w:hAnsi="Times New Roman" w:cs="Times New Roman"/>
          <w:bCs/>
          <w:spacing w:val="-2"/>
        </w:rPr>
        <w:t>Rada Gminy i Urząd Gminy, jednostki organizacyjne samorządu gminnego, w tym jednostki organizacyjne pomocy społecznej.</w:t>
      </w: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Środki finansowe:</w:t>
      </w:r>
    </w:p>
    <w:p w:rsidR="002012D5" w:rsidRPr="003D39C5" w:rsidRDefault="002012D5" w:rsidP="002012D5">
      <w:pPr>
        <w:pStyle w:val="Tekstpodstawowy"/>
        <w:spacing w:before="0"/>
        <w:rPr>
          <w:rFonts w:ascii="Times New Roman" w:hAnsi="Times New Roman" w:cs="Times New Roman"/>
          <w:bCs/>
        </w:rPr>
      </w:pPr>
      <w:r w:rsidRPr="003D39C5">
        <w:rPr>
          <w:rFonts w:ascii="Times New Roman" w:hAnsi="Times New Roman" w:cs="Times New Roman"/>
          <w:bCs/>
        </w:rPr>
        <w:t xml:space="preserve">Budżet samorządu lokalnego, środki pozyskane z funduszy zewnętrznych: rządowych, pozarządowych, </w:t>
      </w:r>
      <w:r w:rsidR="00F976F1" w:rsidRPr="003D39C5">
        <w:rPr>
          <w:rFonts w:ascii="Times New Roman" w:hAnsi="Times New Roman" w:cs="Times New Roman"/>
          <w:bCs/>
        </w:rPr>
        <w:t xml:space="preserve">programów </w:t>
      </w:r>
      <w:r w:rsidR="00F976F1">
        <w:rPr>
          <w:rFonts w:ascii="Times New Roman" w:hAnsi="Times New Roman" w:cs="Times New Roman"/>
          <w:bCs/>
        </w:rPr>
        <w:t>unijnych.</w:t>
      </w: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Partnerzy:</w:t>
      </w:r>
    </w:p>
    <w:p w:rsidR="002012D5" w:rsidRPr="003D39C5" w:rsidRDefault="002012D5" w:rsidP="002012D5">
      <w:pPr>
        <w:pStyle w:val="Tekstpodstawowy"/>
        <w:spacing w:before="0"/>
        <w:rPr>
          <w:rFonts w:ascii="Times New Roman" w:hAnsi="Times New Roman" w:cs="Times New Roman"/>
        </w:rPr>
      </w:pPr>
      <w:r w:rsidRPr="003D39C5">
        <w:rPr>
          <w:rFonts w:ascii="Times New Roman" w:hAnsi="Times New Roman" w:cs="Times New Roman"/>
        </w:rPr>
        <w:t>Instytucje rządowe, naukowe, samorządowe, organizacje społeczne, ze szczególnym uwzględnieniem organizacji pożytku publicznego.</w:t>
      </w: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pStyle w:val="Tekstpodstawowy31"/>
        <w:overflowPunct/>
        <w:autoSpaceDE/>
        <w:autoSpaceDN/>
        <w:adjustRightInd/>
        <w:spacing w:line="360" w:lineRule="auto"/>
        <w:textAlignment w:val="auto"/>
      </w:pPr>
    </w:p>
    <w:p w:rsidR="002012D5" w:rsidRPr="003D39C5" w:rsidRDefault="002012D5" w:rsidP="002012D5">
      <w:pPr>
        <w:spacing w:after="120"/>
        <w:jc w:val="both"/>
        <w:rPr>
          <w:rFonts w:ascii="Times New Roman" w:hAnsi="Times New Roman" w:cs="Times New Roman"/>
          <w:b/>
          <w:bCs/>
          <w:u w:val="single"/>
        </w:rPr>
      </w:pPr>
      <w:r w:rsidRPr="003D39C5">
        <w:rPr>
          <w:rFonts w:ascii="Times New Roman" w:hAnsi="Times New Roman" w:cs="Times New Roman"/>
          <w:b/>
          <w:bCs/>
          <w:u w:val="single"/>
        </w:rPr>
        <w:t xml:space="preserve">Obszar  problemowy 5 </w:t>
      </w:r>
    </w:p>
    <w:p w:rsidR="002012D5" w:rsidRPr="003D39C5" w:rsidRDefault="002012D5" w:rsidP="002012D5">
      <w:pPr>
        <w:spacing w:before="0"/>
        <w:jc w:val="both"/>
        <w:rPr>
          <w:rFonts w:ascii="Times New Roman" w:hAnsi="Times New Roman" w:cs="Times New Roman"/>
        </w:rPr>
      </w:pPr>
      <w:r w:rsidRPr="003D39C5">
        <w:rPr>
          <w:rFonts w:ascii="Times New Roman" w:hAnsi="Times New Roman" w:cs="Times New Roman"/>
        </w:rPr>
        <w:t>Uzależnienie, przede wszystkim od alkoholu, jest problemem społecznym, który przyczynia się do powstawania szeregu negatywnych zjawisk, skutecznie ograniczających wydolność rodzin nimi dotkniętych.</w:t>
      </w:r>
    </w:p>
    <w:p w:rsidR="002012D5" w:rsidRPr="003D39C5" w:rsidRDefault="002012D5" w:rsidP="002012D5">
      <w:pPr>
        <w:spacing w:after="120"/>
        <w:jc w:val="both"/>
        <w:rPr>
          <w:rFonts w:ascii="Times New Roman" w:hAnsi="Times New Roman" w:cs="Times New Roman"/>
          <w:b/>
          <w:bCs/>
        </w:rPr>
      </w:pPr>
      <w:bookmarkStart w:id="87" w:name="_Toc98207374"/>
      <w:r w:rsidRPr="003D39C5">
        <w:rPr>
          <w:rFonts w:ascii="Times New Roman" w:hAnsi="Times New Roman" w:cs="Times New Roman"/>
          <w:b/>
          <w:bCs/>
        </w:rPr>
        <w:t xml:space="preserve">Cel strategiczny </w:t>
      </w:r>
      <w:bookmarkEnd w:id="87"/>
      <w:r w:rsidRPr="003D39C5">
        <w:rPr>
          <w:rFonts w:ascii="Times New Roman" w:hAnsi="Times New Roman" w:cs="Times New Roman"/>
          <w:b/>
          <w:bCs/>
        </w:rPr>
        <w:t>5.</w:t>
      </w:r>
    </w:p>
    <w:p w:rsidR="002012D5" w:rsidRPr="00EC36DC" w:rsidRDefault="002012D5" w:rsidP="002012D5">
      <w:pPr>
        <w:spacing w:before="0"/>
        <w:rPr>
          <w:rFonts w:ascii="Times New Roman" w:hAnsi="Times New Roman" w:cs="Times New Roman"/>
          <w:color w:val="365F91" w:themeColor="accent1" w:themeShade="BF"/>
          <w:sz w:val="32"/>
          <w:szCs w:val="28"/>
        </w:rPr>
      </w:pPr>
      <w:r w:rsidRPr="00EC36DC">
        <w:rPr>
          <w:rFonts w:ascii="Times New Roman" w:hAnsi="Times New Roman" w:cs="Times New Roman"/>
          <w:b/>
          <w:color w:val="365F91" w:themeColor="accent1" w:themeShade="BF"/>
          <w:sz w:val="32"/>
          <w:szCs w:val="28"/>
        </w:rPr>
        <w:t>Rozwój zintegrowanego</w:t>
      </w:r>
      <w:r w:rsidRPr="00EC36DC">
        <w:rPr>
          <w:rFonts w:ascii="Times New Roman" w:hAnsi="Times New Roman" w:cs="Times New Roman"/>
          <w:b/>
          <w:bCs/>
          <w:color w:val="365F91" w:themeColor="accent1" w:themeShade="BF"/>
          <w:sz w:val="32"/>
          <w:szCs w:val="28"/>
        </w:rPr>
        <w:t xml:space="preserve"> systemu profilaktyki i rozwiązywania problemów uzależnień</w:t>
      </w:r>
    </w:p>
    <w:p w:rsidR="002012D5" w:rsidRPr="003D39C5" w:rsidRDefault="002012D5" w:rsidP="002012D5">
      <w:pPr>
        <w:spacing w:before="240" w:after="120"/>
        <w:jc w:val="both"/>
        <w:rPr>
          <w:rFonts w:ascii="Times New Roman" w:hAnsi="Times New Roman" w:cs="Times New Roman"/>
          <w:b/>
          <w:bCs/>
        </w:rPr>
      </w:pPr>
      <w:r w:rsidRPr="003D39C5">
        <w:rPr>
          <w:rFonts w:ascii="Times New Roman" w:hAnsi="Times New Roman" w:cs="Times New Roman"/>
          <w:b/>
          <w:bCs/>
        </w:rPr>
        <w:t>Cele operacyjne:</w:t>
      </w:r>
    </w:p>
    <w:p w:rsidR="002012D5" w:rsidRPr="003D39C5" w:rsidRDefault="002012D5" w:rsidP="002012D5">
      <w:pPr>
        <w:numPr>
          <w:ilvl w:val="0"/>
          <w:numId w:val="34"/>
        </w:numPr>
        <w:spacing w:before="0"/>
        <w:jc w:val="both"/>
        <w:rPr>
          <w:rFonts w:ascii="Times New Roman" w:hAnsi="Times New Roman" w:cs="Times New Roman"/>
        </w:rPr>
      </w:pPr>
      <w:r w:rsidRPr="003D39C5">
        <w:rPr>
          <w:rFonts w:ascii="Times New Roman" w:hAnsi="Times New Roman" w:cs="Times New Roman"/>
        </w:rPr>
        <w:t>Zapobieganie powstawaniu nowych problemów uzależnień.</w:t>
      </w:r>
    </w:p>
    <w:p w:rsidR="002012D5" w:rsidRPr="003D39C5" w:rsidRDefault="002012D5" w:rsidP="002012D5">
      <w:pPr>
        <w:numPr>
          <w:ilvl w:val="0"/>
          <w:numId w:val="34"/>
        </w:numPr>
        <w:spacing w:before="0"/>
        <w:jc w:val="both"/>
        <w:rPr>
          <w:rFonts w:ascii="Times New Roman" w:hAnsi="Times New Roman" w:cs="Times New Roman"/>
        </w:rPr>
      </w:pPr>
      <w:r w:rsidRPr="003D39C5">
        <w:rPr>
          <w:rFonts w:ascii="Times New Roman" w:hAnsi="Times New Roman" w:cs="Times New Roman"/>
        </w:rPr>
        <w:t>Zmniejszanie rozmiarów problemów, które aktualnie występują,</w:t>
      </w:r>
      <w:r w:rsidR="00381F0D">
        <w:rPr>
          <w:rFonts w:ascii="Times New Roman" w:hAnsi="Times New Roman" w:cs="Times New Roman"/>
        </w:rPr>
        <w:t xml:space="preserve"> </w:t>
      </w:r>
      <w:r w:rsidRPr="003D39C5">
        <w:rPr>
          <w:rFonts w:ascii="Times New Roman" w:hAnsi="Times New Roman" w:cs="Times New Roman"/>
        </w:rPr>
        <w:t>min. przeciwdziałanie przemocy domowej.</w:t>
      </w:r>
    </w:p>
    <w:p w:rsidR="002012D5" w:rsidRPr="003D39C5" w:rsidRDefault="002012D5" w:rsidP="002012D5">
      <w:pPr>
        <w:numPr>
          <w:ilvl w:val="0"/>
          <w:numId w:val="34"/>
        </w:numPr>
        <w:spacing w:before="0"/>
        <w:jc w:val="both"/>
        <w:rPr>
          <w:rFonts w:ascii="Times New Roman" w:hAnsi="Times New Roman" w:cs="Times New Roman"/>
        </w:rPr>
      </w:pPr>
      <w:r w:rsidRPr="003D39C5">
        <w:rPr>
          <w:rFonts w:ascii="Times New Roman" w:hAnsi="Times New Roman" w:cs="Times New Roman"/>
        </w:rPr>
        <w:t>Zwiększenie zasobów niezbędnych do radzenia sobie z problemami już istniejącymi.</w:t>
      </w:r>
    </w:p>
    <w:p w:rsidR="002012D5" w:rsidRPr="003D39C5" w:rsidRDefault="002012D5" w:rsidP="002012D5">
      <w:pPr>
        <w:spacing w:after="120"/>
        <w:jc w:val="both"/>
        <w:rPr>
          <w:rFonts w:ascii="Times New Roman" w:hAnsi="Times New Roman" w:cs="Times New Roman"/>
          <w:b/>
          <w:bCs/>
        </w:rPr>
      </w:pPr>
      <w:r w:rsidRPr="003D39C5">
        <w:rPr>
          <w:rFonts w:ascii="Times New Roman" w:hAnsi="Times New Roman" w:cs="Times New Roman"/>
          <w:b/>
          <w:bCs/>
        </w:rPr>
        <w:t>Kierunki działań do celów operacyjnych 1-3:</w:t>
      </w:r>
    </w:p>
    <w:p w:rsidR="002012D5" w:rsidRPr="003D39C5" w:rsidRDefault="002012D5" w:rsidP="002012D5">
      <w:pPr>
        <w:numPr>
          <w:ilvl w:val="0"/>
          <w:numId w:val="24"/>
        </w:numPr>
        <w:spacing w:before="0"/>
        <w:jc w:val="both"/>
        <w:rPr>
          <w:rFonts w:ascii="Times New Roman" w:hAnsi="Times New Roman" w:cs="Times New Roman"/>
        </w:rPr>
      </w:pPr>
      <w:r w:rsidRPr="003D39C5">
        <w:rPr>
          <w:rFonts w:ascii="Times New Roman" w:hAnsi="Times New Roman" w:cs="Times New Roman"/>
        </w:rPr>
        <w:t>Zintensyfikowanie stosownych form profilaktyki alkoholowej i narkotykowej kierowanej w szczególności do dzieci i młodzieży.</w:t>
      </w:r>
    </w:p>
    <w:p w:rsidR="002012D5" w:rsidRPr="003D39C5" w:rsidRDefault="002012D5" w:rsidP="002012D5">
      <w:pPr>
        <w:numPr>
          <w:ilvl w:val="0"/>
          <w:numId w:val="24"/>
        </w:numPr>
        <w:spacing w:before="0"/>
        <w:jc w:val="both"/>
        <w:rPr>
          <w:rFonts w:ascii="Times New Roman" w:hAnsi="Times New Roman" w:cs="Times New Roman"/>
        </w:rPr>
      </w:pPr>
      <w:r w:rsidRPr="003D39C5">
        <w:rPr>
          <w:rFonts w:ascii="Times New Roman" w:hAnsi="Times New Roman" w:cs="Times New Roman"/>
        </w:rPr>
        <w:t>Budowanie skutecznych form kontroli prawnej i społecznej nad szkodliwymi formami postępowania osób nadużywających alkoholu.</w:t>
      </w:r>
    </w:p>
    <w:p w:rsidR="002012D5" w:rsidRPr="003D39C5" w:rsidRDefault="002012D5" w:rsidP="002012D5">
      <w:pPr>
        <w:numPr>
          <w:ilvl w:val="0"/>
          <w:numId w:val="24"/>
        </w:numPr>
        <w:spacing w:before="0"/>
        <w:jc w:val="both"/>
        <w:rPr>
          <w:rFonts w:ascii="Times New Roman" w:hAnsi="Times New Roman" w:cs="Times New Roman"/>
        </w:rPr>
      </w:pPr>
      <w:r w:rsidRPr="003D39C5">
        <w:rPr>
          <w:rFonts w:ascii="Times New Roman" w:hAnsi="Times New Roman" w:cs="Times New Roman"/>
          <w:spacing w:val="-2"/>
        </w:rPr>
        <w:t>Zwiększanie świadomości społeczności lokalnej (ze szczególnym uwzględnieniem</w:t>
      </w:r>
      <w:r w:rsidRPr="003D39C5">
        <w:rPr>
          <w:rFonts w:ascii="Times New Roman" w:hAnsi="Times New Roman" w:cs="Times New Roman"/>
        </w:rPr>
        <w:t xml:space="preserve"> dzieci i młodzieży) odnośnie zagrożeń wynikających ze stosowania używek.</w:t>
      </w:r>
    </w:p>
    <w:p w:rsidR="002012D5" w:rsidRPr="003D39C5" w:rsidRDefault="002012D5" w:rsidP="002012D5">
      <w:pPr>
        <w:numPr>
          <w:ilvl w:val="0"/>
          <w:numId w:val="24"/>
        </w:numPr>
        <w:spacing w:before="0"/>
        <w:jc w:val="both"/>
        <w:rPr>
          <w:rFonts w:ascii="Times New Roman" w:hAnsi="Times New Roman" w:cs="Times New Roman"/>
        </w:rPr>
      </w:pPr>
      <w:r w:rsidRPr="003D39C5">
        <w:rPr>
          <w:rFonts w:ascii="Times New Roman" w:hAnsi="Times New Roman" w:cs="Times New Roman"/>
        </w:rPr>
        <w:t>Prowadzenie edukacji eliminującej czynniki zagrażające prawidłowemu funkcjonowaniu społecznemu i psychologicznemu – promowanie zdrowego stylu życia, szczególnie wśród dzieci i młodzieży.</w:t>
      </w:r>
    </w:p>
    <w:p w:rsidR="002012D5" w:rsidRPr="003D39C5" w:rsidRDefault="002012D5" w:rsidP="002012D5">
      <w:pPr>
        <w:numPr>
          <w:ilvl w:val="0"/>
          <w:numId w:val="24"/>
        </w:numPr>
        <w:spacing w:before="0"/>
        <w:jc w:val="both"/>
        <w:rPr>
          <w:rFonts w:ascii="Times New Roman" w:hAnsi="Times New Roman" w:cs="Times New Roman"/>
        </w:rPr>
      </w:pPr>
      <w:r w:rsidRPr="003D39C5">
        <w:rPr>
          <w:rFonts w:ascii="Times New Roman" w:hAnsi="Times New Roman" w:cs="Times New Roman"/>
        </w:rPr>
        <w:t xml:space="preserve">Opracowanie i realizacja gminnego programu </w:t>
      </w:r>
      <w:r w:rsidR="00381F0D">
        <w:rPr>
          <w:rFonts w:ascii="Times New Roman" w:hAnsi="Times New Roman" w:cs="Times New Roman"/>
        </w:rPr>
        <w:t xml:space="preserve">profilaktyk tyki i rozwiązywania problemów alkoholowych  oraz </w:t>
      </w:r>
      <w:r w:rsidRPr="003D39C5">
        <w:rPr>
          <w:rFonts w:ascii="Times New Roman" w:hAnsi="Times New Roman" w:cs="Times New Roman"/>
        </w:rPr>
        <w:t>przeciwdziałania narkomanii.</w:t>
      </w:r>
    </w:p>
    <w:p w:rsidR="002012D5" w:rsidRPr="003D39C5" w:rsidRDefault="002012D5" w:rsidP="002012D5">
      <w:pPr>
        <w:numPr>
          <w:ilvl w:val="0"/>
          <w:numId w:val="24"/>
        </w:numPr>
        <w:spacing w:before="0"/>
        <w:jc w:val="both"/>
        <w:rPr>
          <w:rFonts w:ascii="Times New Roman" w:hAnsi="Times New Roman" w:cs="Times New Roman"/>
        </w:rPr>
      </w:pPr>
      <w:r w:rsidRPr="003D39C5">
        <w:rPr>
          <w:rFonts w:ascii="Times New Roman" w:hAnsi="Times New Roman" w:cs="Times New Roman"/>
        </w:rPr>
        <w:t>Przeciwdziałanie przemocy domowej – opracowanie i realizacja gminnego programu przeciwdziałania przemocy domo</w:t>
      </w:r>
      <w:r w:rsidR="00381F0D">
        <w:rPr>
          <w:rFonts w:ascii="Times New Roman" w:hAnsi="Times New Roman" w:cs="Times New Roman"/>
        </w:rPr>
        <w:t>wej oraz ochrony ofiar przemocy w rodzinie.</w:t>
      </w:r>
    </w:p>
    <w:p w:rsidR="002012D5" w:rsidRPr="003D39C5" w:rsidRDefault="002012D5" w:rsidP="002012D5">
      <w:pPr>
        <w:pStyle w:val="Tekstpodstawowy"/>
        <w:spacing w:after="120"/>
        <w:jc w:val="left"/>
        <w:rPr>
          <w:rFonts w:ascii="Times New Roman" w:hAnsi="Times New Roman" w:cs="Times New Roman"/>
          <w:b/>
          <w:bCs/>
        </w:rPr>
      </w:pP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lastRenderedPageBreak/>
        <w:t>Odpowiedzialni za realizację kierunków działań:</w:t>
      </w:r>
    </w:p>
    <w:p w:rsidR="002012D5" w:rsidRPr="003D39C5" w:rsidRDefault="002012D5" w:rsidP="002012D5">
      <w:pPr>
        <w:pStyle w:val="Tekstpodstawowy"/>
        <w:spacing w:before="0"/>
        <w:rPr>
          <w:rFonts w:ascii="Times New Roman" w:hAnsi="Times New Roman" w:cs="Times New Roman"/>
          <w:bCs/>
          <w:spacing w:val="-2"/>
        </w:rPr>
      </w:pPr>
      <w:r w:rsidRPr="003D39C5">
        <w:rPr>
          <w:rFonts w:ascii="Times New Roman" w:hAnsi="Times New Roman" w:cs="Times New Roman"/>
          <w:bCs/>
          <w:spacing w:val="-2"/>
        </w:rPr>
        <w:t xml:space="preserve">Rada Gminy i Urząd Gminy, jednostki organizacyjne samorządu gminnego, w tym jednostki organizacyjne pomocy społecznej, </w:t>
      </w:r>
      <w:r w:rsidRPr="003D39C5">
        <w:rPr>
          <w:rFonts w:ascii="Times New Roman" w:hAnsi="Times New Roman" w:cs="Times New Roman"/>
          <w:bCs/>
        </w:rPr>
        <w:t xml:space="preserve">Komisja ds. Profilaktyki </w:t>
      </w:r>
      <w:r w:rsidRPr="003D39C5">
        <w:rPr>
          <w:rFonts w:ascii="Times New Roman" w:hAnsi="Times New Roman" w:cs="Times New Roman"/>
          <w:bCs/>
        </w:rPr>
        <w:br/>
        <w:t>i Rozwiązywania Problemów Alkoholowych.</w:t>
      </w: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Środki finansowe:</w:t>
      </w:r>
    </w:p>
    <w:p w:rsidR="002012D5" w:rsidRPr="003D39C5" w:rsidRDefault="002012D5" w:rsidP="002012D5">
      <w:pPr>
        <w:pStyle w:val="Tekstpodstawowy"/>
        <w:spacing w:before="0"/>
        <w:rPr>
          <w:rFonts w:ascii="Times New Roman" w:hAnsi="Times New Roman" w:cs="Times New Roman"/>
          <w:bCs/>
        </w:rPr>
      </w:pPr>
      <w:r w:rsidRPr="003D39C5">
        <w:rPr>
          <w:rFonts w:ascii="Times New Roman" w:hAnsi="Times New Roman" w:cs="Times New Roman"/>
          <w:bCs/>
        </w:rPr>
        <w:t xml:space="preserve">Budżet samorządu lokalnego, środki pozyskane z funduszy zewnętrznych: rządowych, pozarządowych, </w:t>
      </w:r>
      <w:r w:rsidR="00F976F1" w:rsidRPr="003D39C5">
        <w:rPr>
          <w:rFonts w:ascii="Times New Roman" w:hAnsi="Times New Roman" w:cs="Times New Roman"/>
          <w:bCs/>
        </w:rPr>
        <w:t xml:space="preserve">programów </w:t>
      </w:r>
      <w:r w:rsidR="00F976F1">
        <w:rPr>
          <w:rFonts w:ascii="Times New Roman" w:hAnsi="Times New Roman" w:cs="Times New Roman"/>
          <w:bCs/>
        </w:rPr>
        <w:t>unijnych.</w:t>
      </w:r>
    </w:p>
    <w:p w:rsidR="002012D5" w:rsidRPr="003D39C5" w:rsidRDefault="002012D5" w:rsidP="002012D5">
      <w:pPr>
        <w:pStyle w:val="Tekstpodstawowy"/>
        <w:spacing w:after="120"/>
        <w:jc w:val="left"/>
        <w:rPr>
          <w:rFonts w:ascii="Times New Roman" w:hAnsi="Times New Roman" w:cs="Times New Roman"/>
          <w:b/>
          <w:bCs/>
        </w:rPr>
      </w:pPr>
      <w:r w:rsidRPr="003D39C5">
        <w:rPr>
          <w:rFonts w:ascii="Times New Roman" w:hAnsi="Times New Roman" w:cs="Times New Roman"/>
          <w:b/>
          <w:bCs/>
        </w:rPr>
        <w:t>Partnerzy:</w:t>
      </w:r>
    </w:p>
    <w:p w:rsidR="002012D5" w:rsidRPr="004D7D4B" w:rsidRDefault="002012D5" w:rsidP="002012D5">
      <w:pPr>
        <w:pStyle w:val="Tekstpodstawowy"/>
        <w:spacing w:before="0"/>
        <w:rPr>
          <w:rFonts w:ascii="Times New Roman" w:hAnsi="Times New Roman" w:cs="Times New Roman"/>
        </w:rPr>
      </w:pPr>
      <w:r w:rsidRPr="004D7D4B">
        <w:rPr>
          <w:rFonts w:ascii="Times New Roman" w:hAnsi="Times New Roman" w:cs="Times New Roman"/>
        </w:rPr>
        <w:t>Instytucje rządowe, naukowe, samorządowe, organizacje społeczne, ze szczególnym uwzględnieniem organizacji pożytku publicznego.</w:t>
      </w:r>
    </w:p>
    <w:p w:rsidR="002012D5" w:rsidRPr="004D7D4B" w:rsidRDefault="002012D5" w:rsidP="002012D5">
      <w:pPr>
        <w:rPr>
          <w:rFonts w:ascii="Times New Roman" w:hAnsi="Times New Roman" w:cs="Times New Roman"/>
        </w:rPr>
      </w:pPr>
    </w:p>
    <w:p w:rsidR="002012D5" w:rsidRPr="00BC018D" w:rsidRDefault="002012D5" w:rsidP="00BC018D">
      <w:pPr>
        <w:pStyle w:val="Nagwek1"/>
        <w:rPr>
          <w:szCs w:val="30"/>
        </w:rPr>
      </w:pPr>
      <w:bookmarkStart w:id="88" w:name="_Toc187829185"/>
      <w:bookmarkStart w:id="89" w:name="_Toc367116390"/>
      <w:r w:rsidRPr="00BC018D">
        <w:rPr>
          <w:szCs w:val="30"/>
        </w:rPr>
        <w:t xml:space="preserve">3.3. </w:t>
      </w:r>
      <w:bookmarkEnd w:id="88"/>
      <w:r w:rsidRPr="00BC018D">
        <w:t>Monitoring i sposób realizacji strategii</w:t>
      </w:r>
      <w:bookmarkEnd w:id="89"/>
    </w:p>
    <w:p w:rsidR="002012D5" w:rsidRPr="004D7D4B" w:rsidRDefault="002012D5" w:rsidP="002012D5">
      <w:pPr>
        <w:spacing w:before="0"/>
        <w:rPr>
          <w:rFonts w:ascii="Times New Roman" w:hAnsi="Times New Roman" w:cs="Times New Roman"/>
        </w:rPr>
      </w:pPr>
    </w:p>
    <w:p w:rsidR="002012D5" w:rsidRPr="00BC018D" w:rsidRDefault="002012D5" w:rsidP="00BC018D">
      <w:pPr>
        <w:pStyle w:val="Nagwek1"/>
      </w:pPr>
      <w:bookmarkStart w:id="90" w:name="_Toc116974494"/>
      <w:bookmarkStart w:id="91" w:name="_Toc367116391"/>
      <w:r w:rsidRPr="00BC018D">
        <w:t xml:space="preserve">3.3.1. </w:t>
      </w:r>
      <w:bookmarkEnd w:id="90"/>
      <w:r w:rsidRPr="00BC018D">
        <w:t>Monitoring</w:t>
      </w:r>
      <w:bookmarkEnd w:id="91"/>
    </w:p>
    <w:p w:rsidR="002012D5" w:rsidRPr="004D7D4B" w:rsidRDefault="002012D5" w:rsidP="002012D5">
      <w:pPr>
        <w:spacing w:before="0"/>
        <w:rPr>
          <w:rFonts w:ascii="Times New Roman" w:hAnsi="Times New Roman" w:cs="Times New Roman"/>
        </w:rPr>
      </w:pPr>
    </w:p>
    <w:p w:rsidR="002012D5" w:rsidRPr="004D7D4B" w:rsidRDefault="002012D5" w:rsidP="002012D5">
      <w:pPr>
        <w:spacing w:before="0"/>
        <w:ind w:firstLine="709"/>
        <w:jc w:val="both"/>
        <w:rPr>
          <w:rFonts w:ascii="Times New Roman" w:hAnsi="Times New Roman" w:cs="Times New Roman"/>
        </w:rPr>
      </w:pPr>
      <w:r w:rsidRPr="004D7D4B">
        <w:rPr>
          <w:rFonts w:ascii="Times New Roman" w:hAnsi="Times New Roman" w:cs="Times New Roman"/>
        </w:rPr>
        <w:t xml:space="preserve">Monitoring i ewaluacja zapisów strategicznych polegają na systematycznej ocenie realizowanych działań oraz modyfikacji kierunków działania w przypadku istotnych zmian społecznych, które mogą pojawić się poprzez zmianę regulacji prawnych czy też narastanie poszczególnych dolegliwości społecznych. Całościowa ocena wymaga odpowiedzi na pytania o zgodność ocenianej polityki z przyjętymi wartościami </w:t>
      </w:r>
      <w:r w:rsidRPr="004D7D4B">
        <w:rPr>
          <w:rFonts w:ascii="Times New Roman" w:hAnsi="Times New Roman" w:cs="Times New Roman"/>
        </w:rPr>
        <w:br/>
        <w:t>i zasadami. Ewaluacja jest działalnością z natury normatywną, gdyż z jednej strony wykorzystuje się w niej istniejące normy, z drugiej zaś w jej wyniku mogą pojawić się propozycje wprowadzenia nowych norm i procedur. Jest także działalnością instrumentalną, ponieważ jej podstawowym celem jest dostarczenie podmiotom polityki społecznej praktycznej wiedzy potrzebnej przy podejmowaniu decyzji.</w:t>
      </w:r>
    </w:p>
    <w:p w:rsidR="002012D5" w:rsidRPr="004D7D4B" w:rsidRDefault="002012D5" w:rsidP="002012D5">
      <w:pPr>
        <w:spacing w:before="0"/>
        <w:ind w:firstLine="709"/>
        <w:rPr>
          <w:rFonts w:ascii="Times New Roman" w:hAnsi="Times New Roman" w:cs="Times New Roman"/>
        </w:rPr>
      </w:pPr>
      <w:r w:rsidRPr="004D7D4B">
        <w:rPr>
          <w:rFonts w:ascii="Times New Roman" w:hAnsi="Times New Roman" w:cs="Times New Roman"/>
        </w:rPr>
        <w:t>Elementami skutecznego monitoringu i ewaluacji będą przede wszystkim:</w:t>
      </w:r>
    </w:p>
    <w:p w:rsidR="002012D5" w:rsidRPr="004D7D4B" w:rsidRDefault="002012D5" w:rsidP="002012D5">
      <w:pPr>
        <w:numPr>
          <w:ilvl w:val="0"/>
          <w:numId w:val="15"/>
        </w:numPr>
        <w:spacing w:before="0"/>
        <w:jc w:val="both"/>
        <w:rPr>
          <w:rFonts w:ascii="Times New Roman" w:hAnsi="Times New Roman" w:cs="Times New Roman"/>
          <w:b/>
          <w:bCs/>
        </w:rPr>
      </w:pPr>
      <w:r w:rsidRPr="004D7D4B">
        <w:rPr>
          <w:rFonts w:ascii="Times New Roman" w:hAnsi="Times New Roman" w:cs="Times New Roman"/>
          <w:b/>
          <w:bCs/>
        </w:rPr>
        <w:t>Zespół wdrażający strategię.</w:t>
      </w:r>
    </w:p>
    <w:p w:rsidR="002012D5" w:rsidRPr="004D7D4B" w:rsidRDefault="002012D5" w:rsidP="002012D5">
      <w:pPr>
        <w:spacing w:before="0"/>
        <w:ind w:firstLine="709"/>
        <w:jc w:val="both"/>
        <w:rPr>
          <w:rFonts w:ascii="Times New Roman" w:hAnsi="Times New Roman" w:cs="Times New Roman"/>
        </w:rPr>
      </w:pPr>
      <w:r w:rsidRPr="004D7D4B">
        <w:rPr>
          <w:rFonts w:ascii="Times New Roman" w:hAnsi="Times New Roman" w:cs="Times New Roman"/>
        </w:rPr>
        <w:lastRenderedPageBreak/>
        <w:t xml:space="preserve">Zespół powinien zostać powołany przez wójta odrębnym zarządzeniem, </w:t>
      </w:r>
      <w:r w:rsidRPr="004D7D4B">
        <w:rPr>
          <w:rFonts w:ascii="Times New Roman" w:hAnsi="Times New Roman" w:cs="Times New Roman"/>
        </w:rPr>
        <w:br/>
        <w:t>a w jego skład mogą wejść m.in.: zastępca wójta, kierownik Gminnego Ośrodka Pomocy Społecznej oraz inne osoby wskazane przez wójta.</w:t>
      </w:r>
    </w:p>
    <w:p w:rsidR="002012D5" w:rsidRPr="004D7D4B" w:rsidRDefault="002012D5" w:rsidP="002012D5">
      <w:pPr>
        <w:numPr>
          <w:ilvl w:val="0"/>
          <w:numId w:val="15"/>
        </w:numPr>
        <w:spacing w:before="0"/>
        <w:jc w:val="both"/>
        <w:rPr>
          <w:rFonts w:ascii="Times New Roman" w:hAnsi="Times New Roman" w:cs="Times New Roman"/>
          <w:b/>
          <w:bCs/>
        </w:rPr>
      </w:pPr>
      <w:r w:rsidRPr="004D7D4B">
        <w:rPr>
          <w:rFonts w:ascii="Times New Roman" w:hAnsi="Times New Roman" w:cs="Times New Roman"/>
          <w:b/>
          <w:bCs/>
        </w:rPr>
        <w:t>Roczna ocena wdrażania strategii.</w:t>
      </w:r>
    </w:p>
    <w:p w:rsidR="002012D5" w:rsidRPr="004D7D4B" w:rsidRDefault="002012D5" w:rsidP="002012D5">
      <w:pPr>
        <w:spacing w:before="0"/>
        <w:ind w:firstLine="709"/>
        <w:jc w:val="both"/>
        <w:rPr>
          <w:rFonts w:ascii="Times New Roman" w:hAnsi="Times New Roman" w:cs="Times New Roman"/>
        </w:rPr>
      </w:pPr>
      <w:r w:rsidRPr="004D7D4B">
        <w:rPr>
          <w:rFonts w:ascii="Times New Roman" w:hAnsi="Times New Roman" w:cs="Times New Roman"/>
        </w:rPr>
        <w:t>Zespół wdrażający strategię winien się zbierać przynajmniej raz w roku i ocenić poziom wdrażania poszczególnych celów i kierunków działań. Zespół swoją ocenę powinien przekazać wójtowi i radzie, sugerując przyjęcie proponowanych rozwiązań, np. programów celowych.</w:t>
      </w:r>
    </w:p>
    <w:p w:rsidR="002012D5" w:rsidRPr="004D7D4B" w:rsidRDefault="002012D5" w:rsidP="002012D5">
      <w:pPr>
        <w:spacing w:before="0"/>
        <w:rPr>
          <w:rFonts w:ascii="Times New Roman" w:hAnsi="Times New Roman" w:cs="Times New Roman"/>
        </w:rPr>
      </w:pPr>
    </w:p>
    <w:p w:rsidR="002012D5" w:rsidRPr="00BC018D" w:rsidRDefault="002012D5" w:rsidP="00BC018D">
      <w:pPr>
        <w:pStyle w:val="Nagwek1"/>
      </w:pPr>
      <w:bookmarkStart w:id="92" w:name="_Toc116974495"/>
      <w:bookmarkStart w:id="93" w:name="_Toc367116392"/>
      <w:r w:rsidRPr="00BC018D">
        <w:t xml:space="preserve">3.3.2. </w:t>
      </w:r>
      <w:bookmarkEnd w:id="92"/>
      <w:r w:rsidRPr="00BC018D">
        <w:t>Przyjęte wskaźniki</w:t>
      </w:r>
      <w:r w:rsidR="008372FA" w:rsidRPr="00BC018D">
        <w:t xml:space="preserve"> i ramy finansowe</w:t>
      </w:r>
      <w:bookmarkEnd w:id="93"/>
    </w:p>
    <w:p w:rsidR="002012D5" w:rsidRPr="004D7D4B" w:rsidRDefault="002012D5" w:rsidP="002012D5">
      <w:pPr>
        <w:spacing w:before="0"/>
        <w:jc w:val="both"/>
        <w:rPr>
          <w:rFonts w:ascii="Times New Roman" w:hAnsi="Times New Roman" w:cs="Times New Roman"/>
        </w:rPr>
      </w:pPr>
    </w:p>
    <w:p w:rsidR="002012D5" w:rsidRPr="004D7D4B" w:rsidRDefault="002012D5" w:rsidP="002012D5">
      <w:pPr>
        <w:spacing w:before="0"/>
        <w:ind w:firstLine="709"/>
        <w:jc w:val="both"/>
        <w:rPr>
          <w:rFonts w:ascii="Times New Roman" w:hAnsi="Times New Roman" w:cs="Times New Roman"/>
        </w:rPr>
      </w:pPr>
      <w:r w:rsidRPr="004D7D4B">
        <w:rPr>
          <w:rFonts w:ascii="Times New Roman" w:hAnsi="Times New Roman" w:cs="Times New Roman"/>
        </w:rPr>
        <w:t>W obszarze polityki społecznej dysponujemy stosunkowo szeroką gamą wskaźników społecznych, za pomocą których możemy skutecznie oceniać poziom wdrażanych w wybranym sektorze zmian. Zespół wdrażający strategię będzie mógł korzystać z szerokiego wachlarza wskaźników odzwierciedlających ważne wartości zakładane do osiągnięcia i ukierunkowujące proces rozwoju.</w:t>
      </w:r>
    </w:p>
    <w:p w:rsidR="002012D5" w:rsidRPr="004D7D4B" w:rsidRDefault="002012D5" w:rsidP="002012D5">
      <w:pPr>
        <w:numPr>
          <w:ilvl w:val="0"/>
          <w:numId w:val="16"/>
        </w:numPr>
        <w:spacing w:before="0"/>
        <w:jc w:val="both"/>
        <w:rPr>
          <w:rFonts w:ascii="Times New Roman" w:hAnsi="Times New Roman" w:cs="Times New Roman"/>
        </w:rPr>
      </w:pPr>
      <w:r w:rsidRPr="004D7D4B">
        <w:rPr>
          <w:rFonts w:ascii="Times New Roman" w:hAnsi="Times New Roman" w:cs="Times New Roman"/>
        </w:rPr>
        <w:t>W obszarze dotyczącym ludności:</w:t>
      </w:r>
    </w:p>
    <w:p w:rsidR="002012D5" w:rsidRPr="004D7D4B" w:rsidRDefault="002012D5" w:rsidP="002012D5">
      <w:pPr>
        <w:numPr>
          <w:ilvl w:val="0"/>
          <w:numId w:val="17"/>
        </w:numPr>
        <w:tabs>
          <w:tab w:val="clear" w:pos="720"/>
          <w:tab w:val="num" w:pos="1170"/>
        </w:tabs>
        <w:spacing w:before="0"/>
        <w:ind w:left="1170" w:hanging="450"/>
        <w:jc w:val="both"/>
        <w:rPr>
          <w:rFonts w:ascii="Times New Roman" w:hAnsi="Times New Roman" w:cs="Times New Roman"/>
        </w:rPr>
      </w:pPr>
      <w:r w:rsidRPr="004D7D4B">
        <w:rPr>
          <w:rFonts w:ascii="Times New Roman" w:hAnsi="Times New Roman" w:cs="Times New Roman"/>
        </w:rPr>
        <w:t>przyrost naturalny na 1.000 osób,</w:t>
      </w:r>
    </w:p>
    <w:p w:rsidR="002012D5" w:rsidRPr="004D7D4B" w:rsidRDefault="002012D5" w:rsidP="002012D5">
      <w:pPr>
        <w:numPr>
          <w:ilvl w:val="0"/>
          <w:numId w:val="17"/>
        </w:numPr>
        <w:tabs>
          <w:tab w:val="clear" w:pos="720"/>
          <w:tab w:val="num" w:pos="1170"/>
        </w:tabs>
        <w:spacing w:before="0"/>
        <w:ind w:left="1170" w:hanging="450"/>
        <w:jc w:val="both"/>
        <w:rPr>
          <w:rFonts w:ascii="Times New Roman" w:hAnsi="Times New Roman" w:cs="Times New Roman"/>
        </w:rPr>
      </w:pPr>
      <w:r w:rsidRPr="004D7D4B">
        <w:rPr>
          <w:rFonts w:ascii="Times New Roman" w:hAnsi="Times New Roman" w:cs="Times New Roman"/>
        </w:rPr>
        <w:t>saldo migracji na 1.000 osób.</w:t>
      </w:r>
    </w:p>
    <w:p w:rsidR="002012D5" w:rsidRPr="004D7D4B" w:rsidRDefault="002012D5" w:rsidP="002012D5">
      <w:pPr>
        <w:numPr>
          <w:ilvl w:val="0"/>
          <w:numId w:val="18"/>
        </w:numPr>
        <w:spacing w:before="0"/>
        <w:jc w:val="both"/>
        <w:rPr>
          <w:rFonts w:ascii="Times New Roman" w:hAnsi="Times New Roman" w:cs="Times New Roman"/>
        </w:rPr>
      </w:pPr>
      <w:r w:rsidRPr="004D7D4B">
        <w:rPr>
          <w:rFonts w:ascii="Times New Roman" w:hAnsi="Times New Roman" w:cs="Times New Roman"/>
        </w:rPr>
        <w:t>W obszarze dotyczącym rynku pracy:</w:t>
      </w:r>
    </w:p>
    <w:p w:rsidR="002012D5" w:rsidRPr="004D7D4B" w:rsidRDefault="002012D5" w:rsidP="002012D5">
      <w:pPr>
        <w:numPr>
          <w:ilvl w:val="0"/>
          <w:numId w:val="17"/>
        </w:numPr>
        <w:spacing w:before="0"/>
        <w:ind w:left="1170" w:hanging="450"/>
        <w:jc w:val="both"/>
        <w:rPr>
          <w:rFonts w:ascii="Times New Roman" w:hAnsi="Times New Roman" w:cs="Times New Roman"/>
        </w:rPr>
      </w:pPr>
      <w:r w:rsidRPr="004D7D4B">
        <w:rPr>
          <w:rFonts w:ascii="Times New Roman" w:hAnsi="Times New Roman" w:cs="Times New Roman"/>
        </w:rPr>
        <w:t>udział zarejestrowanych bezrobotnych w ogólnej liczbie czynnych zawodowo,</w:t>
      </w:r>
    </w:p>
    <w:p w:rsidR="002012D5" w:rsidRPr="004D7D4B" w:rsidRDefault="002012D5" w:rsidP="002012D5">
      <w:pPr>
        <w:numPr>
          <w:ilvl w:val="0"/>
          <w:numId w:val="17"/>
        </w:numPr>
        <w:spacing w:before="0"/>
        <w:ind w:left="1170" w:hanging="450"/>
        <w:jc w:val="both"/>
        <w:rPr>
          <w:rFonts w:ascii="Times New Roman" w:hAnsi="Times New Roman" w:cs="Times New Roman"/>
        </w:rPr>
      </w:pPr>
      <w:r w:rsidRPr="004D7D4B">
        <w:rPr>
          <w:rFonts w:ascii="Times New Roman" w:hAnsi="Times New Roman" w:cs="Times New Roman"/>
        </w:rPr>
        <w:t>udział bezrobotnych do 30. roku życia w ogólnej liczbie bezrobotnych,</w:t>
      </w:r>
    </w:p>
    <w:p w:rsidR="002012D5" w:rsidRPr="004D7D4B" w:rsidRDefault="002012D5" w:rsidP="002012D5">
      <w:pPr>
        <w:numPr>
          <w:ilvl w:val="0"/>
          <w:numId w:val="17"/>
        </w:numPr>
        <w:spacing w:before="0"/>
        <w:ind w:left="1170" w:hanging="450"/>
        <w:jc w:val="both"/>
        <w:rPr>
          <w:rFonts w:ascii="Times New Roman" w:hAnsi="Times New Roman" w:cs="Times New Roman"/>
        </w:rPr>
      </w:pPr>
      <w:r w:rsidRPr="004D7D4B">
        <w:rPr>
          <w:rFonts w:ascii="Times New Roman" w:hAnsi="Times New Roman" w:cs="Times New Roman"/>
        </w:rPr>
        <w:t>liczba poszukujących pracy na jedno wolne miejsce pracy.</w:t>
      </w:r>
    </w:p>
    <w:p w:rsidR="002012D5" w:rsidRPr="004D7D4B" w:rsidRDefault="002012D5" w:rsidP="002012D5">
      <w:pPr>
        <w:numPr>
          <w:ilvl w:val="0"/>
          <w:numId w:val="19"/>
        </w:numPr>
        <w:tabs>
          <w:tab w:val="num" w:pos="1440"/>
        </w:tabs>
        <w:spacing w:before="0"/>
        <w:jc w:val="both"/>
        <w:rPr>
          <w:rFonts w:ascii="Times New Roman" w:hAnsi="Times New Roman" w:cs="Times New Roman"/>
        </w:rPr>
      </w:pPr>
      <w:r w:rsidRPr="004D7D4B">
        <w:rPr>
          <w:rFonts w:ascii="Times New Roman" w:hAnsi="Times New Roman" w:cs="Times New Roman"/>
        </w:rPr>
        <w:t>W obszarze dotyczącym dochodów i wydatków ludności:</w:t>
      </w:r>
    </w:p>
    <w:p w:rsidR="002012D5" w:rsidRPr="004D7D4B" w:rsidRDefault="002012D5" w:rsidP="002012D5">
      <w:pPr>
        <w:numPr>
          <w:ilvl w:val="0"/>
          <w:numId w:val="17"/>
        </w:numPr>
        <w:spacing w:before="0"/>
        <w:ind w:left="1170" w:hanging="450"/>
        <w:jc w:val="both"/>
        <w:rPr>
          <w:rFonts w:ascii="Times New Roman" w:hAnsi="Times New Roman" w:cs="Times New Roman"/>
        </w:rPr>
      </w:pPr>
      <w:r w:rsidRPr="004D7D4B">
        <w:rPr>
          <w:rFonts w:ascii="Times New Roman" w:hAnsi="Times New Roman" w:cs="Times New Roman"/>
        </w:rPr>
        <w:t>dochody do dyspozycji gospodarstw domowych,</w:t>
      </w:r>
    </w:p>
    <w:p w:rsidR="002012D5" w:rsidRPr="004D7D4B" w:rsidRDefault="002012D5" w:rsidP="002012D5">
      <w:pPr>
        <w:numPr>
          <w:ilvl w:val="0"/>
          <w:numId w:val="17"/>
        </w:numPr>
        <w:spacing w:before="0"/>
        <w:ind w:left="1170" w:hanging="450"/>
        <w:jc w:val="both"/>
        <w:rPr>
          <w:rFonts w:ascii="Times New Roman" w:hAnsi="Times New Roman" w:cs="Times New Roman"/>
        </w:rPr>
      </w:pPr>
      <w:r w:rsidRPr="004D7D4B">
        <w:rPr>
          <w:rFonts w:ascii="Times New Roman" w:hAnsi="Times New Roman" w:cs="Times New Roman"/>
        </w:rPr>
        <w:t>dochody na 1 osobę w podstawowych typach gospodarstw domowych,</w:t>
      </w:r>
    </w:p>
    <w:p w:rsidR="002012D5" w:rsidRPr="004D7D4B" w:rsidRDefault="002012D5" w:rsidP="002012D5">
      <w:pPr>
        <w:numPr>
          <w:ilvl w:val="0"/>
          <w:numId w:val="17"/>
        </w:numPr>
        <w:spacing w:before="0"/>
        <w:ind w:left="1170" w:hanging="450"/>
        <w:jc w:val="both"/>
        <w:rPr>
          <w:rFonts w:ascii="Times New Roman" w:hAnsi="Times New Roman" w:cs="Times New Roman"/>
        </w:rPr>
      </w:pPr>
      <w:r w:rsidRPr="004D7D4B">
        <w:rPr>
          <w:rFonts w:ascii="Times New Roman" w:hAnsi="Times New Roman" w:cs="Times New Roman"/>
        </w:rPr>
        <w:t>odsetek osób żyjących w ubóstwie,</w:t>
      </w:r>
    </w:p>
    <w:p w:rsidR="002012D5" w:rsidRPr="004D7D4B" w:rsidRDefault="002012D5" w:rsidP="002012D5">
      <w:pPr>
        <w:numPr>
          <w:ilvl w:val="0"/>
          <w:numId w:val="17"/>
        </w:numPr>
        <w:spacing w:before="0"/>
        <w:ind w:left="1170" w:hanging="450"/>
        <w:jc w:val="both"/>
        <w:rPr>
          <w:rFonts w:ascii="Times New Roman" w:hAnsi="Times New Roman" w:cs="Times New Roman"/>
        </w:rPr>
      </w:pPr>
      <w:r w:rsidRPr="004D7D4B">
        <w:rPr>
          <w:rFonts w:ascii="Times New Roman" w:hAnsi="Times New Roman" w:cs="Times New Roman"/>
        </w:rPr>
        <w:t>głębokość ubóstwa,</w:t>
      </w:r>
    </w:p>
    <w:p w:rsidR="002012D5" w:rsidRPr="004D7D4B" w:rsidRDefault="002012D5" w:rsidP="002012D5">
      <w:pPr>
        <w:numPr>
          <w:ilvl w:val="0"/>
          <w:numId w:val="17"/>
        </w:numPr>
        <w:spacing w:before="0"/>
        <w:ind w:left="1170" w:hanging="450"/>
        <w:jc w:val="both"/>
        <w:rPr>
          <w:rFonts w:ascii="Times New Roman" w:hAnsi="Times New Roman" w:cs="Times New Roman"/>
        </w:rPr>
      </w:pPr>
      <w:r w:rsidRPr="004D7D4B">
        <w:rPr>
          <w:rFonts w:ascii="Times New Roman" w:hAnsi="Times New Roman" w:cs="Times New Roman"/>
        </w:rPr>
        <w:t>udział gospodarstw domowych oceniających swoją sytuację jako złą lub bardzo złą.</w:t>
      </w:r>
    </w:p>
    <w:p w:rsidR="002012D5" w:rsidRPr="004D7D4B" w:rsidRDefault="002012D5" w:rsidP="002012D5">
      <w:pPr>
        <w:numPr>
          <w:ilvl w:val="0"/>
          <w:numId w:val="19"/>
        </w:numPr>
        <w:tabs>
          <w:tab w:val="num" w:pos="1440"/>
        </w:tabs>
        <w:spacing w:before="0"/>
        <w:jc w:val="both"/>
        <w:rPr>
          <w:rFonts w:ascii="Times New Roman" w:hAnsi="Times New Roman" w:cs="Times New Roman"/>
        </w:rPr>
      </w:pPr>
      <w:r w:rsidRPr="004D7D4B">
        <w:rPr>
          <w:rFonts w:ascii="Times New Roman" w:hAnsi="Times New Roman" w:cs="Times New Roman"/>
        </w:rPr>
        <w:t>W obszarze dotyczącym oświaty i wykształcenia:</w:t>
      </w:r>
    </w:p>
    <w:p w:rsidR="002012D5" w:rsidRPr="004D7D4B" w:rsidRDefault="002012D5" w:rsidP="002012D5">
      <w:pPr>
        <w:numPr>
          <w:ilvl w:val="0"/>
          <w:numId w:val="17"/>
        </w:numPr>
        <w:spacing w:before="0"/>
        <w:ind w:left="1170" w:hanging="450"/>
        <w:jc w:val="both"/>
        <w:rPr>
          <w:rFonts w:ascii="Times New Roman" w:hAnsi="Times New Roman" w:cs="Times New Roman"/>
        </w:rPr>
      </w:pPr>
      <w:r w:rsidRPr="004D7D4B">
        <w:rPr>
          <w:rFonts w:ascii="Times New Roman" w:hAnsi="Times New Roman" w:cs="Times New Roman"/>
        </w:rPr>
        <w:lastRenderedPageBreak/>
        <w:t>liczba ludności z wykształceniem wyższym na 1.000 osób w wieku 25 lat i więcej,</w:t>
      </w:r>
    </w:p>
    <w:p w:rsidR="002012D5" w:rsidRPr="004D7D4B" w:rsidRDefault="002012D5" w:rsidP="002012D5">
      <w:pPr>
        <w:numPr>
          <w:ilvl w:val="0"/>
          <w:numId w:val="17"/>
        </w:numPr>
        <w:spacing w:before="0"/>
        <w:ind w:left="1170" w:hanging="450"/>
        <w:jc w:val="both"/>
        <w:rPr>
          <w:rFonts w:ascii="Times New Roman" w:hAnsi="Times New Roman" w:cs="Times New Roman"/>
        </w:rPr>
      </w:pPr>
      <w:r w:rsidRPr="004D7D4B">
        <w:rPr>
          <w:rFonts w:ascii="Times New Roman" w:hAnsi="Times New Roman" w:cs="Times New Roman"/>
          <w:spacing w:val="-2"/>
        </w:rPr>
        <w:t>liczba ludności z wykształceniem co najmniej średnim na 1.000 osób w wieku</w:t>
      </w:r>
      <w:r w:rsidRPr="004D7D4B">
        <w:rPr>
          <w:rFonts w:ascii="Times New Roman" w:hAnsi="Times New Roman" w:cs="Times New Roman"/>
        </w:rPr>
        <w:t xml:space="preserve"> 20 lat i więcej.</w:t>
      </w:r>
    </w:p>
    <w:p w:rsidR="002012D5" w:rsidRPr="004D7D4B" w:rsidRDefault="002012D5" w:rsidP="002012D5">
      <w:pPr>
        <w:spacing w:before="0"/>
        <w:ind w:firstLine="709"/>
        <w:jc w:val="both"/>
        <w:rPr>
          <w:rFonts w:ascii="Times New Roman" w:hAnsi="Times New Roman" w:cs="Times New Roman"/>
        </w:rPr>
      </w:pPr>
      <w:r w:rsidRPr="004D7D4B">
        <w:rPr>
          <w:rFonts w:ascii="Times New Roman" w:hAnsi="Times New Roman" w:cs="Times New Roman"/>
          <w:b/>
          <w:bCs/>
        </w:rPr>
        <w:t>Dodajmy, że istnieją również wskaźniki – instrumenty polityki społecznej,</w:t>
      </w:r>
      <w:r w:rsidRPr="004D7D4B">
        <w:rPr>
          <w:rFonts w:ascii="Times New Roman" w:hAnsi="Times New Roman" w:cs="Times New Roman"/>
        </w:rPr>
        <w:t xml:space="preserve"> za pomocą których cele mogą być osiągnięte lub które mogą wspomagać procesy osiągania celów. Są to m.in. procentowe udziały:</w:t>
      </w:r>
    </w:p>
    <w:p w:rsidR="002012D5" w:rsidRPr="004D7D4B" w:rsidRDefault="002012D5" w:rsidP="002012D5">
      <w:pPr>
        <w:numPr>
          <w:ilvl w:val="0"/>
          <w:numId w:val="19"/>
        </w:numPr>
        <w:spacing w:before="0"/>
        <w:jc w:val="both"/>
        <w:rPr>
          <w:rFonts w:ascii="Times New Roman" w:hAnsi="Times New Roman" w:cs="Times New Roman"/>
        </w:rPr>
      </w:pPr>
      <w:r w:rsidRPr="004D7D4B">
        <w:rPr>
          <w:rFonts w:ascii="Times New Roman" w:hAnsi="Times New Roman" w:cs="Times New Roman"/>
        </w:rPr>
        <w:t>osób dotkniętych problemami alkoholowymi korzystających z pomocy w tym zakresie w ogóle osób dotkniętych tymi problemami,</w:t>
      </w:r>
    </w:p>
    <w:p w:rsidR="002012D5" w:rsidRPr="004D7D4B" w:rsidRDefault="002012D5" w:rsidP="002012D5">
      <w:pPr>
        <w:numPr>
          <w:ilvl w:val="0"/>
          <w:numId w:val="19"/>
        </w:numPr>
        <w:spacing w:before="0"/>
        <w:jc w:val="both"/>
        <w:rPr>
          <w:rFonts w:ascii="Times New Roman" w:hAnsi="Times New Roman" w:cs="Times New Roman"/>
        </w:rPr>
      </w:pPr>
      <w:r w:rsidRPr="004D7D4B">
        <w:rPr>
          <w:rFonts w:ascii="Times New Roman" w:hAnsi="Times New Roman" w:cs="Times New Roman"/>
        </w:rPr>
        <w:t>osób dotkniętych problemami alkoholowymi należących do klubów AA itp. w ogóle osób dotkniętych tymi problemami,</w:t>
      </w:r>
    </w:p>
    <w:p w:rsidR="002012D5" w:rsidRPr="004D7D4B" w:rsidRDefault="002012D5" w:rsidP="002012D5">
      <w:pPr>
        <w:numPr>
          <w:ilvl w:val="0"/>
          <w:numId w:val="19"/>
        </w:numPr>
        <w:spacing w:before="0"/>
        <w:jc w:val="both"/>
        <w:rPr>
          <w:rFonts w:ascii="Times New Roman" w:hAnsi="Times New Roman" w:cs="Times New Roman"/>
        </w:rPr>
      </w:pPr>
      <w:r w:rsidRPr="004D7D4B">
        <w:rPr>
          <w:rFonts w:ascii="Times New Roman" w:hAnsi="Times New Roman" w:cs="Times New Roman"/>
        </w:rPr>
        <w:t>młodzieży wyedukowanej w zakresie zagrożeń alkoholowych w ogóle młodzieży,</w:t>
      </w:r>
    </w:p>
    <w:p w:rsidR="002012D5" w:rsidRPr="004D7D4B" w:rsidRDefault="002012D5" w:rsidP="002012D5">
      <w:pPr>
        <w:numPr>
          <w:ilvl w:val="0"/>
          <w:numId w:val="19"/>
        </w:numPr>
        <w:spacing w:before="0"/>
        <w:jc w:val="both"/>
        <w:rPr>
          <w:rFonts w:ascii="Times New Roman" w:hAnsi="Times New Roman" w:cs="Times New Roman"/>
        </w:rPr>
      </w:pPr>
      <w:r w:rsidRPr="004D7D4B">
        <w:rPr>
          <w:rFonts w:ascii="Times New Roman" w:hAnsi="Times New Roman" w:cs="Times New Roman"/>
        </w:rPr>
        <w:t>młodzieży wyedukowanej w zakresie zagrożeń związanych z narkotykami w ogóle młodzieży,</w:t>
      </w:r>
    </w:p>
    <w:p w:rsidR="002012D5" w:rsidRPr="004D7D4B" w:rsidRDefault="002012D5" w:rsidP="002012D5">
      <w:pPr>
        <w:numPr>
          <w:ilvl w:val="0"/>
          <w:numId w:val="19"/>
        </w:numPr>
        <w:spacing w:before="0"/>
        <w:jc w:val="both"/>
        <w:rPr>
          <w:rFonts w:ascii="Times New Roman" w:hAnsi="Times New Roman" w:cs="Times New Roman"/>
        </w:rPr>
      </w:pPr>
      <w:r w:rsidRPr="004D7D4B">
        <w:rPr>
          <w:rFonts w:ascii="Times New Roman" w:hAnsi="Times New Roman" w:cs="Times New Roman"/>
        </w:rPr>
        <w:t>osób dotkniętych problemami narkomanii korzystających z pomocy w tym zakresie w ogóle osób dotkniętych tymi problemami,</w:t>
      </w:r>
    </w:p>
    <w:p w:rsidR="002012D5" w:rsidRPr="004D7D4B" w:rsidRDefault="002012D5" w:rsidP="002012D5">
      <w:pPr>
        <w:numPr>
          <w:ilvl w:val="0"/>
          <w:numId w:val="19"/>
        </w:numPr>
        <w:spacing w:before="0"/>
        <w:jc w:val="both"/>
        <w:rPr>
          <w:rFonts w:ascii="Times New Roman" w:hAnsi="Times New Roman" w:cs="Times New Roman"/>
        </w:rPr>
      </w:pPr>
      <w:r w:rsidRPr="004D7D4B">
        <w:rPr>
          <w:rFonts w:ascii="Times New Roman" w:hAnsi="Times New Roman" w:cs="Times New Roman"/>
        </w:rPr>
        <w:t>osób dotkniętych problemami ubóstwa korzystających z pomocy w tym zakresie w ogóle osób dotkniętych tymi problemami,</w:t>
      </w:r>
    </w:p>
    <w:p w:rsidR="002012D5" w:rsidRPr="004D7D4B" w:rsidRDefault="002012D5" w:rsidP="002012D5">
      <w:pPr>
        <w:numPr>
          <w:ilvl w:val="0"/>
          <w:numId w:val="19"/>
        </w:numPr>
        <w:spacing w:before="0"/>
        <w:jc w:val="both"/>
        <w:rPr>
          <w:rFonts w:ascii="Times New Roman" w:hAnsi="Times New Roman" w:cs="Times New Roman"/>
        </w:rPr>
      </w:pPr>
      <w:r w:rsidRPr="004D7D4B">
        <w:rPr>
          <w:rFonts w:ascii="Times New Roman" w:hAnsi="Times New Roman" w:cs="Times New Roman"/>
        </w:rPr>
        <w:t>osób dotkniętych problemami dotyczącymi niepełnosprawności korzystających z pomocy w tym zakresie w ogóle osób dotkniętych tymi problemami.</w:t>
      </w:r>
    </w:p>
    <w:p w:rsidR="002012D5" w:rsidRPr="004D7D4B" w:rsidRDefault="002012D5" w:rsidP="002012D5">
      <w:pPr>
        <w:spacing w:before="0"/>
        <w:ind w:firstLine="709"/>
        <w:jc w:val="both"/>
        <w:rPr>
          <w:rFonts w:ascii="Times New Roman" w:hAnsi="Times New Roman" w:cs="Times New Roman"/>
        </w:rPr>
      </w:pPr>
      <w:r w:rsidRPr="004D7D4B">
        <w:rPr>
          <w:rFonts w:ascii="Times New Roman" w:hAnsi="Times New Roman" w:cs="Times New Roman"/>
        </w:rPr>
        <w:t>Powyższe wskaźniki są w większości dostępne w zbiorach statystyki publicznej oraz w zasobach informacyjnych instytucji zajmujących się pomocą społeczną. Część danych może być zbierana okresowo poprzez badania ankietowe wśród mieszkańców gminy oraz w kluczowych dla rozwiązywania problemów społecznych instytucjach.</w:t>
      </w:r>
    </w:p>
    <w:p w:rsidR="002012D5" w:rsidRPr="004D7D4B" w:rsidRDefault="002012D5" w:rsidP="002012D5">
      <w:pPr>
        <w:spacing w:before="0"/>
        <w:ind w:firstLine="709"/>
        <w:jc w:val="both"/>
        <w:rPr>
          <w:rFonts w:ascii="Times New Roman" w:hAnsi="Times New Roman" w:cs="Times New Roman"/>
        </w:rPr>
      </w:pPr>
      <w:r w:rsidRPr="004D7D4B">
        <w:rPr>
          <w:rFonts w:ascii="Times New Roman" w:hAnsi="Times New Roman" w:cs="Times New Roman"/>
        </w:rPr>
        <w:t>Ostateczny kształt systemu monitoringu powinien zostać skorelowany z projektami, które będą realizowane w ramach strategii. Najpowszechniej wskaźniki lokalnej efektywności osiąganych celów są pogrupowane wokół najważniejszych obszarów realizacyjnych strategii i odnoszą się do poszczególnych zagadnień. Podstawowymi wskaźnikami, jakie mogą być przyjęte dla pomiaru efektywności wdrażania strategii, są wskaźniki ekonomiczne i społeczne.</w:t>
      </w:r>
    </w:p>
    <w:p w:rsidR="002012D5" w:rsidRPr="004D7D4B" w:rsidRDefault="002012D5" w:rsidP="002012D5">
      <w:pPr>
        <w:numPr>
          <w:ilvl w:val="0"/>
          <w:numId w:val="20"/>
        </w:numPr>
        <w:tabs>
          <w:tab w:val="clear" w:pos="1429"/>
          <w:tab w:val="left" w:pos="720"/>
          <w:tab w:val="num" w:pos="900"/>
        </w:tabs>
        <w:spacing w:before="0"/>
        <w:ind w:left="720"/>
        <w:jc w:val="both"/>
        <w:rPr>
          <w:rFonts w:ascii="Times New Roman" w:hAnsi="Times New Roman" w:cs="Times New Roman"/>
        </w:rPr>
      </w:pPr>
      <w:r w:rsidRPr="004D7D4B">
        <w:rPr>
          <w:rFonts w:ascii="Times New Roman" w:hAnsi="Times New Roman" w:cs="Times New Roman"/>
          <w:b/>
          <w:bCs/>
        </w:rPr>
        <w:t>Ekonomiczne:</w:t>
      </w:r>
      <w:r w:rsidRPr="004D7D4B">
        <w:rPr>
          <w:rFonts w:ascii="Times New Roman" w:hAnsi="Times New Roman" w:cs="Times New Roman"/>
        </w:rPr>
        <w:t xml:space="preserve"> stopień poniesionych nakładów, koszty jednostkowe uzyskania efektu, ilość środków finansowych przeznaczonych na realizację danego projektu.</w:t>
      </w:r>
    </w:p>
    <w:p w:rsidR="002012D5" w:rsidRDefault="002012D5" w:rsidP="002012D5">
      <w:pPr>
        <w:numPr>
          <w:ilvl w:val="0"/>
          <w:numId w:val="21"/>
        </w:numPr>
        <w:tabs>
          <w:tab w:val="clear" w:pos="1429"/>
          <w:tab w:val="num" w:pos="720"/>
        </w:tabs>
        <w:spacing w:before="0"/>
        <w:ind w:left="720"/>
        <w:jc w:val="both"/>
        <w:rPr>
          <w:rFonts w:ascii="Times New Roman" w:hAnsi="Times New Roman" w:cs="Times New Roman"/>
        </w:rPr>
      </w:pPr>
      <w:r w:rsidRPr="004D7D4B">
        <w:rPr>
          <w:rFonts w:ascii="Times New Roman" w:hAnsi="Times New Roman" w:cs="Times New Roman"/>
          <w:b/>
          <w:bCs/>
        </w:rPr>
        <w:lastRenderedPageBreak/>
        <w:t>Społeczne</w:t>
      </w:r>
      <w:r w:rsidR="00EC36DC" w:rsidRPr="004D7D4B">
        <w:rPr>
          <w:rFonts w:ascii="Times New Roman" w:hAnsi="Times New Roman" w:cs="Times New Roman"/>
          <w:b/>
          <w:bCs/>
        </w:rPr>
        <w:t>:</w:t>
      </w:r>
      <w:r w:rsidR="00EC36DC" w:rsidRPr="004D7D4B">
        <w:rPr>
          <w:rFonts w:ascii="Times New Roman" w:hAnsi="Times New Roman" w:cs="Times New Roman"/>
        </w:rPr>
        <w:t xml:space="preserve">  liczba</w:t>
      </w:r>
      <w:r w:rsidRPr="004D7D4B">
        <w:rPr>
          <w:rFonts w:ascii="Times New Roman" w:hAnsi="Times New Roman" w:cs="Times New Roman"/>
        </w:rPr>
        <w:t xml:space="preserve"> programów i projektów socjalnych zrealizowanych w odniesieniu do poszczególnych celów strategicznych, liczba uczestników szkoleń i warsztatów, ocena wartości merytorycznej realizowanych projektów, inicjatywy społeczne w obszarze aktywizacji i integracji społecznej, liczba osób usamodzielnionych. </w:t>
      </w:r>
    </w:p>
    <w:p w:rsidR="008372FA" w:rsidRPr="004D7D4B" w:rsidRDefault="008372FA" w:rsidP="008372FA">
      <w:pPr>
        <w:spacing w:before="0"/>
        <w:ind w:left="720"/>
        <w:jc w:val="both"/>
        <w:rPr>
          <w:rFonts w:ascii="Times New Roman" w:hAnsi="Times New Roman" w:cs="Times New Roman"/>
        </w:rPr>
      </w:pPr>
    </w:p>
    <w:p w:rsidR="002012D5" w:rsidRPr="004D7D4B" w:rsidRDefault="008372FA" w:rsidP="008372FA">
      <w:pPr>
        <w:spacing w:before="0"/>
        <w:ind w:left="360" w:firstLine="348"/>
        <w:jc w:val="both"/>
        <w:rPr>
          <w:rFonts w:ascii="Times New Roman" w:hAnsi="Times New Roman" w:cs="Times New Roman"/>
        </w:rPr>
      </w:pPr>
      <w:r>
        <w:rPr>
          <w:rFonts w:ascii="Times New Roman" w:hAnsi="Times New Roman" w:cs="Times New Roman"/>
        </w:rPr>
        <w:t>Zadania wynikające  z dokumentu będą finansowane ze środków wskazanych pod poszczególnymi celami strategicznymi. Ich ramy będzie wyznaczał budżet gminy przyjmowany i korygowany zgodnie z występującymi potrzebami przez Radę Gminy.</w:t>
      </w:r>
    </w:p>
    <w:p w:rsidR="002012D5" w:rsidRPr="004D7D4B" w:rsidRDefault="002012D5" w:rsidP="002012D5">
      <w:pPr>
        <w:pStyle w:val="Nagwek1"/>
        <w:rPr>
          <w:sz w:val="24"/>
          <w:szCs w:val="24"/>
        </w:rPr>
      </w:pPr>
      <w:bookmarkStart w:id="94" w:name="_Toc115578070"/>
      <w:bookmarkStart w:id="95" w:name="_Toc116974496"/>
      <w:bookmarkStart w:id="96" w:name="_Toc367116393"/>
      <w:r w:rsidRPr="004D7D4B">
        <w:rPr>
          <w:sz w:val="24"/>
          <w:szCs w:val="24"/>
        </w:rPr>
        <w:t xml:space="preserve">3.3.3. </w:t>
      </w:r>
      <w:bookmarkEnd w:id="94"/>
      <w:bookmarkEnd w:id="95"/>
      <w:r>
        <w:t>Cechy projektów i programów</w:t>
      </w:r>
      <w:bookmarkEnd w:id="96"/>
    </w:p>
    <w:p w:rsidR="002012D5" w:rsidRPr="004D7D4B" w:rsidRDefault="002012D5" w:rsidP="002012D5">
      <w:pPr>
        <w:spacing w:before="0"/>
        <w:ind w:left="142"/>
        <w:jc w:val="both"/>
        <w:rPr>
          <w:rFonts w:ascii="Times New Roman" w:hAnsi="Times New Roman" w:cs="Times New Roman"/>
        </w:rPr>
      </w:pPr>
    </w:p>
    <w:p w:rsidR="002012D5" w:rsidRPr="004D7D4B" w:rsidRDefault="002012D5" w:rsidP="002012D5">
      <w:pPr>
        <w:spacing w:before="0"/>
        <w:ind w:firstLine="709"/>
        <w:jc w:val="both"/>
        <w:rPr>
          <w:rFonts w:ascii="Times New Roman" w:hAnsi="Times New Roman" w:cs="Times New Roman"/>
        </w:rPr>
      </w:pPr>
      <w:r w:rsidRPr="004D7D4B">
        <w:rPr>
          <w:rFonts w:ascii="Times New Roman" w:hAnsi="Times New Roman" w:cs="Times New Roman"/>
        </w:rPr>
        <w:t>Strategia integracji i rozwiązywania problemów społecznych będzie skuteczna, o ile przedstawiciele samorządu lokalnego znajdą zasoby umożliwiające budowę i realizację programów celowych zgodnych z przyjętymi kierunkami działań. Programy można realizować w okresach rocznych, dłuższych lub krótszych, w zależności od charakteru danego projektu. Przy budowie projektów znaczenie będą miały środki, które Rada Gminy rocznie będzie przeznaczała na ten cel. Projekty winny być realizowane w ramach:</w:t>
      </w:r>
    </w:p>
    <w:p w:rsidR="002012D5" w:rsidRPr="004D7D4B" w:rsidRDefault="002012D5" w:rsidP="002012D5">
      <w:pPr>
        <w:numPr>
          <w:ilvl w:val="0"/>
          <w:numId w:val="15"/>
        </w:numPr>
        <w:tabs>
          <w:tab w:val="num" w:pos="840"/>
        </w:tabs>
        <w:spacing w:before="0"/>
        <w:ind w:hanging="949"/>
        <w:jc w:val="both"/>
        <w:rPr>
          <w:rFonts w:ascii="Times New Roman" w:hAnsi="Times New Roman" w:cs="Times New Roman"/>
        </w:rPr>
      </w:pPr>
      <w:r w:rsidRPr="004D7D4B">
        <w:rPr>
          <w:rFonts w:ascii="Times New Roman" w:hAnsi="Times New Roman" w:cs="Times New Roman"/>
        </w:rPr>
        <w:t>własnych zasobó</w:t>
      </w:r>
      <w:r w:rsidR="00EC36DC">
        <w:rPr>
          <w:rFonts w:ascii="Times New Roman" w:hAnsi="Times New Roman" w:cs="Times New Roman"/>
        </w:rPr>
        <w:t>w samorządu (np. projekty GOPS</w:t>
      </w:r>
      <w:r w:rsidRPr="004D7D4B">
        <w:rPr>
          <w:rFonts w:ascii="Times New Roman" w:hAnsi="Times New Roman" w:cs="Times New Roman"/>
        </w:rPr>
        <w:t>),</w:t>
      </w:r>
    </w:p>
    <w:p w:rsidR="002012D5" w:rsidRPr="004D7D4B" w:rsidRDefault="002012D5" w:rsidP="002012D5">
      <w:pPr>
        <w:numPr>
          <w:ilvl w:val="0"/>
          <w:numId w:val="15"/>
        </w:numPr>
        <w:tabs>
          <w:tab w:val="num" w:pos="840"/>
        </w:tabs>
        <w:spacing w:before="0"/>
        <w:ind w:hanging="949"/>
        <w:jc w:val="both"/>
        <w:rPr>
          <w:rFonts w:ascii="Times New Roman" w:hAnsi="Times New Roman" w:cs="Times New Roman"/>
        </w:rPr>
      </w:pPr>
      <w:r w:rsidRPr="004D7D4B">
        <w:rPr>
          <w:rFonts w:ascii="Times New Roman" w:hAnsi="Times New Roman" w:cs="Times New Roman"/>
        </w:rPr>
        <w:t>poprzez organizacje pozarządowe,</w:t>
      </w:r>
    </w:p>
    <w:p w:rsidR="002012D5" w:rsidRPr="004D7D4B" w:rsidRDefault="002012D5" w:rsidP="002012D5">
      <w:pPr>
        <w:numPr>
          <w:ilvl w:val="0"/>
          <w:numId w:val="15"/>
        </w:numPr>
        <w:tabs>
          <w:tab w:val="num" w:pos="840"/>
        </w:tabs>
        <w:spacing w:before="0"/>
        <w:ind w:hanging="949"/>
        <w:jc w:val="both"/>
        <w:rPr>
          <w:rFonts w:ascii="Times New Roman" w:hAnsi="Times New Roman" w:cs="Times New Roman"/>
        </w:rPr>
      </w:pPr>
      <w:r w:rsidRPr="004D7D4B">
        <w:rPr>
          <w:rFonts w:ascii="Times New Roman" w:hAnsi="Times New Roman" w:cs="Times New Roman"/>
        </w:rPr>
        <w:t>poprzez inne instytucje zewnętrzne.</w:t>
      </w:r>
    </w:p>
    <w:p w:rsidR="002012D5" w:rsidRPr="004D7D4B" w:rsidRDefault="002012D5" w:rsidP="002012D5">
      <w:pPr>
        <w:tabs>
          <w:tab w:val="num" w:pos="840"/>
        </w:tabs>
        <w:spacing w:before="0"/>
        <w:ind w:firstLine="709"/>
        <w:jc w:val="both"/>
        <w:rPr>
          <w:rFonts w:ascii="Times New Roman" w:hAnsi="Times New Roman" w:cs="Times New Roman"/>
        </w:rPr>
      </w:pPr>
      <w:r w:rsidRPr="004D7D4B">
        <w:rPr>
          <w:rFonts w:ascii="Times New Roman" w:hAnsi="Times New Roman" w:cs="Times New Roman"/>
        </w:rPr>
        <w:t xml:space="preserve">Projekty i programy mogą być przyjmowane przez Radę </w:t>
      </w:r>
      <w:r w:rsidR="008372FA">
        <w:rPr>
          <w:rFonts w:ascii="Times New Roman" w:hAnsi="Times New Roman" w:cs="Times New Roman"/>
        </w:rPr>
        <w:t>Gminy</w:t>
      </w:r>
      <w:r w:rsidRPr="004D7D4B">
        <w:rPr>
          <w:rFonts w:ascii="Times New Roman" w:hAnsi="Times New Roman" w:cs="Times New Roman"/>
        </w:rPr>
        <w:t xml:space="preserve"> stosownymi uchwałami, które winny przybierać formułę załączników do niniejszej strategii. Projekty i programy realizowane w ramach strategii powinny być zgodne z przyjętymi kierunkami działań. Ponadto powinny je cechować: efektywność, skuteczność i celowość.</w:t>
      </w:r>
    </w:p>
    <w:p w:rsidR="002012D5" w:rsidRPr="004D7D4B" w:rsidRDefault="002012D5" w:rsidP="002012D5">
      <w:pPr>
        <w:numPr>
          <w:ilvl w:val="0"/>
          <w:numId w:val="15"/>
        </w:numPr>
        <w:tabs>
          <w:tab w:val="num" w:pos="840"/>
        </w:tabs>
        <w:overflowPunct w:val="0"/>
        <w:autoSpaceDE w:val="0"/>
        <w:autoSpaceDN w:val="0"/>
        <w:adjustRightInd w:val="0"/>
        <w:spacing w:before="0"/>
        <w:ind w:left="840"/>
        <w:jc w:val="both"/>
        <w:textAlignment w:val="baseline"/>
        <w:rPr>
          <w:rFonts w:ascii="Times New Roman" w:hAnsi="Times New Roman" w:cs="Times New Roman"/>
        </w:rPr>
      </w:pPr>
      <w:r w:rsidRPr="004D7D4B">
        <w:rPr>
          <w:rFonts w:ascii="Times New Roman" w:hAnsi="Times New Roman" w:cs="Times New Roman"/>
          <w:b/>
          <w:bCs/>
        </w:rPr>
        <w:t>Efektywność</w:t>
      </w:r>
      <w:r w:rsidRPr="004D7D4B">
        <w:rPr>
          <w:rFonts w:ascii="Times New Roman" w:hAnsi="Times New Roman" w:cs="Times New Roman"/>
        </w:rPr>
        <w:t xml:space="preserve"> – jest to</w:t>
      </w:r>
      <w:r w:rsidRPr="004D7D4B">
        <w:rPr>
          <w:rFonts w:ascii="Times New Roman" w:hAnsi="Times New Roman" w:cs="Times New Roman"/>
          <w:b/>
          <w:bCs/>
        </w:rPr>
        <w:t xml:space="preserve"> </w:t>
      </w:r>
      <w:r w:rsidRPr="004D7D4B">
        <w:rPr>
          <w:rFonts w:ascii="Times New Roman" w:hAnsi="Times New Roman" w:cs="Times New Roman"/>
        </w:rPr>
        <w:t xml:space="preserve">jedna z najbardziej pożądanych cech polityki społecznej i jednocześnie kryterium jej oceny. Stosowana jest w polityce społecznej w znaczeniach nadawanych jej przez ekonomię, prakseologię i socjologię. Jest to relacja między osiągniętymi bądź planowanymi celami (korzyściami) danego działania a ponoszonymi lub planowanymi nakładami. Można tego dokonać dwoma sposobami: osiągając maksymalny stopień realizacji celu przy danym nakładzie zasobów (zwiększenie wydajności) lub używając minimalnego nakładu </w:t>
      </w:r>
      <w:r w:rsidRPr="004D7D4B">
        <w:rPr>
          <w:rFonts w:ascii="Times New Roman" w:hAnsi="Times New Roman" w:cs="Times New Roman"/>
        </w:rPr>
        <w:lastRenderedPageBreak/>
        <w:t>środków, by w jak największym stopniu zbliżyć się do realizacji celu (oszczędzanie zasobów). Efektywne programy, realizowane w ramach strategii, rozwiązują jedną kwestię społeczną, nie przyczyniając się do powstania nowych. Służą zachowaniu równowagi między interesami różnych grup społecznych oraz podnoszą poziom zaspokajania potrzeb społeczeństwa, oszczędnie i wydajnie dysponując posiadanymi środkami.</w:t>
      </w:r>
    </w:p>
    <w:p w:rsidR="002012D5" w:rsidRPr="004D7D4B" w:rsidRDefault="002012D5" w:rsidP="002012D5">
      <w:pPr>
        <w:numPr>
          <w:ilvl w:val="0"/>
          <w:numId w:val="15"/>
        </w:numPr>
        <w:tabs>
          <w:tab w:val="num" w:pos="840"/>
        </w:tabs>
        <w:overflowPunct w:val="0"/>
        <w:autoSpaceDE w:val="0"/>
        <w:autoSpaceDN w:val="0"/>
        <w:adjustRightInd w:val="0"/>
        <w:spacing w:before="0"/>
        <w:ind w:left="840"/>
        <w:jc w:val="both"/>
        <w:textAlignment w:val="baseline"/>
        <w:rPr>
          <w:rFonts w:ascii="Times New Roman" w:hAnsi="Times New Roman" w:cs="Times New Roman"/>
        </w:rPr>
      </w:pPr>
      <w:r w:rsidRPr="004D7D4B">
        <w:rPr>
          <w:rFonts w:ascii="Times New Roman" w:hAnsi="Times New Roman" w:cs="Times New Roman"/>
          <w:b/>
          <w:bCs/>
        </w:rPr>
        <w:t>Skuteczność</w:t>
      </w:r>
      <w:r w:rsidRPr="004D7D4B">
        <w:rPr>
          <w:rFonts w:ascii="Times New Roman" w:hAnsi="Times New Roman" w:cs="Times New Roman"/>
        </w:rPr>
        <w:t xml:space="preserve"> – jest to zgodność między stanem rzeczy, określanym jako skutek danego działania, a zakładanym celem. Skuteczność jest stopniowalna: za skuteczne uznaje się nie tylko działania, których skutki są tożsame z celem, ale </w:t>
      </w:r>
      <w:r w:rsidRPr="004D7D4B">
        <w:rPr>
          <w:rFonts w:ascii="Times New Roman" w:hAnsi="Times New Roman" w:cs="Times New Roman"/>
        </w:rPr>
        <w:br/>
        <w:t>i te, które zbliżają do jego osiągnięcia. Skuteczność jest oceną, dla której punktem odniesienia jest wzorzec stanu docelowego. Ten stan docelowy w polityce społecznej może być postrzegany bardziej konkretnie – jako pożądane i zaplanowane zmiany w jakiejś dziedzinie życia społecznego (np. ograniczanie obszarów biedy).</w:t>
      </w:r>
    </w:p>
    <w:p w:rsidR="002012D5" w:rsidRDefault="002012D5" w:rsidP="002012D5">
      <w:pPr>
        <w:numPr>
          <w:ilvl w:val="0"/>
          <w:numId w:val="15"/>
        </w:numPr>
        <w:tabs>
          <w:tab w:val="num" w:pos="840"/>
        </w:tabs>
        <w:spacing w:before="0"/>
        <w:ind w:left="840"/>
        <w:jc w:val="both"/>
        <w:rPr>
          <w:rFonts w:ascii="Times New Roman" w:hAnsi="Times New Roman" w:cs="Times New Roman"/>
        </w:rPr>
      </w:pPr>
      <w:r w:rsidRPr="004D7D4B">
        <w:rPr>
          <w:rFonts w:ascii="Times New Roman" w:hAnsi="Times New Roman" w:cs="Times New Roman"/>
          <w:b/>
          <w:bCs/>
        </w:rPr>
        <w:t xml:space="preserve">Celowość </w:t>
      </w:r>
      <w:r w:rsidRPr="004D7D4B">
        <w:rPr>
          <w:rFonts w:ascii="Times New Roman" w:hAnsi="Times New Roman" w:cs="Times New Roman"/>
        </w:rPr>
        <w:t>– jest to cecha oznaczająca dotarcie z danym programem do środowiska osób rzeczywiście go potrzebujących. Ocena celowości powinna się opierać na rzetelnie przeprowadzonej diagnozie problemu.</w:t>
      </w: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Default="00EC36DC" w:rsidP="00EC36DC">
      <w:pPr>
        <w:spacing w:before="0"/>
        <w:jc w:val="both"/>
        <w:rPr>
          <w:rFonts w:ascii="Times New Roman" w:hAnsi="Times New Roman" w:cs="Times New Roman"/>
        </w:rPr>
      </w:pPr>
    </w:p>
    <w:p w:rsidR="00EC36DC" w:rsidRPr="004D7D4B" w:rsidRDefault="00EC36DC" w:rsidP="00EC36DC">
      <w:pPr>
        <w:spacing w:before="0"/>
        <w:jc w:val="both"/>
        <w:rPr>
          <w:rFonts w:ascii="Times New Roman" w:hAnsi="Times New Roman" w:cs="Times New Roman"/>
        </w:rPr>
      </w:pPr>
    </w:p>
    <w:p w:rsidR="002012D5" w:rsidRPr="003F13D2" w:rsidRDefault="002012D5" w:rsidP="002012D5">
      <w:pPr>
        <w:pStyle w:val="Nagwek1"/>
      </w:pPr>
      <w:bookmarkStart w:id="97" w:name="_Toc365803292"/>
      <w:bookmarkStart w:id="98" w:name="_Toc367116394"/>
      <w:r w:rsidRPr="003F13D2">
        <w:t>4. Uwagi końcowe</w:t>
      </w:r>
      <w:bookmarkEnd w:id="97"/>
      <w:bookmarkEnd w:id="98"/>
    </w:p>
    <w:p w:rsidR="002012D5" w:rsidRPr="00F73C67" w:rsidRDefault="002012D5" w:rsidP="002012D5">
      <w:pPr>
        <w:ind w:firstLine="708"/>
        <w:rPr>
          <w:rFonts w:ascii="Times New Roman" w:hAnsi="Times New Roman" w:cs="Times New Roman"/>
        </w:rPr>
      </w:pPr>
      <w:r w:rsidRPr="00F73C67">
        <w:rPr>
          <w:rFonts w:ascii="Times New Roman" w:hAnsi="Times New Roman" w:cs="Times New Roman"/>
        </w:rPr>
        <w:t>Autorzy niniejszego dokumentu dziękują wszystkim, którzy w jakikolwiek sposób przyczynili się do jego powstania – w szczególności za udostępnienie danych niezbędnych do rzetelnej oceny aktualnej sytuacji społecznej. Dokument wyznacza kierunki lokalnej polityki społecznej, która uwzględnia potrzeby każdego mieszkańca niezależnie od jego statusu materialnego i prowadzi do realizacji założonej misji  - przyjętej w niniejszej Strategii.</w:t>
      </w:r>
    </w:p>
    <w:p w:rsidR="002012D5" w:rsidRPr="00F73C67" w:rsidRDefault="002012D5" w:rsidP="002012D5">
      <w:pPr>
        <w:ind w:firstLine="708"/>
        <w:rPr>
          <w:rFonts w:ascii="Times New Roman" w:hAnsi="Times New Roman" w:cs="Times New Roman"/>
        </w:rPr>
      </w:pPr>
      <w:r w:rsidRPr="00F73C67">
        <w:rPr>
          <w:rFonts w:ascii="Times New Roman" w:hAnsi="Times New Roman" w:cs="Times New Roman"/>
        </w:rPr>
        <w:t>Realizacja celów zapisanych w dokumencie strategicznym możliwa będzie dzięki wspólnej pracy dotychczasowych koalicjantów  oraz nowych sojuszników zainteresowanych działaniami na rzecz mieszkańców znajdujących się w szczególnie trudnej sytuacji społeczno-ekonomicznej. Zbudowana siatka celów strategicznych, operacyjnych i kierunków działań uwzględnia najistotniejsze obszary życia społecznego, które winny być sferą oddziaływania samorzą</w:t>
      </w:r>
      <w:r>
        <w:rPr>
          <w:rFonts w:ascii="Times New Roman" w:hAnsi="Times New Roman" w:cs="Times New Roman"/>
        </w:rPr>
        <w:t xml:space="preserve">du, by jakość życia mieszkańców gminy </w:t>
      </w:r>
      <w:r w:rsidRPr="00F73C67">
        <w:rPr>
          <w:rFonts w:ascii="Times New Roman" w:hAnsi="Times New Roman" w:cs="Times New Roman"/>
        </w:rPr>
        <w:t xml:space="preserve">ulegała systematycznej poprawie. Samorząd lokalny, jako kreator lokalnych rozwiązań, poprzez budowę kapitału społecznego swoich mieszkańców, dla nich i przez nich, wzmacnia naturalne sieci wsparcia, wspiera rodzinę w jej naturalnym środowisku, stara się redukować skutki społeczne bezrobocia, ekskluzji społecznej, bezdomności, uzależnień, włączając w te procesy organizacje </w:t>
      </w:r>
      <w:r w:rsidR="00EC36DC" w:rsidRPr="00F73C67">
        <w:rPr>
          <w:rFonts w:ascii="Times New Roman" w:hAnsi="Times New Roman" w:cs="Times New Roman"/>
        </w:rPr>
        <w:t>pozarządowe, jako</w:t>
      </w:r>
      <w:r w:rsidRPr="00F73C67">
        <w:rPr>
          <w:rFonts w:ascii="Times New Roman" w:hAnsi="Times New Roman" w:cs="Times New Roman"/>
        </w:rPr>
        <w:t xml:space="preserve"> partnera sprawdzonego i oczywistego. </w:t>
      </w:r>
    </w:p>
    <w:p w:rsidR="002012D5" w:rsidRPr="00DF1382" w:rsidRDefault="002012D5" w:rsidP="002012D5">
      <w:pPr>
        <w:rPr>
          <w:rFonts w:ascii="Times New Roman" w:hAnsi="Times New Roman" w:cs="Times New Roman"/>
          <w:color w:val="FF0000"/>
        </w:rPr>
      </w:pPr>
    </w:p>
    <w:p w:rsidR="00E6364C" w:rsidRDefault="00E6364C" w:rsidP="002012D5"/>
    <w:sectPr w:rsidR="00E6364C" w:rsidSect="002012D5">
      <w:type w:val="continuous"/>
      <w:pgSz w:w="11907" w:h="16839" w:code="9"/>
      <w:pgMar w:top="1418" w:right="1418" w:bottom="1418" w:left="1701"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86" w:rsidRDefault="00D00D86" w:rsidP="002012D5">
      <w:pPr>
        <w:spacing w:before="0" w:line="240" w:lineRule="auto"/>
      </w:pPr>
      <w:r>
        <w:separator/>
      </w:r>
    </w:p>
  </w:endnote>
  <w:endnote w:type="continuationSeparator" w:id="0">
    <w:p w:rsidR="00D00D86" w:rsidRDefault="00D00D86" w:rsidP="002012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horndale">
    <w:altName w:val="Times New Roman"/>
    <w:panose1 w:val="00000000000000000000"/>
    <w:charset w:val="EE"/>
    <w:family w:val="roman"/>
    <w:notTrueType/>
    <w:pitch w:val="variable"/>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95" w:rsidRDefault="00A927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92795" w:rsidRDefault="00A927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95" w:rsidRDefault="00A92795">
    <w:pPr>
      <w:pStyle w:val="Stopka"/>
      <w:framePr w:wrap="around" w:vAnchor="text" w:hAnchor="margin" w:xAlign="center" w:y="1"/>
      <w:rPr>
        <w:rStyle w:val="Numerstrony"/>
        <w:sz w:val="20"/>
      </w:rPr>
    </w:pPr>
    <w:r>
      <w:rPr>
        <w:rStyle w:val="Numerstrony"/>
        <w:sz w:val="20"/>
      </w:rPr>
      <w:fldChar w:fldCharType="begin"/>
    </w:r>
    <w:r>
      <w:rPr>
        <w:rStyle w:val="Numerstrony"/>
        <w:sz w:val="20"/>
      </w:rPr>
      <w:instrText xml:space="preserve">PAGE  </w:instrText>
    </w:r>
    <w:r>
      <w:rPr>
        <w:rStyle w:val="Numerstrony"/>
        <w:sz w:val="20"/>
      </w:rPr>
      <w:fldChar w:fldCharType="separate"/>
    </w:r>
    <w:r>
      <w:rPr>
        <w:rStyle w:val="Numerstrony"/>
        <w:noProof/>
        <w:sz w:val="20"/>
      </w:rPr>
      <w:t>2</w:t>
    </w:r>
    <w:r>
      <w:rPr>
        <w:rStyle w:val="Numerstrony"/>
        <w:sz w:val="20"/>
      </w:rPr>
      <w:fldChar w:fldCharType="end"/>
    </w:r>
  </w:p>
  <w:p w:rsidR="00A92795" w:rsidRDefault="00A927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95" w:rsidRDefault="00A927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92795" w:rsidRDefault="00A9279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95" w:rsidRDefault="00A92795">
    <w:pPr>
      <w:pStyle w:val="Stopka"/>
      <w:framePr w:wrap="around" w:vAnchor="text" w:hAnchor="margin" w:xAlign="center" w:y="1"/>
      <w:rPr>
        <w:rStyle w:val="Numerstrony"/>
        <w:sz w:val="20"/>
      </w:rPr>
    </w:pPr>
    <w:r>
      <w:rPr>
        <w:rStyle w:val="Numerstrony"/>
        <w:sz w:val="20"/>
      </w:rPr>
      <w:fldChar w:fldCharType="begin"/>
    </w:r>
    <w:r>
      <w:rPr>
        <w:rStyle w:val="Numerstrony"/>
        <w:sz w:val="20"/>
      </w:rPr>
      <w:instrText xml:space="preserve">PAGE  </w:instrText>
    </w:r>
    <w:r>
      <w:rPr>
        <w:rStyle w:val="Numerstrony"/>
        <w:sz w:val="20"/>
      </w:rPr>
      <w:fldChar w:fldCharType="separate"/>
    </w:r>
    <w:r w:rsidR="0022151B">
      <w:rPr>
        <w:rStyle w:val="Numerstrony"/>
        <w:noProof/>
        <w:sz w:val="20"/>
      </w:rPr>
      <w:t>21</w:t>
    </w:r>
    <w:r>
      <w:rPr>
        <w:rStyle w:val="Numerstrony"/>
        <w:sz w:val="20"/>
      </w:rPr>
      <w:fldChar w:fldCharType="end"/>
    </w:r>
  </w:p>
  <w:p w:rsidR="00A92795" w:rsidRDefault="00A927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86" w:rsidRDefault="00D00D86" w:rsidP="002012D5">
      <w:pPr>
        <w:spacing w:before="0" w:line="240" w:lineRule="auto"/>
      </w:pPr>
      <w:r>
        <w:separator/>
      </w:r>
    </w:p>
  </w:footnote>
  <w:footnote w:type="continuationSeparator" w:id="0">
    <w:p w:rsidR="00D00D86" w:rsidRDefault="00D00D86" w:rsidP="002012D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95" w:rsidRDefault="00A92795">
    <w:pPr>
      <w:pStyle w:val="Nagwek"/>
      <w:pBdr>
        <w:bottom w:val="single" w:sz="4" w:space="1" w:color="auto"/>
      </w:pBdr>
      <w:rPr>
        <w:i/>
        <w:sz w:val="20"/>
        <w:szCs w:val="20"/>
      </w:rPr>
    </w:pPr>
    <w:r>
      <w:rPr>
        <w:i/>
        <w:sz w:val="20"/>
        <w:szCs w:val="20"/>
      </w:rPr>
      <w:t>Strategia Integracji i Rozwiązywania Problemów Społecznych Gminy</w:t>
    </w:r>
    <w:r w:rsidRPr="00676AA8">
      <w:rPr>
        <w:i/>
        <w:sz w:val="20"/>
        <w:szCs w:val="20"/>
      </w:rPr>
      <w:t xml:space="preserve"> Tarnowa na lata 2011-2020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95" w:rsidRDefault="00A92795">
    <w:pPr>
      <w:pStyle w:val="Nagwek"/>
      <w:pBdr>
        <w:bottom w:val="single" w:sz="4" w:space="1" w:color="auto"/>
      </w:pBdr>
      <w:jc w:val="center"/>
      <w:rPr>
        <w:i/>
        <w:sz w:val="20"/>
        <w:szCs w:val="20"/>
      </w:rPr>
    </w:pPr>
    <w:r>
      <w:rPr>
        <w:i/>
        <w:sz w:val="20"/>
        <w:szCs w:val="20"/>
      </w:rPr>
      <w:t>Strategia Rozwiązywania Problemów Społecznych Gminy Zgorzelec na lata 2013 - 2020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20B"/>
    <w:multiLevelType w:val="multilevel"/>
    <w:tmpl w:val="8CB6CDC8"/>
    <w:lvl w:ilvl="0">
      <w:start w:val="1"/>
      <w:numFmt w:val="bullet"/>
      <w:lvlText w:val=""/>
      <w:lvlJc w:val="left"/>
      <w:pPr>
        <w:tabs>
          <w:tab w:val="num" w:pos="1429"/>
        </w:tabs>
        <w:ind w:left="1429"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11B11B4"/>
    <w:multiLevelType w:val="hybridMultilevel"/>
    <w:tmpl w:val="ECB0A48C"/>
    <w:lvl w:ilvl="0" w:tplc="04150001">
      <w:start w:val="1"/>
      <w:numFmt w:val="bullet"/>
      <w:lvlText w:val=""/>
      <w:lvlJc w:val="left"/>
      <w:pPr>
        <w:tabs>
          <w:tab w:val="num" w:pos="720"/>
        </w:tabs>
        <w:ind w:left="720" w:hanging="360"/>
      </w:pPr>
      <w:rPr>
        <w:rFonts w:ascii="Symbol" w:hAnsi="Symbol" w:cs="Symbol" w:hint="default"/>
      </w:rPr>
    </w:lvl>
    <w:lvl w:ilvl="1" w:tplc="8D56AE0E">
      <w:start w:val="1"/>
      <w:numFmt w:val="bullet"/>
      <w:lvlText w:val=""/>
      <w:lvlJc w:val="left"/>
      <w:pPr>
        <w:tabs>
          <w:tab w:val="num" w:pos="340"/>
        </w:tabs>
        <w:ind w:left="340" w:hanging="340"/>
      </w:pPr>
      <w:rPr>
        <w:rFonts w:ascii="Symbol" w:hAnsi="Symbol" w:cs="Symbol" w:hint="default"/>
      </w:rPr>
    </w:lvl>
    <w:lvl w:ilvl="2" w:tplc="04150001">
      <w:start w:val="1"/>
      <w:numFmt w:val="bullet"/>
      <w:lvlText w:val=""/>
      <w:lvlJc w:val="left"/>
      <w:pPr>
        <w:tabs>
          <w:tab w:val="num" w:pos="2160"/>
        </w:tabs>
        <w:ind w:left="216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nsid w:val="03174951"/>
    <w:multiLevelType w:val="hybridMultilevel"/>
    <w:tmpl w:val="4F62BF3C"/>
    <w:lvl w:ilvl="0" w:tplc="F4E825B8">
      <w:start w:val="1"/>
      <w:numFmt w:val="decimal"/>
      <w:lvlText w:val="%1."/>
      <w:lvlJc w:val="left"/>
      <w:pPr>
        <w:tabs>
          <w:tab w:val="num" w:pos="720"/>
        </w:tabs>
        <w:ind w:left="720" w:hanging="360"/>
      </w:pPr>
      <w:rPr>
        <w:rFonts w:ascii="Times New Roman" w:hAnsi="Times New Roman" w:cs="Times New Roman" w:hint="default"/>
        <w:b w:val="0"/>
        <w:i w:val="0"/>
        <w:sz w:val="26"/>
        <w:szCs w:val="26"/>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626CCC"/>
    <w:multiLevelType w:val="hybridMultilevel"/>
    <w:tmpl w:val="20D28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E56175"/>
    <w:multiLevelType w:val="hybridMultilevel"/>
    <w:tmpl w:val="3844DBEA"/>
    <w:lvl w:ilvl="0" w:tplc="04150001">
      <w:start w:val="1"/>
      <w:numFmt w:val="decimal"/>
      <w:lvlText w:val="%1."/>
      <w:lvlJc w:val="left"/>
      <w:pPr>
        <w:tabs>
          <w:tab w:val="num" w:pos="720"/>
        </w:tabs>
        <w:ind w:left="720" w:hanging="360"/>
      </w:pPr>
    </w:lvl>
    <w:lvl w:ilvl="1" w:tplc="0415000F">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
    <w:nsid w:val="064C3070"/>
    <w:multiLevelType w:val="hybridMultilevel"/>
    <w:tmpl w:val="C94AB6D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6EF286F"/>
    <w:multiLevelType w:val="hybridMultilevel"/>
    <w:tmpl w:val="A6EC512E"/>
    <w:lvl w:ilvl="0" w:tplc="B2C6F65C">
      <w:start w:val="1"/>
      <w:numFmt w:val="bullet"/>
      <w:pStyle w:val="Listapunktowana2"/>
      <w:lvlText w:val=""/>
      <w:lvlJc w:val="left"/>
      <w:pPr>
        <w:tabs>
          <w:tab w:val="num" w:pos="1429"/>
        </w:tabs>
        <w:ind w:left="1429" w:hanging="360"/>
      </w:pPr>
      <w:rPr>
        <w:rFonts w:ascii="Symbol" w:hAnsi="Symbol" w:cs="Symbol" w:hint="default"/>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7">
    <w:nsid w:val="07200FE9"/>
    <w:multiLevelType w:val="hybridMultilevel"/>
    <w:tmpl w:val="1912087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087647B1"/>
    <w:multiLevelType w:val="hybridMultilevel"/>
    <w:tmpl w:val="20360538"/>
    <w:lvl w:ilvl="0" w:tplc="9F0ACFBA">
      <w:start w:val="1"/>
      <w:numFmt w:val="bullet"/>
      <w:lvlText w:val=""/>
      <w:lvlJc w:val="left"/>
      <w:pPr>
        <w:tabs>
          <w:tab w:val="num" w:pos="1079"/>
        </w:tabs>
        <w:ind w:left="1079" w:hanging="371"/>
      </w:pPr>
      <w:rPr>
        <w:rFonts w:ascii="Symbol" w:hAnsi="Symbol" w:cs="Symbol" w:hint="default"/>
      </w:rPr>
    </w:lvl>
    <w:lvl w:ilvl="1" w:tplc="04150003">
      <w:start w:val="1"/>
      <w:numFmt w:val="bullet"/>
      <w:lvlText w:val="o"/>
      <w:lvlJc w:val="left"/>
      <w:pPr>
        <w:tabs>
          <w:tab w:val="num" w:pos="1439"/>
        </w:tabs>
        <w:ind w:left="1439" w:hanging="360"/>
      </w:pPr>
      <w:rPr>
        <w:rFonts w:ascii="Courier New" w:hAnsi="Courier New" w:cs="Courier New" w:hint="default"/>
      </w:rPr>
    </w:lvl>
    <w:lvl w:ilvl="2" w:tplc="04150005">
      <w:start w:val="1"/>
      <w:numFmt w:val="bullet"/>
      <w:lvlText w:val=""/>
      <w:lvlJc w:val="left"/>
      <w:pPr>
        <w:tabs>
          <w:tab w:val="num" w:pos="2159"/>
        </w:tabs>
        <w:ind w:left="2159" w:hanging="360"/>
      </w:pPr>
      <w:rPr>
        <w:rFonts w:ascii="Wingdings" w:hAnsi="Wingdings" w:cs="Wingdings" w:hint="default"/>
      </w:rPr>
    </w:lvl>
    <w:lvl w:ilvl="3" w:tplc="04150001">
      <w:start w:val="1"/>
      <w:numFmt w:val="bullet"/>
      <w:lvlText w:val=""/>
      <w:lvlJc w:val="left"/>
      <w:pPr>
        <w:tabs>
          <w:tab w:val="num" w:pos="2879"/>
        </w:tabs>
        <w:ind w:left="2879" w:hanging="360"/>
      </w:pPr>
      <w:rPr>
        <w:rFonts w:ascii="Symbol" w:hAnsi="Symbol" w:cs="Symbol" w:hint="default"/>
      </w:rPr>
    </w:lvl>
    <w:lvl w:ilvl="4" w:tplc="04150003">
      <w:start w:val="1"/>
      <w:numFmt w:val="bullet"/>
      <w:lvlText w:val="o"/>
      <w:lvlJc w:val="left"/>
      <w:pPr>
        <w:tabs>
          <w:tab w:val="num" w:pos="3599"/>
        </w:tabs>
        <w:ind w:left="3599" w:hanging="360"/>
      </w:pPr>
      <w:rPr>
        <w:rFonts w:ascii="Courier New" w:hAnsi="Courier New" w:cs="Courier New" w:hint="default"/>
      </w:rPr>
    </w:lvl>
    <w:lvl w:ilvl="5" w:tplc="04150005">
      <w:start w:val="1"/>
      <w:numFmt w:val="bullet"/>
      <w:lvlText w:val=""/>
      <w:lvlJc w:val="left"/>
      <w:pPr>
        <w:tabs>
          <w:tab w:val="num" w:pos="4319"/>
        </w:tabs>
        <w:ind w:left="4319" w:hanging="360"/>
      </w:pPr>
      <w:rPr>
        <w:rFonts w:ascii="Wingdings" w:hAnsi="Wingdings" w:cs="Wingdings" w:hint="default"/>
      </w:rPr>
    </w:lvl>
    <w:lvl w:ilvl="6" w:tplc="04150001">
      <w:start w:val="1"/>
      <w:numFmt w:val="bullet"/>
      <w:lvlText w:val=""/>
      <w:lvlJc w:val="left"/>
      <w:pPr>
        <w:tabs>
          <w:tab w:val="num" w:pos="5039"/>
        </w:tabs>
        <w:ind w:left="5039" w:hanging="360"/>
      </w:pPr>
      <w:rPr>
        <w:rFonts w:ascii="Symbol" w:hAnsi="Symbol" w:cs="Symbol" w:hint="default"/>
      </w:rPr>
    </w:lvl>
    <w:lvl w:ilvl="7" w:tplc="04150003">
      <w:start w:val="1"/>
      <w:numFmt w:val="bullet"/>
      <w:lvlText w:val="o"/>
      <w:lvlJc w:val="left"/>
      <w:pPr>
        <w:tabs>
          <w:tab w:val="num" w:pos="5759"/>
        </w:tabs>
        <w:ind w:left="5759" w:hanging="360"/>
      </w:pPr>
      <w:rPr>
        <w:rFonts w:ascii="Courier New" w:hAnsi="Courier New" w:cs="Courier New" w:hint="default"/>
      </w:rPr>
    </w:lvl>
    <w:lvl w:ilvl="8" w:tplc="04150005">
      <w:start w:val="1"/>
      <w:numFmt w:val="bullet"/>
      <w:lvlText w:val=""/>
      <w:lvlJc w:val="left"/>
      <w:pPr>
        <w:tabs>
          <w:tab w:val="num" w:pos="6479"/>
        </w:tabs>
        <w:ind w:left="6479" w:hanging="360"/>
      </w:pPr>
      <w:rPr>
        <w:rFonts w:ascii="Wingdings" w:hAnsi="Wingdings" w:cs="Wingdings" w:hint="default"/>
      </w:rPr>
    </w:lvl>
  </w:abstractNum>
  <w:abstractNum w:abstractNumId="9">
    <w:nsid w:val="09082FC9"/>
    <w:multiLevelType w:val="multilevel"/>
    <w:tmpl w:val="E51E4280"/>
    <w:lvl w:ilvl="0">
      <w:start w:val="1"/>
      <w:numFmt w:val="bullet"/>
      <w:lvlText w:val=""/>
      <w:lvlJc w:val="left"/>
      <w:pPr>
        <w:tabs>
          <w:tab w:val="num" w:pos="340"/>
        </w:tabs>
        <w:ind w:left="340" w:hanging="34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E6C69A7"/>
    <w:multiLevelType w:val="hybridMultilevel"/>
    <w:tmpl w:val="F5F6A072"/>
    <w:lvl w:ilvl="0" w:tplc="FFFFFFFF">
      <w:start w:val="1"/>
      <w:numFmt w:val="bullet"/>
      <w:lvlText w:val=""/>
      <w:lvlJc w:val="left"/>
      <w:pPr>
        <w:tabs>
          <w:tab w:val="num" w:pos="1080"/>
        </w:tabs>
        <w:ind w:left="1080" w:hanging="37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14FC35E4"/>
    <w:multiLevelType w:val="hybridMultilevel"/>
    <w:tmpl w:val="6D8ADE72"/>
    <w:lvl w:ilvl="0" w:tplc="0415000F">
      <w:start w:val="1"/>
      <w:numFmt w:val="bullet"/>
      <w:lvlText w:val=""/>
      <w:lvlJc w:val="left"/>
      <w:pPr>
        <w:tabs>
          <w:tab w:val="num" w:pos="720"/>
        </w:tabs>
        <w:ind w:left="720" w:hanging="360"/>
      </w:pPr>
      <w:rPr>
        <w:rFonts w:ascii="Symbol" w:hAnsi="Symbol" w:cs="Symbol" w:hint="default"/>
      </w:rPr>
    </w:lvl>
    <w:lvl w:ilvl="1" w:tplc="B8529E36">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2">
    <w:nsid w:val="19E76C6B"/>
    <w:multiLevelType w:val="multilevel"/>
    <w:tmpl w:val="FDDC72F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B3E3E3C"/>
    <w:multiLevelType w:val="hybridMultilevel"/>
    <w:tmpl w:val="6526BC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C1518AF"/>
    <w:multiLevelType w:val="hybridMultilevel"/>
    <w:tmpl w:val="69AEA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353745"/>
    <w:multiLevelType w:val="hybridMultilevel"/>
    <w:tmpl w:val="127ECC20"/>
    <w:lvl w:ilvl="0" w:tplc="04150001">
      <w:start w:val="1"/>
      <w:numFmt w:val="bullet"/>
      <w:lvlText w:val=""/>
      <w:lvlJc w:val="left"/>
      <w:pPr>
        <w:tabs>
          <w:tab w:val="num" w:pos="1003"/>
        </w:tabs>
        <w:ind w:left="1003" w:hanging="360"/>
      </w:pPr>
      <w:rPr>
        <w:rFonts w:ascii="Symbol" w:hAnsi="Symbol" w:hint="default"/>
      </w:rPr>
    </w:lvl>
    <w:lvl w:ilvl="1" w:tplc="04150013" w:tentative="1">
      <w:start w:val="1"/>
      <w:numFmt w:val="bullet"/>
      <w:lvlText w:val="o"/>
      <w:lvlJc w:val="left"/>
      <w:pPr>
        <w:tabs>
          <w:tab w:val="num" w:pos="1723"/>
        </w:tabs>
        <w:ind w:left="1723" w:hanging="360"/>
      </w:pPr>
      <w:rPr>
        <w:rFonts w:ascii="Courier New" w:hAnsi="Courier New" w:cs="Courier New" w:hint="default"/>
      </w:rPr>
    </w:lvl>
    <w:lvl w:ilvl="2" w:tplc="0415001B" w:tentative="1">
      <w:start w:val="1"/>
      <w:numFmt w:val="bullet"/>
      <w:lvlText w:val=""/>
      <w:lvlJc w:val="left"/>
      <w:pPr>
        <w:tabs>
          <w:tab w:val="num" w:pos="2443"/>
        </w:tabs>
        <w:ind w:left="2443" w:hanging="360"/>
      </w:pPr>
      <w:rPr>
        <w:rFonts w:ascii="Wingdings" w:hAnsi="Wingdings" w:hint="default"/>
      </w:rPr>
    </w:lvl>
    <w:lvl w:ilvl="3" w:tplc="0415000F" w:tentative="1">
      <w:start w:val="1"/>
      <w:numFmt w:val="bullet"/>
      <w:lvlText w:val=""/>
      <w:lvlJc w:val="left"/>
      <w:pPr>
        <w:tabs>
          <w:tab w:val="num" w:pos="3163"/>
        </w:tabs>
        <w:ind w:left="3163" w:hanging="360"/>
      </w:pPr>
      <w:rPr>
        <w:rFonts w:ascii="Symbol" w:hAnsi="Symbol" w:hint="default"/>
      </w:rPr>
    </w:lvl>
    <w:lvl w:ilvl="4" w:tplc="04150019" w:tentative="1">
      <w:start w:val="1"/>
      <w:numFmt w:val="bullet"/>
      <w:lvlText w:val="o"/>
      <w:lvlJc w:val="left"/>
      <w:pPr>
        <w:tabs>
          <w:tab w:val="num" w:pos="3883"/>
        </w:tabs>
        <w:ind w:left="3883" w:hanging="360"/>
      </w:pPr>
      <w:rPr>
        <w:rFonts w:ascii="Courier New" w:hAnsi="Courier New" w:cs="Courier New" w:hint="default"/>
      </w:rPr>
    </w:lvl>
    <w:lvl w:ilvl="5" w:tplc="0415001B" w:tentative="1">
      <w:start w:val="1"/>
      <w:numFmt w:val="bullet"/>
      <w:lvlText w:val=""/>
      <w:lvlJc w:val="left"/>
      <w:pPr>
        <w:tabs>
          <w:tab w:val="num" w:pos="4603"/>
        </w:tabs>
        <w:ind w:left="4603" w:hanging="360"/>
      </w:pPr>
      <w:rPr>
        <w:rFonts w:ascii="Wingdings" w:hAnsi="Wingdings" w:hint="default"/>
      </w:rPr>
    </w:lvl>
    <w:lvl w:ilvl="6" w:tplc="0415000F" w:tentative="1">
      <w:start w:val="1"/>
      <w:numFmt w:val="bullet"/>
      <w:lvlText w:val=""/>
      <w:lvlJc w:val="left"/>
      <w:pPr>
        <w:tabs>
          <w:tab w:val="num" w:pos="5323"/>
        </w:tabs>
        <w:ind w:left="5323" w:hanging="360"/>
      </w:pPr>
      <w:rPr>
        <w:rFonts w:ascii="Symbol" w:hAnsi="Symbol" w:hint="default"/>
      </w:rPr>
    </w:lvl>
    <w:lvl w:ilvl="7" w:tplc="04150019" w:tentative="1">
      <w:start w:val="1"/>
      <w:numFmt w:val="bullet"/>
      <w:lvlText w:val="o"/>
      <w:lvlJc w:val="left"/>
      <w:pPr>
        <w:tabs>
          <w:tab w:val="num" w:pos="6043"/>
        </w:tabs>
        <w:ind w:left="6043" w:hanging="360"/>
      </w:pPr>
      <w:rPr>
        <w:rFonts w:ascii="Courier New" w:hAnsi="Courier New" w:cs="Courier New" w:hint="default"/>
      </w:rPr>
    </w:lvl>
    <w:lvl w:ilvl="8" w:tplc="0415001B" w:tentative="1">
      <w:start w:val="1"/>
      <w:numFmt w:val="bullet"/>
      <w:lvlText w:val=""/>
      <w:lvlJc w:val="left"/>
      <w:pPr>
        <w:tabs>
          <w:tab w:val="num" w:pos="6763"/>
        </w:tabs>
        <w:ind w:left="6763" w:hanging="360"/>
      </w:pPr>
      <w:rPr>
        <w:rFonts w:ascii="Wingdings" w:hAnsi="Wingdings" w:hint="default"/>
      </w:rPr>
    </w:lvl>
  </w:abstractNum>
  <w:abstractNum w:abstractNumId="16">
    <w:nsid w:val="20AE6A72"/>
    <w:multiLevelType w:val="hybridMultilevel"/>
    <w:tmpl w:val="C3EA949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21224791"/>
    <w:multiLevelType w:val="hybridMultilevel"/>
    <w:tmpl w:val="64C413D2"/>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18">
    <w:nsid w:val="22FF4D8B"/>
    <w:multiLevelType w:val="hybridMultilevel"/>
    <w:tmpl w:val="33C0C9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5552C5"/>
    <w:multiLevelType w:val="hybridMultilevel"/>
    <w:tmpl w:val="2CA4DE5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2776026A"/>
    <w:multiLevelType w:val="hybridMultilevel"/>
    <w:tmpl w:val="AE569C32"/>
    <w:lvl w:ilvl="0" w:tplc="20B07AEA">
      <w:start w:val="1"/>
      <w:numFmt w:val="bullet"/>
      <w:lvlText w:val=""/>
      <w:lvlJc w:val="left"/>
      <w:pPr>
        <w:tabs>
          <w:tab w:val="num" w:pos="1080"/>
        </w:tabs>
        <w:ind w:left="1080" w:hanging="371"/>
      </w:pPr>
      <w:rPr>
        <w:rFonts w:ascii="Symbol" w:hAnsi="Symbol" w:cs="Symbol" w:hint="default"/>
      </w:rPr>
    </w:lvl>
    <w:lvl w:ilvl="1" w:tplc="E70E83FC">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21">
    <w:nsid w:val="2BD24BB3"/>
    <w:multiLevelType w:val="hybridMultilevel"/>
    <w:tmpl w:val="9B74628C"/>
    <w:lvl w:ilvl="0" w:tplc="B31AA008">
      <w:start w:val="1"/>
      <w:numFmt w:val="bullet"/>
      <w:lvlText w:val=""/>
      <w:lvlJc w:val="left"/>
      <w:pPr>
        <w:tabs>
          <w:tab w:val="num" w:pos="720"/>
        </w:tabs>
        <w:ind w:left="720" w:hanging="360"/>
      </w:pPr>
      <w:rPr>
        <w:rFonts w:ascii="Symbol" w:hAnsi="Symbol" w:cs="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22">
    <w:nsid w:val="34573C9E"/>
    <w:multiLevelType w:val="hybridMultilevel"/>
    <w:tmpl w:val="5178D9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49A23EA"/>
    <w:multiLevelType w:val="hybridMultilevel"/>
    <w:tmpl w:val="12F46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0C594C"/>
    <w:multiLevelType w:val="hybridMultilevel"/>
    <w:tmpl w:val="5978DB3A"/>
    <w:lvl w:ilvl="0" w:tplc="FAF6358C">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79176E8"/>
    <w:multiLevelType w:val="hybridMultilevel"/>
    <w:tmpl w:val="D73EF3FE"/>
    <w:lvl w:ilvl="0" w:tplc="7ED663F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3F9C0016"/>
    <w:multiLevelType w:val="hybridMultilevel"/>
    <w:tmpl w:val="EA6AAA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3FA855C9"/>
    <w:multiLevelType w:val="hybridMultilevel"/>
    <w:tmpl w:val="6FCC539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nsid w:val="40E70D83"/>
    <w:multiLevelType w:val="hybridMultilevel"/>
    <w:tmpl w:val="FB50D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5121528"/>
    <w:multiLevelType w:val="hybridMultilevel"/>
    <w:tmpl w:val="D7346D10"/>
    <w:lvl w:ilvl="0" w:tplc="E4AAE532">
      <w:start w:val="1"/>
      <w:numFmt w:val="decimal"/>
      <w:lvlText w:val="%1."/>
      <w:lvlJc w:val="left"/>
      <w:pPr>
        <w:tabs>
          <w:tab w:val="num" w:pos="720"/>
        </w:tabs>
        <w:ind w:left="720" w:hanging="360"/>
      </w:pPr>
      <w:rPr>
        <w:b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nsid w:val="463E6E4F"/>
    <w:multiLevelType w:val="hybridMultilevel"/>
    <w:tmpl w:val="1B54DA86"/>
    <w:lvl w:ilvl="0" w:tplc="5BE4A642">
      <w:start w:val="1"/>
      <w:numFmt w:val="bullet"/>
      <w:lvlText w:val=""/>
      <w:lvlJc w:val="left"/>
      <w:pPr>
        <w:tabs>
          <w:tab w:val="num" w:pos="720"/>
        </w:tabs>
        <w:ind w:left="720" w:hanging="360"/>
      </w:pPr>
      <w:rPr>
        <w:rFonts w:ascii="Symbol" w:hAnsi="Symbol" w:cs="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31">
    <w:nsid w:val="48AF251E"/>
    <w:multiLevelType w:val="hybridMultilevel"/>
    <w:tmpl w:val="67FC9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5F791C"/>
    <w:multiLevelType w:val="hybridMultilevel"/>
    <w:tmpl w:val="D9DEC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C4C4C4C"/>
    <w:multiLevelType w:val="hybridMultilevel"/>
    <w:tmpl w:val="740A08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4E403C10"/>
    <w:multiLevelType w:val="hybridMultilevel"/>
    <w:tmpl w:val="DDF45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F34DE1"/>
    <w:multiLevelType w:val="hybridMultilevel"/>
    <w:tmpl w:val="123E43B8"/>
    <w:lvl w:ilvl="0" w:tplc="E3943680">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68F04E2"/>
    <w:multiLevelType w:val="hybridMultilevel"/>
    <w:tmpl w:val="FCDE694E"/>
    <w:lvl w:ilvl="0" w:tplc="FFFFFFFF">
      <w:start w:val="1"/>
      <w:numFmt w:val="decimal"/>
      <w:lvlText w:val="%1."/>
      <w:lvlJc w:val="left"/>
      <w:pPr>
        <w:tabs>
          <w:tab w:val="num" w:pos="720"/>
        </w:tabs>
        <w:ind w:left="720" w:hanging="360"/>
      </w:pPr>
      <w:rPr>
        <w:b w:val="0"/>
      </w:rPr>
    </w:lvl>
    <w:lvl w:ilvl="1" w:tplc="FFFFFFFF">
      <w:start w:val="1"/>
      <w:numFmt w:val="bullet"/>
      <w:lvlText w:val=""/>
      <w:lvlJc w:val="left"/>
      <w:pPr>
        <w:tabs>
          <w:tab w:val="num" w:pos="1505"/>
        </w:tabs>
        <w:ind w:left="1505" w:hanging="425"/>
      </w:pPr>
      <w:rPr>
        <w:rFonts w:ascii="Symbol" w:hAnsi="Symbol" w:cs="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ABC1D77"/>
    <w:multiLevelType w:val="hybridMultilevel"/>
    <w:tmpl w:val="21EA70F8"/>
    <w:lvl w:ilvl="0" w:tplc="0415000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B156F0E"/>
    <w:multiLevelType w:val="hybridMultilevel"/>
    <w:tmpl w:val="82DA884E"/>
    <w:lvl w:ilvl="0" w:tplc="23E462FC">
      <w:start w:val="4"/>
      <w:numFmt w:val="decimal"/>
      <w:lvlText w:val="%1."/>
      <w:lvlJc w:val="left"/>
      <w:pPr>
        <w:tabs>
          <w:tab w:val="num" w:pos="4308"/>
        </w:tabs>
        <w:ind w:left="43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B4363C7"/>
    <w:multiLevelType w:val="hybridMultilevel"/>
    <w:tmpl w:val="604242D6"/>
    <w:lvl w:ilvl="0" w:tplc="0415000F">
      <w:start w:val="1"/>
      <w:numFmt w:val="decimal"/>
      <w:lvlText w:val="%1."/>
      <w:lvlJc w:val="left"/>
      <w:pPr>
        <w:tabs>
          <w:tab w:val="num" w:pos="720"/>
        </w:tabs>
        <w:ind w:left="720" w:hanging="360"/>
      </w:pPr>
      <w:rPr>
        <w:rFonts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40">
    <w:nsid w:val="5C1433EA"/>
    <w:multiLevelType w:val="hybridMultilevel"/>
    <w:tmpl w:val="ECB0A48C"/>
    <w:lvl w:ilvl="0" w:tplc="FFFFFFFF">
      <w:start w:val="1"/>
      <w:numFmt w:val="bullet"/>
      <w:lvlText w:val=""/>
      <w:lvlJc w:val="left"/>
      <w:pPr>
        <w:tabs>
          <w:tab w:val="num" w:pos="1077"/>
        </w:tabs>
        <w:ind w:left="1077" w:hanging="369"/>
      </w:pPr>
      <w:rPr>
        <w:rFonts w:ascii="Wingdings" w:hAnsi="Wingdings" w:cs="Wingdings" w:hint="default"/>
      </w:rPr>
    </w:lvl>
    <w:lvl w:ilvl="1" w:tplc="04150003">
      <w:start w:val="1"/>
      <w:numFmt w:val="bullet"/>
      <w:lvlText w:val=""/>
      <w:lvlJc w:val="left"/>
      <w:pPr>
        <w:tabs>
          <w:tab w:val="num" w:pos="340"/>
        </w:tabs>
        <w:ind w:left="340" w:hanging="340"/>
      </w:pPr>
      <w:rPr>
        <w:rFonts w:ascii="Symbol" w:hAnsi="Symbol" w:cs="Symbol" w:hint="default"/>
      </w:rPr>
    </w:lvl>
    <w:lvl w:ilvl="2" w:tplc="04150005">
      <w:start w:val="1"/>
      <w:numFmt w:val="bullet"/>
      <w:lvlText w:val=""/>
      <w:lvlJc w:val="left"/>
      <w:pPr>
        <w:tabs>
          <w:tab w:val="num" w:pos="2160"/>
        </w:tabs>
        <w:ind w:left="216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5D3F7F71"/>
    <w:multiLevelType w:val="hybridMultilevel"/>
    <w:tmpl w:val="52C49956"/>
    <w:lvl w:ilvl="0" w:tplc="E7100E9A">
      <w:start w:val="1"/>
      <w:numFmt w:val="decimal"/>
      <w:lvlText w:val="%1."/>
      <w:lvlJc w:val="left"/>
      <w:pPr>
        <w:tabs>
          <w:tab w:val="num" w:pos="720"/>
        </w:tabs>
        <w:ind w:left="720" w:hanging="360"/>
      </w:pPr>
      <w:rPr>
        <w:b w:val="0"/>
        <w:i w:val="0"/>
      </w:rPr>
    </w:lvl>
    <w:lvl w:ilvl="1" w:tplc="089CB796">
      <w:start w:val="1"/>
      <w:numFmt w:val="lowerLetter"/>
      <w:lvlText w:val="%2)"/>
      <w:lvlJc w:val="left"/>
      <w:pPr>
        <w:tabs>
          <w:tab w:val="num" w:pos="1530"/>
        </w:tabs>
        <w:ind w:left="1530"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00F7882"/>
    <w:multiLevelType w:val="hybridMultilevel"/>
    <w:tmpl w:val="A5146B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607656D6"/>
    <w:multiLevelType w:val="hybridMultilevel"/>
    <w:tmpl w:val="11F430A0"/>
    <w:lvl w:ilvl="0" w:tplc="318C555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82A6BD2"/>
    <w:multiLevelType w:val="hybridMultilevel"/>
    <w:tmpl w:val="6B9E02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
      <w:lvlJc w:val="left"/>
      <w:pPr>
        <w:tabs>
          <w:tab w:val="num" w:pos="340"/>
        </w:tabs>
        <w:ind w:left="340" w:hanging="340"/>
      </w:pPr>
      <w:rPr>
        <w:rFonts w:ascii="Symbol" w:hAnsi="Symbol" w:cs="Symbol" w:hint="default"/>
      </w:rPr>
    </w:lvl>
    <w:lvl w:ilvl="2" w:tplc="04150005">
      <w:start w:val="1"/>
      <w:numFmt w:val="bullet"/>
      <w:lvlText w:val=""/>
      <w:lvlJc w:val="left"/>
      <w:pPr>
        <w:tabs>
          <w:tab w:val="num" w:pos="2160"/>
        </w:tabs>
        <w:ind w:left="216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5">
    <w:nsid w:val="68A711EB"/>
    <w:multiLevelType w:val="hybridMultilevel"/>
    <w:tmpl w:val="37EA6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F8F06FA"/>
    <w:multiLevelType w:val="multilevel"/>
    <w:tmpl w:val="C66C9648"/>
    <w:lvl w:ilvl="0">
      <w:start w:val="1"/>
      <w:numFmt w:val="bullet"/>
      <w:lvlText w:val=""/>
      <w:lvlJc w:val="left"/>
      <w:pPr>
        <w:tabs>
          <w:tab w:val="num" w:pos="1429"/>
        </w:tabs>
        <w:ind w:left="1429"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7">
    <w:nsid w:val="714E7F81"/>
    <w:multiLevelType w:val="hybridMultilevel"/>
    <w:tmpl w:val="71DA345C"/>
    <w:lvl w:ilvl="0" w:tplc="359E4458">
      <w:start w:val="1"/>
      <w:numFmt w:val="decimal"/>
      <w:lvlText w:val="%1."/>
      <w:lvlJc w:val="left"/>
      <w:pPr>
        <w:tabs>
          <w:tab w:val="num" w:pos="720"/>
        </w:tabs>
        <w:ind w:left="720" w:hanging="360"/>
      </w:pPr>
      <w:rPr>
        <w:rFonts w:ascii="Times New Roman" w:hAnsi="Times New Roman" w:cs="Times New Roman" w:hint="default"/>
        <w:b w:val="0"/>
        <w:i w:val="0"/>
        <w:sz w:val="26"/>
        <w:szCs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17978F3"/>
    <w:multiLevelType w:val="hybridMultilevel"/>
    <w:tmpl w:val="A0F8CEE2"/>
    <w:lvl w:ilvl="0" w:tplc="FFFFFFFF">
      <w:start w:val="1"/>
      <w:numFmt w:val="bullet"/>
      <w:lvlText w:val=""/>
      <w:lvlJc w:val="left"/>
      <w:pPr>
        <w:tabs>
          <w:tab w:val="num" w:pos="4373"/>
        </w:tabs>
        <w:ind w:left="4373" w:hanging="425"/>
      </w:pPr>
      <w:rPr>
        <w:rFonts w:ascii="Symbol" w:hAnsi="Symbol" w:hint="default"/>
        <w:b w:val="0"/>
        <w:bCs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22B3591"/>
    <w:multiLevelType w:val="hybridMultilevel"/>
    <w:tmpl w:val="6840DF3A"/>
    <w:lvl w:ilvl="0" w:tplc="7ED663FA">
      <w:start w:val="1"/>
      <w:numFmt w:val="bullet"/>
      <w:lvlText w:val=""/>
      <w:lvlJc w:val="left"/>
      <w:pPr>
        <w:tabs>
          <w:tab w:val="num" w:pos="720"/>
        </w:tabs>
        <w:ind w:left="720" w:hanging="360"/>
      </w:pPr>
      <w:rPr>
        <w:rFonts w:ascii="Symbol" w:hAnsi="Symbol" w:cs="Symbol"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50">
    <w:nsid w:val="72DB1510"/>
    <w:multiLevelType w:val="hybridMultilevel"/>
    <w:tmpl w:val="9B5A5C3A"/>
    <w:lvl w:ilvl="0" w:tplc="BF3AB6DC">
      <w:start w:val="1"/>
      <w:numFmt w:val="bullet"/>
      <w:lvlText w:val=""/>
      <w:lvlJc w:val="left"/>
      <w:pPr>
        <w:tabs>
          <w:tab w:val="num" w:pos="720"/>
        </w:tabs>
        <w:ind w:left="720" w:hanging="360"/>
      </w:pPr>
      <w:rPr>
        <w:rFonts w:ascii="Symbol" w:hAnsi="Symbol" w:cs="Symbol"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51">
    <w:nsid w:val="73D91703"/>
    <w:multiLevelType w:val="hybridMultilevel"/>
    <w:tmpl w:val="EF54E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3E60869"/>
    <w:multiLevelType w:val="hybridMultilevel"/>
    <w:tmpl w:val="BBCE7F1E"/>
    <w:lvl w:ilvl="0" w:tplc="FFFFFFFF">
      <w:start w:val="1"/>
      <w:numFmt w:val="bullet"/>
      <w:lvlText w:val=""/>
      <w:lvlJc w:val="left"/>
      <w:pPr>
        <w:tabs>
          <w:tab w:val="num" w:pos="720"/>
        </w:tabs>
        <w:ind w:left="720" w:hanging="360"/>
      </w:pPr>
      <w:rPr>
        <w:rFonts w:ascii="Symbol" w:hAnsi="Symbol" w:cs="Symbol" w:hint="default"/>
      </w:rPr>
    </w:lvl>
    <w:lvl w:ilvl="1" w:tplc="E0EEAFB4">
      <w:start w:val="1"/>
      <w:numFmt w:val="bullet"/>
      <w:lvlText w:val=""/>
      <w:lvlJc w:val="left"/>
      <w:pPr>
        <w:tabs>
          <w:tab w:val="num" w:pos="720"/>
        </w:tabs>
        <w:ind w:left="720"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nsid w:val="751A31FF"/>
    <w:multiLevelType w:val="hybridMultilevel"/>
    <w:tmpl w:val="FCDE694E"/>
    <w:lvl w:ilvl="0" w:tplc="5BE4A642">
      <w:start w:val="1"/>
      <w:numFmt w:val="decimal"/>
      <w:lvlText w:val="%1."/>
      <w:lvlJc w:val="left"/>
      <w:pPr>
        <w:tabs>
          <w:tab w:val="num" w:pos="720"/>
        </w:tabs>
        <w:ind w:left="720" w:hanging="360"/>
      </w:pPr>
      <w:rPr>
        <w:b w:val="0"/>
      </w:rPr>
    </w:lvl>
    <w:lvl w:ilvl="1" w:tplc="DE920466">
      <w:start w:val="1"/>
      <w:numFmt w:val="bullet"/>
      <w:lvlText w:val=""/>
      <w:lvlJc w:val="left"/>
      <w:pPr>
        <w:tabs>
          <w:tab w:val="num" w:pos="1505"/>
        </w:tabs>
        <w:ind w:left="1505" w:hanging="425"/>
      </w:pPr>
      <w:rPr>
        <w:rFonts w:ascii="Symbol" w:hAnsi="Symbol" w:cs="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5254C4D"/>
    <w:multiLevelType w:val="hybridMultilevel"/>
    <w:tmpl w:val="34A61E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A3F18EE"/>
    <w:multiLevelType w:val="hybridMultilevel"/>
    <w:tmpl w:val="3844DBEA"/>
    <w:lvl w:ilvl="0" w:tplc="04150001">
      <w:start w:val="1"/>
      <w:numFmt w:val="decimal"/>
      <w:lvlText w:val="%1."/>
      <w:lvlJc w:val="left"/>
      <w:pPr>
        <w:tabs>
          <w:tab w:val="num" w:pos="720"/>
        </w:tabs>
        <w:ind w:left="720" w:hanging="360"/>
      </w:pPr>
    </w:lvl>
    <w:lvl w:ilvl="1" w:tplc="0415000F">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6">
    <w:nsid w:val="7DC136E4"/>
    <w:multiLevelType w:val="hybridMultilevel"/>
    <w:tmpl w:val="F9C6D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20"/>
  </w:num>
  <w:num w:numId="4">
    <w:abstractNumId w:val="8"/>
  </w:num>
  <w:num w:numId="5">
    <w:abstractNumId w:val="52"/>
  </w:num>
  <w:num w:numId="6">
    <w:abstractNumId w:val="5"/>
  </w:num>
  <w:num w:numId="7">
    <w:abstractNumId w:val="25"/>
  </w:num>
  <w:num w:numId="8">
    <w:abstractNumId w:val="11"/>
  </w:num>
  <w:num w:numId="9">
    <w:abstractNumId w:val="27"/>
  </w:num>
  <w:num w:numId="10">
    <w:abstractNumId w:val="16"/>
  </w:num>
  <w:num w:numId="11">
    <w:abstractNumId w:val="35"/>
  </w:num>
  <w:num w:numId="12">
    <w:abstractNumId w:val="21"/>
  </w:num>
  <w:num w:numId="13">
    <w:abstractNumId w:val="1"/>
  </w:num>
  <w:num w:numId="14">
    <w:abstractNumId w:val="44"/>
  </w:num>
  <w:num w:numId="15">
    <w:abstractNumId w:val="17"/>
  </w:num>
  <w:num w:numId="16">
    <w:abstractNumId w:val="39"/>
  </w:num>
  <w:num w:numId="17">
    <w:abstractNumId w:val="49"/>
  </w:num>
  <w:num w:numId="18">
    <w:abstractNumId w:val="30"/>
  </w:num>
  <w:num w:numId="19">
    <w:abstractNumId w:val="50"/>
  </w:num>
  <w:num w:numId="20">
    <w:abstractNumId w:val="0"/>
  </w:num>
  <w:num w:numId="21">
    <w:abstractNumId w:val="46"/>
  </w:num>
  <w:num w:numId="22">
    <w:abstractNumId w:val="7"/>
  </w:num>
  <w:num w:numId="23">
    <w:abstractNumId w:val="15"/>
  </w:num>
  <w:num w:numId="24">
    <w:abstractNumId w:val="37"/>
  </w:num>
  <w:num w:numId="25">
    <w:abstractNumId w:val="48"/>
  </w:num>
  <w:num w:numId="26">
    <w:abstractNumId w:val="12"/>
  </w:num>
  <w:num w:numId="27">
    <w:abstractNumId w:val="55"/>
  </w:num>
  <w:num w:numId="28">
    <w:abstractNumId w:val="19"/>
  </w:num>
  <w:num w:numId="29">
    <w:abstractNumId w:val="13"/>
  </w:num>
  <w:num w:numId="30">
    <w:abstractNumId w:val="26"/>
  </w:num>
  <w:num w:numId="31">
    <w:abstractNumId w:val="29"/>
  </w:num>
  <w:num w:numId="32">
    <w:abstractNumId w:val="36"/>
  </w:num>
  <w:num w:numId="33">
    <w:abstractNumId w:val="43"/>
  </w:num>
  <w:num w:numId="34">
    <w:abstractNumId w:val="54"/>
  </w:num>
  <w:num w:numId="35">
    <w:abstractNumId w:val="41"/>
  </w:num>
  <w:num w:numId="36">
    <w:abstractNumId w:val="18"/>
  </w:num>
  <w:num w:numId="37">
    <w:abstractNumId w:val="38"/>
  </w:num>
  <w:num w:numId="38">
    <w:abstractNumId w:val="47"/>
  </w:num>
  <w:num w:numId="39">
    <w:abstractNumId w:val="2"/>
  </w:num>
  <w:num w:numId="40">
    <w:abstractNumId w:val="42"/>
  </w:num>
  <w:num w:numId="41">
    <w:abstractNumId w:val="53"/>
  </w:num>
  <w:num w:numId="42">
    <w:abstractNumId w:val="4"/>
  </w:num>
  <w:num w:numId="43">
    <w:abstractNumId w:val="9"/>
  </w:num>
  <w:num w:numId="44">
    <w:abstractNumId w:val="10"/>
  </w:num>
  <w:num w:numId="45">
    <w:abstractNumId w:val="22"/>
  </w:num>
  <w:num w:numId="46">
    <w:abstractNumId w:val="33"/>
  </w:num>
  <w:num w:numId="47">
    <w:abstractNumId w:val="32"/>
  </w:num>
  <w:num w:numId="48">
    <w:abstractNumId w:val="28"/>
  </w:num>
  <w:num w:numId="49">
    <w:abstractNumId w:val="31"/>
  </w:num>
  <w:num w:numId="50">
    <w:abstractNumId w:val="56"/>
  </w:num>
  <w:num w:numId="51">
    <w:abstractNumId w:val="23"/>
  </w:num>
  <w:num w:numId="52">
    <w:abstractNumId w:val="34"/>
  </w:num>
  <w:num w:numId="53">
    <w:abstractNumId w:val="3"/>
  </w:num>
  <w:num w:numId="54">
    <w:abstractNumId w:val="51"/>
  </w:num>
  <w:num w:numId="55">
    <w:abstractNumId w:val="45"/>
  </w:num>
  <w:num w:numId="56">
    <w:abstractNumId w:val="14"/>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D5"/>
    <w:rsid w:val="00080033"/>
    <w:rsid w:val="000875A5"/>
    <w:rsid w:val="000C5697"/>
    <w:rsid w:val="000F3F67"/>
    <w:rsid w:val="00162836"/>
    <w:rsid w:val="001E3086"/>
    <w:rsid w:val="002012D5"/>
    <w:rsid w:val="0022151B"/>
    <w:rsid w:val="00244A59"/>
    <w:rsid w:val="002525E2"/>
    <w:rsid w:val="00256C9C"/>
    <w:rsid w:val="0028759D"/>
    <w:rsid w:val="002B7EB1"/>
    <w:rsid w:val="00331BEC"/>
    <w:rsid w:val="00381F0D"/>
    <w:rsid w:val="00416C52"/>
    <w:rsid w:val="00433355"/>
    <w:rsid w:val="00447D56"/>
    <w:rsid w:val="004D17F4"/>
    <w:rsid w:val="004E3E17"/>
    <w:rsid w:val="005138B0"/>
    <w:rsid w:val="00556790"/>
    <w:rsid w:val="00584D8F"/>
    <w:rsid w:val="005D278A"/>
    <w:rsid w:val="005D7991"/>
    <w:rsid w:val="00640C13"/>
    <w:rsid w:val="006B6FB0"/>
    <w:rsid w:val="006C6425"/>
    <w:rsid w:val="00783195"/>
    <w:rsid w:val="008339FD"/>
    <w:rsid w:val="008372FA"/>
    <w:rsid w:val="008D1BBE"/>
    <w:rsid w:val="008F06DB"/>
    <w:rsid w:val="009417A2"/>
    <w:rsid w:val="00956E96"/>
    <w:rsid w:val="0099216D"/>
    <w:rsid w:val="009B2333"/>
    <w:rsid w:val="00A70560"/>
    <w:rsid w:val="00A92795"/>
    <w:rsid w:val="00A93DC5"/>
    <w:rsid w:val="00AF431A"/>
    <w:rsid w:val="00B372B5"/>
    <w:rsid w:val="00BA7AAE"/>
    <w:rsid w:val="00BC018D"/>
    <w:rsid w:val="00BE24DE"/>
    <w:rsid w:val="00BF41C0"/>
    <w:rsid w:val="00C420BC"/>
    <w:rsid w:val="00C73D96"/>
    <w:rsid w:val="00CA0664"/>
    <w:rsid w:val="00CA1123"/>
    <w:rsid w:val="00CC5EB7"/>
    <w:rsid w:val="00CD72E0"/>
    <w:rsid w:val="00CF3878"/>
    <w:rsid w:val="00D00D86"/>
    <w:rsid w:val="00D05C92"/>
    <w:rsid w:val="00D50AB2"/>
    <w:rsid w:val="00DD6F75"/>
    <w:rsid w:val="00DF6D4F"/>
    <w:rsid w:val="00E23211"/>
    <w:rsid w:val="00E623C2"/>
    <w:rsid w:val="00E6364C"/>
    <w:rsid w:val="00E77BD9"/>
    <w:rsid w:val="00EC36DC"/>
    <w:rsid w:val="00ED3ADB"/>
    <w:rsid w:val="00EF5BF0"/>
    <w:rsid w:val="00F81C6F"/>
    <w:rsid w:val="00F976F1"/>
    <w:rsid w:val="00FF2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CC1A4F60-8061-4C57-AC9F-29634A95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2012D5"/>
    <w:pPr>
      <w:spacing w:before="120" w:line="360" w:lineRule="auto"/>
      <w:ind w:left="0" w:firstLine="0"/>
    </w:pPr>
    <w:rPr>
      <w:rFonts w:ascii="Arial" w:eastAsia="Times New Roman" w:hAnsi="Arial" w:cs="Arial"/>
      <w:sz w:val="24"/>
      <w:szCs w:val="24"/>
      <w:lang w:eastAsia="pl-PL"/>
    </w:rPr>
  </w:style>
  <w:style w:type="paragraph" w:styleId="Nagwek1">
    <w:name w:val="heading 1"/>
    <w:aliases w:val="Heading 1_HDR"/>
    <w:basedOn w:val="Normalny"/>
    <w:next w:val="Normalny"/>
    <w:link w:val="Nagwek1Znak"/>
    <w:qFormat/>
    <w:rsid w:val="00447D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 Znak Znak Znak,Nagłówek 21, Znak Znak1, Znak, Znak Znak,Znak Znak Znak,Znak Znak1"/>
    <w:basedOn w:val="Normalny"/>
    <w:next w:val="Normalny"/>
    <w:link w:val="Nagwek2Znak"/>
    <w:qFormat/>
    <w:rsid w:val="002012D5"/>
    <w:pPr>
      <w:keepNext/>
      <w:outlineLvl w:val="1"/>
    </w:pPr>
    <w:rPr>
      <w:b/>
      <w:bCs/>
      <w:sz w:val="32"/>
      <w:szCs w:val="32"/>
    </w:rPr>
  </w:style>
  <w:style w:type="paragraph" w:styleId="Nagwek3">
    <w:name w:val="heading 3"/>
    <w:basedOn w:val="Normalny"/>
    <w:next w:val="Normalny"/>
    <w:link w:val="Nagwek3Znak"/>
    <w:qFormat/>
    <w:rsid w:val="002012D5"/>
    <w:pPr>
      <w:keepNext/>
      <w:spacing w:before="240" w:after="240"/>
      <w:ind w:left="826" w:hanging="826"/>
      <w:outlineLvl w:val="2"/>
    </w:pPr>
    <w:rPr>
      <w:b/>
      <w:bCs/>
      <w:sz w:val="32"/>
      <w:szCs w:val="32"/>
    </w:rPr>
  </w:style>
  <w:style w:type="paragraph" w:styleId="Nagwek4">
    <w:name w:val="heading 4"/>
    <w:basedOn w:val="Normalny"/>
    <w:next w:val="Normalny"/>
    <w:link w:val="Nagwek4Znak"/>
    <w:qFormat/>
    <w:rsid w:val="002012D5"/>
    <w:pPr>
      <w:keepNext/>
      <w:spacing w:before="240" w:after="60"/>
      <w:outlineLvl w:val="3"/>
    </w:pPr>
    <w:rPr>
      <w:rFonts w:cs="Times New Roman"/>
      <w:b/>
      <w:bCs/>
      <w:sz w:val="28"/>
      <w:szCs w:val="28"/>
    </w:rPr>
  </w:style>
  <w:style w:type="paragraph" w:styleId="Nagwek5">
    <w:name w:val="heading 5"/>
    <w:basedOn w:val="Normalny"/>
    <w:next w:val="Normalny"/>
    <w:link w:val="Nagwek5Znak"/>
    <w:qFormat/>
    <w:rsid w:val="002012D5"/>
    <w:pPr>
      <w:spacing w:before="240" w:after="60"/>
      <w:outlineLvl w:val="4"/>
    </w:pPr>
    <w:rPr>
      <w:b/>
      <w:bCs/>
      <w:i/>
      <w:iCs/>
      <w:sz w:val="26"/>
      <w:szCs w:val="26"/>
    </w:rPr>
  </w:style>
  <w:style w:type="paragraph" w:styleId="Nagwek6">
    <w:name w:val="heading 6"/>
    <w:basedOn w:val="Normalny"/>
    <w:next w:val="Normalny"/>
    <w:link w:val="Nagwek6Znak"/>
    <w:qFormat/>
    <w:rsid w:val="002012D5"/>
    <w:pPr>
      <w:spacing w:before="240" w:after="60"/>
      <w:outlineLvl w:val="5"/>
    </w:pPr>
    <w:rPr>
      <w:rFonts w:cs="Times New Roman"/>
      <w:b/>
      <w:bCs/>
      <w:sz w:val="22"/>
      <w:szCs w:val="22"/>
    </w:rPr>
  </w:style>
  <w:style w:type="paragraph" w:styleId="Nagwek7">
    <w:name w:val="heading 7"/>
    <w:basedOn w:val="Normalny"/>
    <w:next w:val="Normalny"/>
    <w:link w:val="Nagwek7Znak"/>
    <w:qFormat/>
    <w:rsid w:val="002012D5"/>
    <w:pPr>
      <w:spacing w:before="240" w:after="60"/>
      <w:outlineLvl w:val="6"/>
    </w:pPr>
    <w:rPr>
      <w:rFonts w:cs="Times New Roman"/>
    </w:rPr>
  </w:style>
  <w:style w:type="paragraph" w:styleId="Nagwek8">
    <w:name w:val="heading 8"/>
    <w:basedOn w:val="Normalny"/>
    <w:next w:val="Normalny"/>
    <w:link w:val="Nagwek8Znak"/>
    <w:qFormat/>
    <w:rsid w:val="002012D5"/>
    <w:pPr>
      <w:spacing w:before="240" w:after="60"/>
      <w:outlineLvl w:val="7"/>
    </w:pPr>
    <w:rPr>
      <w:rFonts w:cs="Times New Roman"/>
      <w:i/>
      <w:iCs/>
    </w:rPr>
  </w:style>
  <w:style w:type="paragraph" w:styleId="Nagwek9">
    <w:name w:val="heading 9"/>
    <w:basedOn w:val="Normalny"/>
    <w:next w:val="Normalny"/>
    <w:link w:val="Nagwek9Znak"/>
    <w:qFormat/>
    <w:rsid w:val="002012D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_HDR Znak"/>
    <w:basedOn w:val="Domylnaczcionkaakapitu"/>
    <w:link w:val="Nagwek1"/>
    <w:rsid w:val="00447D5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 Znak Znak Znak Znak,Nagłówek 21 Znak, Znak Znak1 Znak, Znak Znak2, Znak Znak Znak1,Znak Znak Znak Znak,Znak Znak1 Znak"/>
    <w:basedOn w:val="Domylnaczcionkaakapitu"/>
    <w:link w:val="Nagwek2"/>
    <w:rsid w:val="002012D5"/>
    <w:rPr>
      <w:rFonts w:ascii="Arial" w:eastAsia="Times New Roman" w:hAnsi="Arial" w:cs="Arial"/>
      <w:b/>
      <w:bCs/>
      <w:sz w:val="32"/>
      <w:szCs w:val="32"/>
      <w:lang w:eastAsia="pl-PL"/>
    </w:rPr>
  </w:style>
  <w:style w:type="character" w:customStyle="1" w:styleId="Nagwek3Znak">
    <w:name w:val="Nagłówek 3 Znak"/>
    <w:basedOn w:val="Domylnaczcionkaakapitu"/>
    <w:link w:val="Nagwek3"/>
    <w:rsid w:val="002012D5"/>
    <w:rPr>
      <w:rFonts w:ascii="Arial" w:eastAsia="Times New Roman" w:hAnsi="Arial" w:cs="Arial"/>
      <w:b/>
      <w:bCs/>
      <w:sz w:val="32"/>
      <w:szCs w:val="32"/>
      <w:lang w:eastAsia="pl-PL"/>
    </w:rPr>
  </w:style>
  <w:style w:type="character" w:customStyle="1" w:styleId="Nagwek4Znak">
    <w:name w:val="Nagłówek 4 Znak"/>
    <w:basedOn w:val="Domylnaczcionkaakapitu"/>
    <w:link w:val="Nagwek4"/>
    <w:rsid w:val="002012D5"/>
    <w:rPr>
      <w:rFonts w:ascii="Arial" w:eastAsia="Times New Roman" w:hAnsi="Arial" w:cs="Times New Roman"/>
      <w:b/>
      <w:bCs/>
      <w:sz w:val="28"/>
      <w:szCs w:val="28"/>
      <w:lang w:eastAsia="pl-PL"/>
    </w:rPr>
  </w:style>
  <w:style w:type="character" w:customStyle="1" w:styleId="Nagwek5Znak">
    <w:name w:val="Nagłówek 5 Znak"/>
    <w:basedOn w:val="Domylnaczcionkaakapitu"/>
    <w:link w:val="Nagwek5"/>
    <w:rsid w:val="002012D5"/>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2012D5"/>
    <w:rPr>
      <w:rFonts w:ascii="Arial" w:eastAsia="Times New Roman" w:hAnsi="Arial" w:cs="Times New Roman"/>
      <w:b/>
      <w:bCs/>
      <w:lang w:eastAsia="pl-PL"/>
    </w:rPr>
  </w:style>
  <w:style w:type="character" w:customStyle="1" w:styleId="Nagwek7Znak">
    <w:name w:val="Nagłówek 7 Znak"/>
    <w:basedOn w:val="Domylnaczcionkaakapitu"/>
    <w:link w:val="Nagwek7"/>
    <w:rsid w:val="002012D5"/>
    <w:rPr>
      <w:rFonts w:ascii="Arial" w:eastAsia="Times New Roman" w:hAnsi="Arial" w:cs="Times New Roman"/>
      <w:sz w:val="24"/>
      <w:szCs w:val="24"/>
      <w:lang w:eastAsia="pl-PL"/>
    </w:rPr>
  </w:style>
  <w:style w:type="character" w:customStyle="1" w:styleId="Nagwek8Znak">
    <w:name w:val="Nagłówek 8 Znak"/>
    <w:basedOn w:val="Domylnaczcionkaakapitu"/>
    <w:link w:val="Nagwek8"/>
    <w:rsid w:val="002012D5"/>
    <w:rPr>
      <w:rFonts w:ascii="Arial" w:eastAsia="Times New Roman" w:hAnsi="Arial" w:cs="Times New Roman"/>
      <w:i/>
      <w:iCs/>
      <w:sz w:val="24"/>
      <w:szCs w:val="24"/>
      <w:lang w:eastAsia="pl-PL"/>
    </w:rPr>
  </w:style>
  <w:style w:type="character" w:customStyle="1" w:styleId="Nagwek9Znak">
    <w:name w:val="Nagłówek 9 Znak"/>
    <w:basedOn w:val="Domylnaczcionkaakapitu"/>
    <w:link w:val="Nagwek9"/>
    <w:rsid w:val="002012D5"/>
    <w:rPr>
      <w:rFonts w:ascii="Arial" w:eastAsia="Times New Roman" w:hAnsi="Arial" w:cs="Arial"/>
      <w:lang w:eastAsia="pl-PL"/>
    </w:rPr>
  </w:style>
  <w:style w:type="paragraph" w:styleId="Nagwekspisutreci">
    <w:name w:val="TOC Heading"/>
    <w:basedOn w:val="Nagwek1"/>
    <w:next w:val="Normalny"/>
    <w:autoRedefine/>
    <w:uiPriority w:val="39"/>
    <w:semiHidden/>
    <w:unhideWhenUsed/>
    <w:qFormat/>
    <w:rsid w:val="00447D56"/>
    <w:pPr>
      <w:keepNext w:val="0"/>
      <w:keepLines w:val="0"/>
      <w:spacing w:line="276" w:lineRule="auto"/>
      <w:contextualSpacing/>
      <w:outlineLvl w:val="9"/>
    </w:pPr>
    <w:rPr>
      <w:color w:val="auto"/>
      <w:lang w:val="en-US" w:bidi="en-US"/>
    </w:rPr>
  </w:style>
  <w:style w:type="paragraph" w:styleId="NormalnyWeb">
    <w:name w:val="Normal (Web)"/>
    <w:basedOn w:val="Normalny"/>
    <w:rsid w:val="002012D5"/>
    <w:pPr>
      <w:spacing w:before="100" w:beforeAutospacing="1" w:after="100" w:afterAutospacing="1"/>
    </w:pPr>
    <w:rPr>
      <w:rFonts w:ascii="Arial Unicode MS" w:cs="Arial Unicode MS"/>
    </w:rPr>
  </w:style>
  <w:style w:type="paragraph" w:styleId="Tekstdymka">
    <w:name w:val="Balloon Text"/>
    <w:basedOn w:val="Normalny"/>
    <w:link w:val="TekstdymkaZnak"/>
    <w:semiHidden/>
    <w:rsid w:val="002012D5"/>
    <w:rPr>
      <w:rFonts w:ascii="Tahoma" w:hAnsi="Tahoma" w:cs="Tahoma"/>
      <w:sz w:val="16"/>
      <w:szCs w:val="16"/>
    </w:rPr>
  </w:style>
  <w:style w:type="character" w:customStyle="1" w:styleId="TekstdymkaZnak">
    <w:name w:val="Tekst dymka Znak"/>
    <w:basedOn w:val="Domylnaczcionkaakapitu"/>
    <w:link w:val="Tekstdymka"/>
    <w:semiHidden/>
    <w:rsid w:val="002012D5"/>
    <w:rPr>
      <w:rFonts w:ascii="Tahoma" w:eastAsia="Times New Roman" w:hAnsi="Tahoma" w:cs="Tahoma"/>
      <w:sz w:val="16"/>
      <w:szCs w:val="16"/>
      <w:lang w:eastAsia="pl-PL"/>
    </w:rPr>
  </w:style>
  <w:style w:type="paragraph" w:styleId="Stopka">
    <w:name w:val="footer"/>
    <w:basedOn w:val="Normalny"/>
    <w:link w:val="StopkaZnak"/>
    <w:rsid w:val="002012D5"/>
    <w:pPr>
      <w:tabs>
        <w:tab w:val="center" w:pos="4536"/>
        <w:tab w:val="right" w:pos="9072"/>
      </w:tabs>
    </w:pPr>
  </w:style>
  <w:style w:type="character" w:customStyle="1" w:styleId="StopkaZnak">
    <w:name w:val="Stopka Znak"/>
    <w:basedOn w:val="Domylnaczcionkaakapitu"/>
    <w:link w:val="Stopka"/>
    <w:rsid w:val="002012D5"/>
    <w:rPr>
      <w:rFonts w:ascii="Arial" w:eastAsia="Times New Roman" w:hAnsi="Arial" w:cs="Arial"/>
      <w:sz w:val="24"/>
      <w:szCs w:val="24"/>
      <w:lang w:eastAsia="pl-PL"/>
    </w:rPr>
  </w:style>
  <w:style w:type="character" w:styleId="Numerstrony">
    <w:name w:val="page number"/>
    <w:basedOn w:val="Domylnaczcionkaakapitu"/>
    <w:rsid w:val="002012D5"/>
  </w:style>
  <w:style w:type="paragraph" w:styleId="Nagwek">
    <w:name w:val="header"/>
    <w:basedOn w:val="Normalny"/>
    <w:link w:val="NagwekZnak"/>
    <w:rsid w:val="002012D5"/>
    <w:pPr>
      <w:tabs>
        <w:tab w:val="center" w:pos="4536"/>
        <w:tab w:val="right" w:pos="9072"/>
      </w:tabs>
    </w:pPr>
  </w:style>
  <w:style w:type="character" w:customStyle="1" w:styleId="NagwekZnak">
    <w:name w:val="Nagłówek Znak"/>
    <w:basedOn w:val="Domylnaczcionkaakapitu"/>
    <w:link w:val="Nagwek"/>
    <w:rsid w:val="002012D5"/>
    <w:rPr>
      <w:rFonts w:ascii="Arial" w:eastAsia="Times New Roman" w:hAnsi="Arial" w:cs="Arial"/>
      <w:sz w:val="24"/>
      <w:szCs w:val="24"/>
      <w:lang w:eastAsia="pl-PL"/>
    </w:rPr>
  </w:style>
  <w:style w:type="paragraph" w:styleId="Tekstprzypisudolnego">
    <w:name w:val="footnote text"/>
    <w:aliases w:val="Tekst przypisu"/>
    <w:basedOn w:val="Normalny"/>
    <w:link w:val="TekstprzypisudolnegoZnak"/>
    <w:semiHidden/>
    <w:rsid w:val="002012D5"/>
    <w:rPr>
      <w:sz w:val="20"/>
      <w:szCs w:val="20"/>
    </w:rPr>
  </w:style>
  <w:style w:type="character" w:customStyle="1" w:styleId="TekstprzypisudolnegoZnak">
    <w:name w:val="Tekst przypisu dolnego Znak"/>
    <w:aliases w:val="Tekst przypisu Znak"/>
    <w:basedOn w:val="Domylnaczcionkaakapitu"/>
    <w:link w:val="Tekstprzypisudolnego"/>
    <w:semiHidden/>
    <w:rsid w:val="002012D5"/>
    <w:rPr>
      <w:rFonts w:ascii="Arial" w:eastAsia="Times New Roman" w:hAnsi="Arial" w:cs="Arial"/>
      <w:sz w:val="20"/>
      <w:szCs w:val="20"/>
      <w:lang w:eastAsia="pl-PL"/>
    </w:rPr>
  </w:style>
  <w:style w:type="paragraph" w:styleId="Listapunktowana">
    <w:name w:val="List Bullet"/>
    <w:basedOn w:val="Normalny"/>
    <w:autoRedefine/>
    <w:rsid w:val="002012D5"/>
    <w:pPr>
      <w:widowControl w:val="0"/>
      <w:tabs>
        <w:tab w:val="num" w:pos="360"/>
      </w:tabs>
      <w:jc w:val="both"/>
    </w:pPr>
  </w:style>
  <w:style w:type="paragraph" w:styleId="Listapunktowana2">
    <w:name w:val="List Bullet 2"/>
    <w:basedOn w:val="Normalny"/>
    <w:autoRedefine/>
    <w:rsid w:val="002012D5"/>
    <w:pPr>
      <w:widowControl w:val="0"/>
      <w:numPr>
        <w:numId w:val="2"/>
      </w:numPr>
      <w:tabs>
        <w:tab w:val="clear" w:pos="1429"/>
        <w:tab w:val="num" w:pos="1106"/>
      </w:tabs>
      <w:ind w:left="1106" w:hanging="350"/>
      <w:jc w:val="both"/>
    </w:pPr>
  </w:style>
  <w:style w:type="paragraph" w:styleId="Tekstpodstawowy">
    <w:name w:val="Body Text"/>
    <w:aliases w:val="b,block style,Odstęp,Odstęp Znak"/>
    <w:basedOn w:val="Normalny"/>
    <w:link w:val="TekstpodstawowyZnak"/>
    <w:rsid w:val="002012D5"/>
    <w:pPr>
      <w:jc w:val="both"/>
    </w:pPr>
  </w:style>
  <w:style w:type="character" w:customStyle="1" w:styleId="TekstpodstawowyZnak">
    <w:name w:val="Tekst podstawowy Znak"/>
    <w:aliases w:val="b Znak,block style Znak,Odstęp Znak1,Odstęp Znak Znak"/>
    <w:basedOn w:val="Domylnaczcionkaakapitu"/>
    <w:link w:val="Tekstpodstawowy"/>
    <w:rsid w:val="002012D5"/>
    <w:rPr>
      <w:rFonts w:ascii="Arial" w:eastAsia="Times New Roman" w:hAnsi="Arial" w:cs="Arial"/>
      <w:sz w:val="24"/>
      <w:szCs w:val="24"/>
      <w:lang w:eastAsia="pl-PL"/>
    </w:rPr>
  </w:style>
  <w:style w:type="paragraph" w:styleId="Tekstpodstawowywcity3">
    <w:name w:val="Body Text Indent 3"/>
    <w:basedOn w:val="Normalny"/>
    <w:link w:val="Tekstpodstawowywcity3Znak"/>
    <w:rsid w:val="002012D5"/>
    <w:pPr>
      <w:spacing w:after="120"/>
      <w:ind w:left="283"/>
    </w:pPr>
    <w:rPr>
      <w:sz w:val="16"/>
      <w:szCs w:val="16"/>
    </w:rPr>
  </w:style>
  <w:style w:type="character" w:customStyle="1" w:styleId="Tekstpodstawowywcity3Znak">
    <w:name w:val="Tekst podstawowy wcięty 3 Znak"/>
    <w:basedOn w:val="Domylnaczcionkaakapitu"/>
    <w:link w:val="Tekstpodstawowywcity3"/>
    <w:rsid w:val="002012D5"/>
    <w:rPr>
      <w:rFonts w:ascii="Arial" w:eastAsia="Times New Roman" w:hAnsi="Arial" w:cs="Arial"/>
      <w:sz w:val="16"/>
      <w:szCs w:val="16"/>
      <w:lang w:eastAsia="pl-PL"/>
    </w:rPr>
  </w:style>
  <w:style w:type="paragraph" w:styleId="Tekstpodstawowywcity2">
    <w:name w:val="Body Text Indent 2"/>
    <w:basedOn w:val="Normalny"/>
    <w:link w:val="Tekstpodstawowywcity2Znak"/>
    <w:rsid w:val="002012D5"/>
    <w:pPr>
      <w:spacing w:after="120" w:line="480" w:lineRule="auto"/>
      <w:ind w:left="283"/>
    </w:pPr>
  </w:style>
  <w:style w:type="character" w:customStyle="1" w:styleId="Tekstpodstawowywcity2Znak">
    <w:name w:val="Tekst podstawowy wcięty 2 Znak"/>
    <w:basedOn w:val="Domylnaczcionkaakapitu"/>
    <w:link w:val="Tekstpodstawowywcity2"/>
    <w:rsid w:val="002012D5"/>
    <w:rPr>
      <w:rFonts w:ascii="Arial" w:eastAsia="Times New Roman" w:hAnsi="Arial" w:cs="Arial"/>
      <w:sz w:val="24"/>
      <w:szCs w:val="24"/>
      <w:lang w:eastAsia="pl-PL"/>
    </w:rPr>
  </w:style>
  <w:style w:type="paragraph" w:customStyle="1" w:styleId="normalny0">
    <w:name w:val="normalny"/>
    <w:basedOn w:val="Normalny"/>
    <w:rsid w:val="002012D5"/>
    <w:pPr>
      <w:spacing w:before="100" w:beforeAutospacing="1" w:after="100" w:afterAutospacing="1"/>
      <w:ind w:left="100" w:right="100"/>
    </w:pPr>
    <w:rPr>
      <w:color w:val="1C5DA8"/>
      <w:sz w:val="20"/>
      <w:szCs w:val="20"/>
    </w:rPr>
  </w:style>
  <w:style w:type="paragraph" w:customStyle="1" w:styleId="opisziel">
    <w:name w:val="opisziel"/>
    <w:basedOn w:val="Normalny"/>
    <w:rsid w:val="002012D5"/>
    <w:pPr>
      <w:shd w:val="clear" w:color="auto" w:fill="FFFFFF"/>
      <w:spacing w:before="100" w:beforeAutospacing="1" w:after="100" w:afterAutospacing="1"/>
      <w:ind w:left="400" w:right="400"/>
      <w:jc w:val="center"/>
    </w:pPr>
    <w:rPr>
      <w:b/>
      <w:bCs/>
      <w:color w:val="38B62F"/>
      <w:sz w:val="20"/>
      <w:szCs w:val="20"/>
    </w:rPr>
  </w:style>
  <w:style w:type="paragraph" w:customStyle="1" w:styleId="cytatgruby">
    <w:name w:val="cytat_gruby"/>
    <w:basedOn w:val="Normalny"/>
    <w:rsid w:val="002012D5"/>
    <w:pPr>
      <w:spacing w:before="100" w:beforeAutospacing="1" w:after="100" w:afterAutospacing="1"/>
    </w:pPr>
    <w:rPr>
      <w:color w:val="1C5DA8"/>
    </w:rPr>
  </w:style>
  <w:style w:type="character" w:customStyle="1" w:styleId="tekst">
    <w:name w:val="tekst"/>
    <w:basedOn w:val="Domylnaczcionkaakapitu"/>
    <w:rsid w:val="002012D5"/>
  </w:style>
  <w:style w:type="paragraph" w:styleId="Tekstpodstawowywcity">
    <w:name w:val="Body Text Indent"/>
    <w:basedOn w:val="Normalny"/>
    <w:link w:val="TekstpodstawowywcityZnak"/>
    <w:rsid w:val="002012D5"/>
    <w:pPr>
      <w:overflowPunct w:val="0"/>
      <w:autoSpaceDE w:val="0"/>
      <w:autoSpaceDN w:val="0"/>
      <w:adjustRightInd w:val="0"/>
      <w:spacing w:before="0" w:line="240" w:lineRule="auto"/>
      <w:jc w:val="both"/>
      <w:textAlignment w:val="baseline"/>
    </w:pPr>
    <w:rPr>
      <w:rFonts w:cs="Times New Roman"/>
      <w:b/>
      <w:bCs/>
    </w:rPr>
  </w:style>
  <w:style w:type="character" w:customStyle="1" w:styleId="TekstpodstawowywcityZnak">
    <w:name w:val="Tekst podstawowy wcięty Znak"/>
    <w:basedOn w:val="Domylnaczcionkaakapitu"/>
    <w:link w:val="Tekstpodstawowywcity"/>
    <w:rsid w:val="002012D5"/>
    <w:rPr>
      <w:rFonts w:ascii="Arial" w:eastAsia="Times New Roman" w:hAnsi="Arial" w:cs="Times New Roman"/>
      <w:b/>
      <w:bCs/>
      <w:sz w:val="24"/>
      <w:szCs w:val="24"/>
      <w:lang w:eastAsia="pl-PL"/>
    </w:rPr>
  </w:style>
  <w:style w:type="paragraph" w:styleId="Tekstpodstawowy3">
    <w:name w:val="Body Text 3"/>
    <w:basedOn w:val="Normalny"/>
    <w:link w:val="Tekstpodstawowy3Znak"/>
    <w:rsid w:val="002012D5"/>
    <w:pPr>
      <w:overflowPunct w:val="0"/>
      <w:autoSpaceDE w:val="0"/>
      <w:autoSpaceDN w:val="0"/>
      <w:adjustRightInd w:val="0"/>
      <w:spacing w:before="0" w:line="240" w:lineRule="auto"/>
      <w:jc w:val="both"/>
      <w:textAlignment w:val="baseline"/>
    </w:pPr>
    <w:rPr>
      <w:rFonts w:cs="Times New Roman"/>
    </w:rPr>
  </w:style>
  <w:style w:type="character" w:customStyle="1" w:styleId="Tekstpodstawowy3Znak">
    <w:name w:val="Tekst podstawowy 3 Znak"/>
    <w:basedOn w:val="Domylnaczcionkaakapitu"/>
    <w:link w:val="Tekstpodstawowy3"/>
    <w:rsid w:val="002012D5"/>
    <w:rPr>
      <w:rFonts w:ascii="Arial" w:eastAsia="Times New Roman" w:hAnsi="Arial" w:cs="Times New Roman"/>
      <w:sz w:val="24"/>
      <w:szCs w:val="24"/>
      <w:lang w:eastAsia="pl-PL"/>
    </w:rPr>
  </w:style>
  <w:style w:type="paragraph" w:customStyle="1" w:styleId="doctitlesub">
    <w:name w:val="doctitlesub"/>
    <w:basedOn w:val="Normalny"/>
    <w:rsid w:val="002012D5"/>
    <w:pPr>
      <w:spacing w:before="100" w:beforeAutospacing="1" w:after="100" w:afterAutospacing="1"/>
    </w:pPr>
    <w:rPr>
      <w:rFonts w:ascii="Verdana" w:hAnsi="Verdana" w:cs="Verdana"/>
      <w:b/>
      <w:bCs/>
      <w:color w:val="000000"/>
      <w:sz w:val="16"/>
      <w:szCs w:val="16"/>
    </w:rPr>
  </w:style>
  <w:style w:type="paragraph" w:styleId="Spistreci1">
    <w:name w:val="toc 1"/>
    <w:basedOn w:val="Normalny"/>
    <w:next w:val="Normalny"/>
    <w:autoRedefine/>
    <w:uiPriority w:val="39"/>
    <w:rsid w:val="002525E2"/>
    <w:pPr>
      <w:tabs>
        <w:tab w:val="right" w:leader="dot" w:pos="9630"/>
      </w:tabs>
      <w:jc w:val="center"/>
    </w:pPr>
    <w:rPr>
      <w:rFonts w:ascii="Times New Roman" w:hAnsi="Times New Roman" w:cs="Times New Roman"/>
      <w:b/>
      <w:bCs/>
      <w:caps/>
      <w:noProof/>
      <w:sz w:val="22"/>
      <w:szCs w:val="22"/>
    </w:rPr>
  </w:style>
  <w:style w:type="paragraph" w:styleId="Spistreci2">
    <w:name w:val="toc 2"/>
    <w:basedOn w:val="Normalny"/>
    <w:next w:val="Normalny"/>
    <w:autoRedefine/>
    <w:uiPriority w:val="39"/>
    <w:rsid w:val="002012D5"/>
    <w:pPr>
      <w:tabs>
        <w:tab w:val="left" w:pos="900"/>
        <w:tab w:val="right" w:leader="dot" w:pos="9344"/>
      </w:tabs>
      <w:spacing w:line="240" w:lineRule="auto"/>
      <w:ind w:left="720" w:hanging="425"/>
    </w:pPr>
    <w:rPr>
      <w:rFonts w:ascii="Times New Roman" w:hAnsi="Times New Roman"/>
      <w:sz w:val="26"/>
    </w:rPr>
  </w:style>
  <w:style w:type="character" w:styleId="Hipercze">
    <w:name w:val="Hyperlink"/>
    <w:basedOn w:val="Domylnaczcionkaakapitu"/>
    <w:uiPriority w:val="99"/>
    <w:rsid w:val="002012D5"/>
    <w:rPr>
      <w:rFonts w:ascii="Times New Roman" w:hAnsi="Times New Roman"/>
      <w:b/>
      <w:color w:val="0000FF"/>
      <w:sz w:val="26"/>
      <w:u w:val="none"/>
    </w:rPr>
  </w:style>
  <w:style w:type="character" w:customStyle="1" w:styleId="Znak">
    <w:name w:val="Znak"/>
    <w:basedOn w:val="Domylnaczcionkaakapitu"/>
    <w:rsid w:val="002012D5"/>
    <w:rPr>
      <w:rFonts w:ascii="Arial" w:hAnsi="Arial" w:cs="Arial"/>
      <w:b/>
      <w:bCs/>
      <w:sz w:val="28"/>
      <w:szCs w:val="28"/>
      <w:lang w:val="pl-PL" w:eastAsia="pl-PL"/>
    </w:rPr>
  </w:style>
  <w:style w:type="paragraph" w:customStyle="1" w:styleId="StylNagwek222ptWyrwnanydorodka">
    <w:name w:val="Styl Nagłówek 2 + 22 pt Wyrównany do środka"/>
    <w:basedOn w:val="Nagwek2"/>
    <w:rsid w:val="002012D5"/>
    <w:rPr>
      <w:sz w:val="44"/>
      <w:szCs w:val="44"/>
    </w:rPr>
  </w:style>
  <w:style w:type="paragraph" w:customStyle="1" w:styleId="StylNagwek222ptWyrwnanydorodka1">
    <w:name w:val="Styl Nagłówek 2 + 22 pt Wyrównany do środka1"/>
    <w:basedOn w:val="Nagwek2"/>
    <w:rsid w:val="002012D5"/>
    <w:rPr>
      <w:sz w:val="44"/>
      <w:szCs w:val="44"/>
    </w:rPr>
  </w:style>
  <w:style w:type="paragraph" w:customStyle="1" w:styleId="nagwek22">
    <w:name w:val="nagłówek 22"/>
    <w:basedOn w:val="Normalny"/>
    <w:autoRedefine/>
    <w:rsid w:val="002012D5"/>
    <w:pPr>
      <w:jc w:val="center"/>
    </w:pPr>
    <w:rPr>
      <w:b/>
      <w:bCs/>
      <w:sz w:val="44"/>
      <w:szCs w:val="44"/>
    </w:rPr>
  </w:style>
  <w:style w:type="paragraph" w:customStyle="1" w:styleId="StylNagwek2Zlewej0cmWysunicie06cm">
    <w:name w:val="Styl Nagłówek 2 + Z lewej:  0 cm Wysunięcie:  06 cm"/>
    <w:basedOn w:val="Nagwek2"/>
    <w:rsid w:val="002012D5"/>
    <w:pPr>
      <w:ind w:left="340" w:hanging="340"/>
    </w:pPr>
  </w:style>
  <w:style w:type="paragraph" w:customStyle="1" w:styleId="StylTekstpodstawowy3Arial12ptInterlinia15wiersza">
    <w:name w:val="Styl Tekst podstawowy 3 + Arial 12 pt Interlinia:  15 wiersza"/>
    <w:basedOn w:val="Tekstpodstawowy3"/>
    <w:rsid w:val="002012D5"/>
    <w:pPr>
      <w:overflowPunct/>
      <w:autoSpaceDE/>
      <w:autoSpaceDN/>
      <w:adjustRightInd/>
      <w:spacing w:before="120" w:after="120" w:line="360" w:lineRule="auto"/>
      <w:jc w:val="left"/>
      <w:textAlignment w:val="auto"/>
    </w:pPr>
    <w:rPr>
      <w:rFonts w:cs="Arial"/>
      <w:sz w:val="32"/>
      <w:szCs w:val="32"/>
    </w:rPr>
  </w:style>
  <w:style w:type="paragraph" w:customStyle="1" w:styleId="Domylnie">
    <w:name w:val="Domyślnie"/>
    <w:rsid w:val="002012D5"/>
    <w:pPr>
      <w:widowControl w:val="0"/>
      <w:autoSpaceDN w:val="0"/>
      <w:adjustRightInd w:val="0"/>
      <w:ind w:left="0" w:firstLine="0"/>
    </w:pPr>
    <w:rPr>
      <w:rFonts w:ascii="Thorndale" w:eastAsia="Times New Roman" w:hAnsi="Thorndale" w:cs="Thorndale"/>
      <w:color w:val="000000"/>
      <w:sz w:val="24"/>
      <w:szCs w:val="24"/>
    </w:rPr>
  </w:style>
  <w:style w:type="paragraph" w:customStyle="1" w:styleId="Zawartotabeli">
    <w:name w:val="Zawartość tabeli"/>
    <w:basedOn w:val="Normalny"/>
    <w:rsid w:val="002012D5"/>
    <w:pPr>
      <w:widowControl w:val="0"/>
      <w:autoSpaceDN w:val="0"/>
      <w:adjustRightInd w:val="0"/>
      <w:spacing w:before="0" w:line="240" w:lineRule="auto"/>
    </w:pPr>
    <w:rPr>
      <w:rFonts w:ascii="Thorndale" w:hAnsi="Thorndale" w:cs="Thorndale"/>
      <w:color w:val="000000"/>
    </w:rPr>
  </w:style>
  <w:style w:type="paragraph" w:customStyle="1" w:styleId="Nagwektabeli">
    <w:name w:val="Nagłówek tabeli"/>
    <w:basedOn w:val="Zawartotabeli"/>
    <w:rsid w:val="002012D5"/>
    <w:pPr>
      <w:jc w:val="center"/>
    </w:pPr>
    <w:rPr>
      <w:b/>
      <w:bCs/>
      <w:i/>
      <w:iCs/>
    </w:rPr>
  </w:style>
  <w:style w:type="character" w:customStyle="1" w:styleId="Znak1">
    <w:name w:val="Znak1"/>
    <w:basedOn w:val="Domylnaczcionkaakapitu"/>
    <w:rsid w:val="002012D5"/>
    <w:rPr>
      <w:rFonts w:ascii="Arial" w:hAnsi="Arial" w:cs="Arial"/>
      <w:b/>
      <w:bCs/>
      <w:sz w:val="32"/>
      <w:szCs w:val="32"/>
      <w:lang w:val="pl-PL" w:eastAsia="pl-PL"/>
    </w:rPr>
  </w:style>
  <w:style w:type="paragraph" w:customStyle="1" w:styleId="NPR-akapitnumer1">
    <w:name w:val="NPR-akapit_numer1"/>
    <w:basedOn w:val="Normalny"/>
    <w:autoRedefine/>
    <w:rsid w:val="002012D5"/>
    <w:pPr>
      <w:spacing w:before="0" w:after="120" w:line="280" w:lineRule="atLeast"/>
      <w:ind w:firstLine="510"/>
      <w:jc w:val="both"/>
    </w:pPr>
    <w:rPr>
      <w:rFonts w:ascii="Verdana" w:hAnsi="Verdana" w:cs="Verdana"/>
      <w:b/>
      <w:bCs/>
      <w:sz w:val="20"/>
      <w:szCs w:val="20"/>
    </w:rPr>
  </w:style>
  <w:style w:type="paragraph" w:customStyle="1" w:styleId="NPR-akapit1">
    <w:name w:val="NPR-akapit1"/>
    <w:basedOn w:val="NPR-akapitnumer1"/>
    <w:rsid w:val="002012D5"/>
    <w:pPr>
      <w:ind w:left="1701"/>
    </w:pPr>
  </w:style>
  <w:style w:type="paragraph" w:customStyle="1" w:styleId="NPR-subakapit-literowanie">
    <w:name w:val="NPR-subakapit-literowanie"/>
    <w:basedOn w:val="Normalny"/>
    <w:rsid w:val="002012D5"/>
    <w:pPr>
      <w:tabs>
        <w:tab w:val="left" w:pos="1701"/>
        <w:tab w:val="left" w:pos="1985"/>
        <w:tab w:val="left" w:pos="2552"/>
      </w:tabs>
      <w:spacing w:before="60" w:after="120" w:line="240" w:lineRule="atLeast"/>
      <w:ind w:left="2552" w:hanging="425"/>
      <w:jc w:val="both"/>
    </w:pPr>
    <w:rPr>
      <w:rFonts w:ascii="Verdana" w:hAnsi="Verdana" w:cs="Verdana"/>
      <w:sz w:val="20"/>
      <w:szCs w:val="20"/>
    </w:rPr>
  </w:style>
  <w:style w:type="paragraph" w:styleId="Lista">
    <w:name w:val="List"/>
    <w:basedOn w:val="Normalny"/>
    <w:rsid w:val="002012D5"/>
    <w:pPr>
      <w:ind w:left="283" w:hanging="283"/>
    </w:pPr>
  </w:style>
  <w:style w:type="paragraph" w:styleId="Lista2">
    <w:name w:val="List 2"/>
    <w:basedOn w:val="Normalny"/>
    <w:rsid w:val="002012D5"/>
    <w:pPr>
      <w:ind w:left="566" w:hanging="283"/>
    </w:pPr>
  </w:style>
  <w:style w:type="paragraph" w:styleId="Lista3">
    <w:name w:val="List 3"/>
    <w:basedOn w:val="Normalny"/>
    <w:rsid w:val="002012D5"/>
    <w:pPr>
      <w:ind w:left="849" w:hanging="283"/>
    </w:pPr>
  </w:style>
  <w:style w:type="paragraph" w:styleId="Lista4">
    <w:name w:val="List 4"/>
    <w:basedOn w:val="Normalny"/>
    <w:rsid w:val="002012D5"/>
    <w:pPr>
      <w:ind w:left="1132" w:hanging="283"/>
    </w:pPr>
  </w:style>
  <w:style w:type="paragraph" w:styleId="Listapunktowana3">
    <w:name w:val="List Bullet 3"/>
    <w:basedOn w:val="Normalny"/>
    <w:autoRedefine/>
    <w:rsid w:val="002012D5"/>
    <w:pPr>
      <w:tabs>
        <w:tab w:val="num" w:pos="926"/>
      </w:tabs>
      <w:ind w:left="926" w:hanging="360"/>
    </w:pPr>
  </w:style>
  <w:style w:type="paragraph" w:styleId="Lista-kontynuacja">
    <w:name w:val="List Continue"/>
    <w:basedOn w:val="Normalny"/>
    <w:rsid w:val="002012D5"/>
    <w:pPr>
      <w:spacing w:after="120"/>
      <w:ind w:left="283"/>
    </w:pPr>
  </w:style>
  <w:style w:type="paragraph" w:styleId="Lista-kontynuacja2">
    <w:name w:val="List Continue 2"/>
    <w:basedOn w:val="Normalny"/>
    <w:rsid w:val="002012D5"/>
    <w:pPr>
      <w:spacing w:after="120"/>
      <w:ind w:left="566"/>
    </w:pPr>
  </w:style>
  <w:style w:type="paragraph" w:styleId="Lista-kontynuacja3">
    <w:name w:val="List Continue 3"/>
    <w:basedOn w:val="Normalny"/>
    <w:rsid w:val="002012D5"/>
    <w:pPr>
      <w:spacing w:after="120"/>
      <w:ind w:left="849"/>
    </w:pPr>
  </w:style>
  <w:style w:type="paragraph" w:styleId="Tekstpodstawowyzwciciem">
    <w:name w:val="Body Text First Indent"/>
    <w:basedOn w:val="Tekstpodstawowy"/>
    <w:link w:val="TekstpodstawowyzwciciemZnak"/>
    <w:rsid w:val="002012D5"/>
    <w:pPr>
      <w:spacing w:after="120"/>
      <w:ind w:firstLine="210"/>
      <w:jc w:val="left"/>
    </w:pPr>
  </w:style>
  <w:style w:type="character" w:customStyle="1" w:styleId="TekstpodstawowyzwciciemZnak">
    <w:name w:val="Tekst podstawowy z wcięciem Znak"/>
    <w:basedOn w:val="TekstpodstawowyZnak"/>
    <w:link w:val="Tekstpodstawowyzwciciem"/>
    <w:rsid w:val="002012D5"/>
    <w:rPr>
      <w:rFonts w:ascii="Arial" w:eastAsia="Times New Roman" w:hAnsi="Arial" w:cs="Arial"/>
      <w:sz w:val="24"/>
      <w:szCs w:val="24"/>
      <w:lang w:eastAsia="pl-PL"/>
    </w:rPr>
  </w:style>
  <w:style w:type="paragraph" w:styleId="Tekstpodstawowyzwciciem2">
    <w:name w:val="Body Text First Indent 2"/>
    <w:basedOn w:val="Tekstpodstawowywcity"/>
    <w:link w:val="Tekstpodstawowyzwciciem2Znak"/>
    <w:rsid w:val="002012D5"/>
    <w:pPr>
      <w:overflowPunct/>
      <w:autoSpaceDE/>
      <w:autoSpaceDN/>
      <w:adjustRightInd/>
      <w:spacing w:before="120" w:after="120" w:line="360" w:lineRule="auto"/>
      <w:ind w:left="283" w:firstLine="210"/>
      <w:jc w:val="left"/>
      <w:textAlignment w:val="auto"/>
    </w:pPr>
    <w:rPr>
      <w:rFonts w:cs="Arial"/>
      <w:b w:val="0"/>
      <w:bCs w:val="0"/>
    </w:rPr>
  </w:style>
  <w:style w:type="character" w:customStyle="1" w:styleId="Tekstpodstawowyzwciciem2Znak">
    <w:name w:val="Tekst podstawowy z wcięciem 2 Znak"/>
    <w:basedOn w:val="TekstpodstawowywcityZnak"/>
    <w:link w:val="Tekstpodstawowyzwciciem2"/>
    <w:rsid w:val="002012D5"/>
    <w:rPr>
      <w:rFonts w:ascii="Arial" w:eastAsia="Times New Roman" w:hAnsi="Arial" w:cs="Arial"/>
      <w:b/>
      <w:bCs/>
      <w:sz w:val="24"/>
      <w:szCs w:val="24"/>
      <w:lang w:eastAsia="pl-PL"/>
    </w:rPr>
  </w:style>
  <w:style w:type="paragraph" w:customStyle="1" w:styleId="WW-NormalnyWeb">
    <w:name w:val="WW-Normalny (Web)"/>
    <w:basedOn w:val="Normalny"/>
    <w:rsid w:val="002012D5"/>
    <w:pPr>
      <w:suppressAutoHyphens/>
      <w:overflowPunct w:val="0"/>
      <w:autoSpaceDE w:val="0"/>
      <w:autoSpaceDN w:val="0"/>
      <w:adjustRightInd w:val="0"/>
      <w:spacing w:before="100" w:after="100" w:line="240" w:lineRule="auto"/>
      <w:textAlignment w:val="baseline"/>
    </w:pPr>
    <w:rPr>
      <w:color w:val="000000"/>
      <w:sz w:val="20"/>
      <w:szCs w:val="20"/>
    </w:rPr>
  </w:style>
  <w:style w:type="paragraph" w:customStyle="1" w:styleId="StylNagwek2Przed0pt">
    <w:name w:val="Styl Nagłówek 2 + Przed:  0 pt"/>
    <w:basedOn w:val="Nagwek2"/>
    <w:rsid w:val="002012D5"/>
    <w:pPr>
      <w:spacing w:before="0"/>
    </w:pPr>
  </w:style>
  <w:style w:type="character" w:styleId="UyteHipercze">
    <w:name w:val="FollowedHyperlink"/>
    <w:basedOn w:val="Domylnaczcionkaakapitu"/>
    <w:rsid w:val="002012D5"/>
    <w:rPr>
      <w:color w:val="800080"/>
      <w:u w:val="single"/>
    </w:rPr>
  </w:style>
  <w:style w:type="paragraph" w:styleId="Legenda">
    <w:name w:val="caption"/>
    <w:basedOn w:val="Normalny"/>
    <w:next w:val="Normalny"/>
    <w:qFormat/>
    <w:rsid w:val="002012D5"/>
    <w:pPr>
      <w:spacing w:before="0" w:line="240" w:lineRule="auto"/>
    </w:pPr>
    <w:rPr>
      <w:rFonts w:cs="Times New Roman"/>
      <w:b/>
      <w:bCs/>
      <w:sz w:val="20"/>
      <w:szCs w:val="20"/>
    </w:rPr>
  </w:style>
  <w:style w:type="paragraph" w:customStyle="1" w:styleId="Naglwek1">
    <w:name w:val="Naglówek 1"/>
    <w:basedOn w:val="Normalny"/>
    <w:next w:val="Normalny"/>
    <w:rsid w:val="002012D5"/>
    <w:pPr>
      <w:keepNext/>
      <w:widowControl w:val="0"/>
      <w:spacing w:before="0" w:line="300" w:lineRule="exact"/>
      <w:jc w:val="both"/>
    </w:pPr>
    <w:rPr>
      <w:b/>
      <w:bCs/>
      <w:sz w:val="20"/>
      <w:szCs w:val="20"/>
    </w:rPr>
  </w:style>
  <w:style w:type="paragraph" w:customStyle="1" w:styleId="Naglwekstrony">
    <w:name w:val="Naglówek strony"/>
    <w:basedOn w:val="Normalny"/>
    <w:rsid w:val="002012D5"/>
    <w:pPr>
      <w:widowControl w:val="0"/>
      <w:tabs>
        <w:tab w:val="center" w:pos="4536"/>
        <w:tab w:val="right" w:pos="9072"/>
      </w:tabs>
      <w:spacing w:before="0" w:line="240" w:lineRule="auto"/>
    </w:pPr>
    <w:rPr>
      <w:rFonts w:cs="Times New Roman"/>
      <w:sz w:val="20"/>
      <w:szCs w:val="20"/>
    </w:rPr>
  </w:style>
  <w:style w:type="character" w:customStyle="1" w:styleId="MapadokumentuZnak">
    <w:name w:val="Mapa dokumentu Znak"/>
    <w:basedOn w:val="Domylnaczcionkaakapitu"/>
    <w:link w:val="Mapadokumentu"/>
    <w:semiHidden/>
    <w:rsid w:val="002012D5"/>
    <w:rPr>
      <w:rFonts w:ascii="Tahoma" w:eastAsia="Times New Roman" w:hAnsi="Tahoma" w:cs="Tahoma"/>
      <w:sz w:val="24"/>
      <w:szCs w:val="24"/>
      <w:shd w:val="clear" w:color="auto" w:fill="000080"/>
      <w:lang w:eastAsia="pl-PL"/>
    </w:rPr>
  </w:style>
  <w:style w:type="paragraph" w:styleId="Mapadokumentu">
    <w:name w:val="Document Map"/>
    <w:basedOn w:val="Normalny"/>
    <w:link w:val="MapadokumentuZnak"/>
    <w:semiHidden/>
    <w:rsid w:val="002012D5"/>
    <w:pPr>
      <w:shd w:val="clear" w:color="auto" w:fill="000080"/>
    </w:pPr>
    <w:rPr>
      <w:rFonts w:ascii="Tahoma" w:hAnsi="Tahoma" w:cs="Tahoma"/>
    </w:rPr>
  </w:style>
  <w:style w:type="character" w:customStyle="1" w:styleId="PlandokumentuZnak1">
    <w:name w:val="Plan dokumentu Znak1"/>
    <w:basedOn w:val="Domylnaczcionkaakapitu"/>
    <w:uiPriority w:val="99"/>
    <w:semiHidden/>
    <w:rsid w:val="002012D5"/>
    <w:rPr>
      <w:rFonts w:ascii="Tahoma" w:eastAsia="Times New Roman" w:hAnsi="Tahoma" w:cs="Tahoma"/>
      <w:sz w:val="16"/>
      <w:szCs w:val="16"/>
      <w:lang w:eastAsia="pl-PL"/>
    </w:rPr>
  </w:style>
  <w:style w:type="paragraph" w:customStyle="1" w:styleId="Styl1">
    <w:name w:val="Styl1"/>
    <w:basedOn w:val="Normalny"/>
    <w:rsid w:val="002012D5"/>
    <w:pPr>
      <w:tabs>
        <w:tab w:val="left" w:pos="1"/>
        <w:tab w:val="left" w:pos="283"/>
        <w:tab w:val="left" w:pos="357"/>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360" w:lineRule="atLeast"/>
      <w:jc w:val="both"/>
    </w:pPr>
  </w:style>
  <w:style w:type="character" w:customStyle="1" w:styleId="ZnakZnak">
    <w:name w:val="Znak Znak"/>
    <w:basedOn w:val="Domylnaczcionkaakapitu"/>
    <w:rsid w:val="002012D5"/>
    <w:rPr>
      <w:rFonts w:ascii="Arial" w:hAnsi="Arial" w:cs="Arial"/>
      <w:b/>
      <w:bCs/>
      <w:sz w:val="32"/>
      <w:szCs w:val="32"/>
      <w:lang w:val="pl-PL" w:eastAsia="pl-PL"/>
    </w:rPr>
  </w:style>
  <w:style w:type="paragraph" w:styleId="Tekstblokowy">
    <w:name w:val="Block Text"/>
    <w:basedOn w:val="Normalny"/>
    <w:rsid w:val="002012D5"/>
    <w:pPr>
      <w:pBdr>
        <w:top w:val="single" w:sz="4" w:space="1" w:color="auto"/>
        <w:left w:val="single" w:sz="4" w:space="4" w:color="auto"/>
        <w:bottom w:val="single" w:sz="4" w:space="1" w:color="auto"/>
        <w:right w:val="single" w:sz="4" w:space="4" w:color="auto"/>
      </w:pBdr>
      <w:spacing w:before="0"/>
      <w:ind w:left="1086" w:right="1390"/>
      <w:jc w:val="center"/>
    </w:pPr>
    <w:rPr>
      <w:b/>
      <w:bCs/>
      <w:sz w:val="22"/>
      <w:szCs w:val="22"/>
    </w:rPr>
  </w:style>
  <w:style w:type="character" w:customStyle="1" w:styleId="Znak2">
    <w:name w:val="Znak2"/>
    <w:basedOn w:val="Domylnaczcionkaakapitu"/>
    <w:rsid w:val="002012D5"/>
    <w:rPr>
      <w:rFonts w:ascii="Arial" w:hAnsi="Arial" w:cs="Arial"/>
      <w:b/>
      <w:bCs/>
      <w:sz w:val="32"/>
      <w:szCs w:val="32"/>
      <w:lang w:val="pl-PL" w:eastAsia="pl-PL"/>
    </w:rPr>
  </w:style>
  <w:style w:type="character" w:customStyle="1" w:styleId="c41">
    <w:name w:val="c41"/>
    <w:basedOn w:val="Domylnaczcionkaakapitu"/>
    <w:rsid w:val="002012D5"/>
    <w:rPr>
      <w:rFonts w:ascii="MS Sans Serif" w:hAnsi="MS Sans Serif" w:cs="MS Sans Serif"/>
      <w:sz w:val="20"/>
      <w:szCs w:val="20"/>
    </w:rPr>
  </w:style>
  <w:style w:type="paragraph" w:customStyle="1" w:styleId="NPR-dziaanie">
    <w:name w:val="NPR-działanie"/>
    <w:basedOn w:val="Normalny"/>
    <w:rsid w:val="002012D5"/>
    <w:pPr>
      <w:keepNext/>
      <w:tabs>
        <w:tab w:val="num" w:pos="643"/>
        <w:tab w:val="num" w:pos="1418"/>
      </w:tabs>
      <w:spacing w:before="240" w:after="60" w:line="240" w:lineRule="auto"/>
      <w:ind w:left="1418" w:hanging="360"/>
      <w:jc w:val="both"/>
    </w:pPr>
    <w:rPr>
      <w:rFonts w:cs="Times New Roman"/>
      <w:b/>
      <w:szCs w:val="20"/>
      <w:u w:val="single"/>
    </w:rPr>
  </w:style>
  <w:style w:type="paragraph" w:styleId="Tekstpodstawowy2">
    <w:name w:val="Body Text 2"/>
    <w:basedOn w:val="Normalny"/>
    <w:link w:val="Tekstpodstawowy2Znak"/>
    <w:rsid w:val="002012D5"/>
    <w:pPr>
      <w:spacing w:after="120" w:line="480" w:lineRule="auto"/>
    </w:pPr>
    <w:rPr>
      <w:rFonts w:cs="Times New Roman"/>
    </w:rPr>
  </w:style>
  <w:style w:type="character" w:customStyle="1" w:styleId="Tekstpodstawowy2Znak">
    <w:name w:val="Tekst podstawowy 2 Znak"/>
    <w:basedOn w:val="Domylnaczcionkaakapitu"/>
    <w:link w:val="Tekstpodstawowy2"/>
    <w:rsid w:val="002012D5"/>
    <w:rPr>
      <w:rFonts w:ascii="Arial" w:eastAsia="Times New Roman" w:hAnsi="Arial" w:cs="Times New Roman"/>
      <w:sz w:val="24"/>
      <w:szCs w:val="24"/>
      <w:lang w:eastAsia="pl-PL"/>
    </w:rPr>
  </w:style>
  <w:style w:type="paragraph" w:styleId="HTML-adres">
    <w:name w:val="HTML Address"/>
    <w:basedOn w:val="Normalny"/>
    <w:link w:val="HTML-adresZnak"/>
    <w:rsid w:val="002012D5"/>
    <w:pPr>
      <w:spacing w:before="0" w:line="240" w:lineRule="auto"/>
    </w:pPr>
    <w:rPr>
      <w:rFonts w:ascii="Times New Roman" w:hAnsi="Times New Roman" w:cs="Times New Roman"/>
      <w:i/>
      <w:iCs/>
    </w:rPr>
  </w:style>
  <w:style w:type="character" w:customStyle="1" w:styleId="HTML-adresZnak">
    <w:name w:val="HTML - adres Znak"/>
    <w:basedOn w:val="Domylnaczcionkaakapitu"/>
    <w:link w:val="HTML-adres"/>
    <w:rsid w:val="002012D5"/>
    <w:rPr>
      <w:rFonts w:ascii="Times New Roman" w:eastAsia="Times New Roman" w:hAnsi="Times New Roman" w:cs="Times New Roman"/>
      <w:i/>
      <w:iCs/>
      <w:sz w:val="24"/>
      <w:szCs w:val="24"/>
      <w:lang w:eastAsia="pl-PL"/>
    </w:rPr>
  </w:style>
  <w:style w:type="character" w:styleId="Pogrubienie">
    <w:name w:val="Strong"/>
    <w:basedOn w:val="Domylnaczcionkaakapitu"/>
    <w:uiPriority w:val="22"/>
    <w:qFormat/>
    <w:rsid w:val="002012D5"/>
    <w:rPr>
      <w:b/>
      <w:bCs/>
    </w:rPr>
  </w:style>
  <w:style w:type="table" w:styleId="Tabela-Siatka">
    <w:name w:val="Table Grid"/>
    <w:basedOn w:val="Standardowy"/>
    <w:rsid w:val="002012D5"/>
    <w:pPr>
      <w:spacing w:before="120" w:line="36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2012D5"/>
    <w:pPr>
      <w:widowControl w:val="0"/>
      <w:autoSpaceDE w:val="0"/>
      <w:autoSpaceDN w:val="0"/>
      <w:adjustRightInd w:val="0"/>
      <w:spacing w:before="20"/>
      <w:ind w:left="0" w:firstLine="0"/>
    </w:pPr>
    <w:rPr>
      <w:rFonts w:ascii="Arial" w:eastAsia="Times New Roman" w:hAnsi="Arial" w:cs="Arial"/>
      <w:i/>
      <w:iCs/>
      <w:sz w:val="20"/>
      <w:szCs w:val="20"/>
      <w:lang w:eastAsia="pl-PL"/>
    </w:rPr>
  </w:style>
  <w:style w:type="character" w:styleId="Uwydatnienie">
    <w:name w:val="Emphasis"/>
    <w:basedOn w:val="Domylnaczcionkaakapitu"/>
    <w:qFormat/>
    <w:rsid w:val="002012D5"/>
    <w:rPr>
      <w:i/>
      <w:iCs/>
    </w:rPr>
  </w:style>
  <w:style w:type="paragraph" w:customStyle="1" w:styleId="Tekstpodstawowy31">
    <w:name w:val="Tekst podstawowy 31"/>
    <w:basedOn w:val="Normalny"/>
    <w:rsid w:val="002012D5"/>
    <w:pPr>
      <w:overflowPunct w:val="0"/>
      <w:autoSpaceDE w:val="0"/>
      <w:autoSpaceDN w:val="0"/>
      <w:adjustRightInd w:val="0"/>
      <w:spacing w:before="0" w:line="240" w:lineRule="auto"/>
      <w:jc w:val="both"/>
      <w:textAlignment w:val="baseline"/>
    </w:pPr>
    <w:rPr>
      <w:rFonts w:ascii="Times New Roman" w:hAnsi="Times New Roman" w:cs="Times New Roman"/>
      <w:szCs w:val="20"/>
    </w:rPr>
  </w:style>
  <w:style w:type="paragraph" w:customStyle="1" w:styleId="Tekstpodstawowy21">
    <w:name w:val="Tekst podstawowy 21"/>
    <w:basedOn w:val="Normalny"/>
    <w:rsid w:val="002012D5"/>
    <w:pPr>
      <w:overflowPunct w:val="0"/>
      <w:autoSpaceDE w:val="0"/>
      <w:autoSpaceDN w:val="0"/>
      <w:adjustRightInd w:val="0"/>
      <w:spacing w:before="0" w:line="240" w:lineRule="auto"/>
      <w:jc w:val="both"/>
      <w:textAlignment w:val="baseline"/>
    </w:pPr>
    <w:rPr>
      <w:rFonts w:ascii="Times New Roman" w:hAnsi="Times New Roman" w:cs="Times New Roman"/>
      <w:b/>
      <w:szCs w:val="20"/>
    </w:rPr>
  </w:style>
  <w:style w:type="paragraph" w:customStyle="1" w:styleId="Nagwek40">
    <w:name w:val="Nagłówek4"/>
    <w:basedOn w:val="Normalny"/>
    <w:rsid w:val="002012D5"/>
    <w:pPr>
      <w:spacing w:before="0"/>
      <w:jc w:val="both"/>
    </w:pPr>
    <w:rPr>
      <w:rFonts w:cs="Times New Roman"/>
      <w:b/>
      <w:sz w:val="22"/>
      <w:szCs w:val="20"/>
      <w:u w:val="single"/>
    </w:rPr>
  </w:style>
  <w:style w:type="character" w:customStyle="1" w:styleId="TekstprzypisukocowegoZnak">
    <w:name w:val="Tekst przypisu końcowego Znak"/>
    <w:basedOn w:val="Domylnaczcionkaakapitu"/>
    <w:link w:val="Tekstprzypisukocowego"/>
    <w:uiPriority w:val="99"/>
    <w:semiHidden/>
    <w:rsid w:val="002012D5"/>
    <w:rPr>
      <w:rFonts w:ascii="Arial" w:eastAsia="Times New Roman" w:hAnsi="Arial" w:cs="Arial"/>
      <w:sz w:val="20"/>
      <w:szCs w:val="20"/>
      <w:lang w:eastAsia="pl-PL"/>
    </w:rPr>
  </w:style>
  <w:style w:type="paragraph" w:styleId="Tekstprzypisukocowego">
    <w:name w:val="endnote text"/>
    <w:basedOn w:val="Normalny"/>
    <w:link w:val="TekstprzypisukocowegoZnak"/>
    <w:uiPriority w:val="99"/>
    <w:semiHidden/>
    <w:unhideWhenUsed/>
    <w:rsid w:val="002012D5"/>
    <w:rPr>
      <w:sz w:val="20"/>
      <w:szCs w:val="20"/>
    </w:rPr>
  </w:style>
  <w:style w:type="character" w:customStyle="1" w:styleId="TekstprzypisukocowegoZnak1">
    <w:name w:val="Tekst przypisu końcowego Znak1"/>
    <w:basedOn w:val="Domylnaczcionkaakapitu"/>
    <w:uiPriority w:val="99"/>
    <w:semiHidden/>
    <w:rsid w:val="002012D5"/>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semiHidden/>
    <w:rsid w:val="002012D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2012D5"/>
    <w:pPr>
      <w:spacing w:before="0" w:line="240" w:lineRule="auto"/>
    </w:pPr>
    <w:rPr>
      <w:rFonts w:ascii="Times New Roman" w:hAnsi="Times New Roman" w:cs="Times New Roman"/>
      <w:sz w:val="20"/>
      <w:szCs w:val="20"/>
    </w:rPr>
  </w:style>
  <w:style w:type="character" w:customStyle="1" w:styleId="TekstkomentarzaZnak1">
    <w:name w:val="Tekst komentarza Znak1"/>
    <w:basedOn w:val="Domylnaczcionkaakapitu"/>
    <w:uiPriority w:val="99"/>
    <w:semiHidden/>
    <w:rsid w:val="002012D5"/>
    <w:rPr>
      <w:rFonts w:ascii="Arial" w:eastAsia="Times New Roman" w:hAnsi="Arial" w:cs="Arial"/>
      <w:sz w:val="20"/>
      <w:szCs w:val="20"/>
      <w:lang w:eastAsia="pl-PL"/>
    </w:rPr>
  </w:style>
  <w:style w:type="paragraph" w:customStyle="1" w:styleId="p0">
    <w:name w:val="p0"/>
    <w:basedOn w:val="Normalny"/>
    <w:rsid w:val="002012D5"/>
    <w:pPr>
      <w:widowControl w:val="0"/>
      <w:tabs>
        <w:tab w:val="left" w:pos="720"/>
      </w:tabs>
      <w:spacing w:before="0" w:line="240" w:lineRule="atLeast"/>
      <w:jc w:val="both"/>
    </w:pPr>
    <w:rPr>
      <w:rFonts w:ascii="Times New Roman" w:hAnsi="Times New Roman" w:cs="Times New Roman"/>
      <w:szCs w:val="20"/>
    </w:rPr>
  </w:style>
  <w:style w:type="character" w:customStyle="1" w:styleId="title20051">
    <w:name w:val="title20051"/>
    <w:basedOn w:val="Domylnaczcionkaakapitu"/>
    <w:rsid w:val="002012D5"/>
    <w:rPr>
      <w:rFonts w:ascii="Arial" w:hAnsi="Arial" w:cs="Arial" w:hint="default"/>
      <w:b w:val="0"/>
      <w:bCs w:val="0"/>
      <w:color w:val="3D77A3"/>
      <w:sz w:val="18"/>
      <w:szCs w:val="18"/>
    </w:rPr>
  </w:style>
  <w:style w:type="paragraph" w:customStyle="1" w:styleId="newstext">
    <w:name w:val="news_text"/>
    <w:basedOn w:val="Normalny"/>
    <w:rsid w:val="002012D5"/>
    <w:pPr>
      <w:spacing w:before="0" w:after="150" w:line="240" w:lineRule="auto"/>
      <w:jc w:val="both"/>
    </w:pPr>
    <w:rPr>
      <w:rFonts w:ascii="Tahoma" w:hAnsi="Tahoma" w:cs="Tahoma"/>
      <w:color w:val="666666"/>
      <w:sz w:val="18"/>
      <w:szCs w:val="18"/>
    </w:rPr>
  </w:style>
  <w:style w:type="paragraph" w:customStyle="1" w:styleId="western">
    <w:name w:val="western"/>
    <w:basedOn w:val="Normalny"/>
    <w:rsid w:val="002012D5"/>
    <w:pPr>
      <w:spacing w:before="240" w:after="240" w:line="240" w:lineRule="auto"/>
    </w:pPr>
    <w:rPr>
      <w:rFonts w:ascii="Times New Roman" w:hAnsi="Times New Roman" w:cs="Times New Roman"/>
    </w:rPr>
  </w:style>
  <w:style w:type="paragraph" w:customStyle="1" w:styleId="Standard2">
    <w:name w:val="Standard 2"/>
    <w:basedOn w:val="Normalny"/>
    <w:rsid w:val="002012D5"/>
    <w:pPr>
      <w:overflowPunct w:val="0"/>
      <w:autoSpaceDE w:val="0"/>
      <w:autoSpaceDN w:val="0"/>
      <w:adjustRightInd w:val="0"/>
      <w:spacing w:before="0" w:line="360" w:lineRule="exact"/>
      <w:jc w:val="both"/>
      <w:textAlignment w:val="baseline"/>
    </w:pPr>
    <w:rPr>
      <w:rFonts w:cs="Times New Roman"/>
      <w:color w:val="0000FF"/>
      <w:sz w:val="22"/>
      <w:szCs w:val="20"/>
    </w:rPr>
  </w:style>
  <w:style w:type="paragraph" w:customStyle="1" w:styleId="Adam12WYP">
    <w:name w:val="Adam_12 WYP"/>
    <w:basedOn w:val="Standard2"/>
    <w:rsid w:val="002012D5"/>
    <w:pPr>
      <w:ind w:left="284" w:hanging="284"/>
    </w:pPr>
    <w:rPr>
      <w:color w:val="auto"/>
    </w:rPr>
  </w:style>
  <w:style w:type="paragraph" w:customStyle="1" w:styleId="StylStrategiapoziom2">
    <w:name w:val="Styl Strategia (poziom 2)"/>
    <w:basedOn w:val="Normalny"/>
    <w:qFormat/>
    <w:rsid w:val="002012D5"/>
    <w:pPr>
      <w:spacing w:before="0"/>
      <w:jc w:val="both"/>
    </w:pPr>
    <w:rPr>
      <w:rFonts w:ascii="Times New Roman" w:hAnsi="Times New Roman" w:cs="Times New Roman"/>
      <w:b/>
      <w:sz w:val="26"/>
      <w:szCs w:val="26"/>
    </w:rPr>
  </w:style>
  <w:style w:type="paragraph" w:styleId="Akapitzlist">
    <w:name w:val="List Paragraph"/>
    <w:basedOn w:val="Normalny"/>
    <w:uiPriority w:val="34"/>
    <w:qFormat/>
    <w:rsid w:val="002012D5"/>
    <w:pPr>
      <w:spacing w:before="0" w:line="240" w:lineRule="auto"/>
      <w:ind w:left="720"/>
      <w:contextualSpacing/>
    </w:pPr>
    <w:rPr>
      <w:rFonts w:ascii="Times New Roman" w:hAnsi="Times New Roman" w:cs="Times New Roman"/>
    </w:rPr>
  </w:style>
  <w:style w:type="character" w:customStyle="1" w:styleId="h11">
    <w:name w:val="h11"/>
    <w:basedOn w:val="Domylnaczcionkaakapitu"/>
    <w:rsid w:val="002012D5"/>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microsoft.com/office/2007/relationships/diagramDrawing" Target="diagrams/drawing1.xml"/><Relationship Id="rId50" Type="http://schemas.openxmlformats.org/officeDocument/2006/relationships/diagramQuickStyle" Target="diagrams/quickStyle2.xml"/><Relationship Id="rId55" Type="http://schemas.openxmlformats.org/officeDocument/2006/relationships/diagramQuickStyle" Target="diagrams/quickStyle3.xml"/><Relationship Id="rId63" Type="http://schemas.openxmlformats.org/officeDocument/2006/relationships/diagramData" Target="diagrams/data5.xml"/><Relationship Id="rId68" Type="http://schemas.openxmlformats.org/officeDocument/2006/relationships/diagramData" Target="diagrams/data6.xml"/><Relationship Id="rId7" Type="http://schemas.openxmlformats.org/officeDocument/2006/relationships/header" Target="header1.xml"/><Relationship Id="rId71" Type="http://schemas.openxmlformats.org/officeDocument/2006/relationships/diagramColors" Target="diagrams/colors6.xml"/><Relationship Id="rId2" Type="http://schemas.openxmlformats.org/officeDocument/2006/relationships/styles" Target="styles.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header" Target="head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diagramQuickStyle" Target="diagrams/quickStyle1.xml"/><Relationship Id="rId53" Type="http://schemas.openxmlformats.org/officeDocument/2006/relationships/diagramData" Target="diagrams/data3.xml"/><Relationship Id="rId58" Type="http://schemas.openxmlformats.org/officeDocument/2006/relationships/diagramData" Target="diagrams/data4.xml"/><Relationship Id="rId66" Type="http://schemas.openxmlformats.org/officeDocument/2006/relationships/diagramColors" Target="diagrams/colors5.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diagramLayout" Target="diagrams/layout2.xml"/><Relationship Id="rId57" Type="http://schemas.microsoft.com/office/2007/relationships/diagramDrawing" Target="diagrams/drawing3.xml"/><Relationship Id="rId61" Type="http://schemas.openxmlformats.org/officeDocument/2006/relationships/diagramColors" Target="diagrams/colors4.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diagramLayout" Target="diagrams/layout1.xml"/><Relationship Id="rId52" Type="http://schemas.microsoft.com/office/2007/relationships/diagramDrawing" Target="diagrams/drawing2.xml"/><Relationship Id="rId60" Type="http://schemas.openxmlformats.org/officeDocument/2006/relationships/diagramQuickStyle" Target="diagrams/quickStyle4.xml"/><Relationship Id="rId65" Type="http://schemas.openxmlformats.org/officeDocument/2006/relationships/diagramQuickStyle" Target="diagrams/quickStyle5.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diagramData" Target="diagrams/data1.xml"/><Relationship Id="rId48" Type="http://schemas.openxmlformats.org/officeDocument/2006/relationships/diagramData" Target="diagrams/data2.xml"/><Relationship Id="rId56" Type="http://schemas.openxmlformats.org/officeDocument/2006/relationships/diagramColors" Target="diagrams/colors3.xml"/><Relationship Id="rId64" Type="http://schemas.openxmlformats.org/officeDocument/2006/relationships/diagramLayout" Target="diagrams/layout5.xml"/><Relationship Id="rId69" Type="http://schemas.openxmlformats.org/officeDocument/2006/relationships/diagramLayout" Target="diagrams/layout6.xml"/><Relationship Id="rId8" Type="http://schemas.openxmlformats.org/officeDocument/2006/relationships/footer" Target="footer1.xml"/><Relationship Id="rId51" Type="http://schemas.openxmlformats.org/officeDocument/2006/relationships/diagramColors" Target="diagrams/colors2.xml"/><Relationship Id="rId72" Type="http://schemas.microsoft.com/office/2007/relationships/diagramDrawing" Target="diagrams/drawing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diagramColors" Target="diagrams/colors1.xml"/><Relationship Id="rId59" Type="http://schemas.openxmlformats.org/officeDocument/2006/relationships/diagramLayout" Target="diagrams/layout4.xml"/><Relationship Id="rId67" Type="http://schemas.microsoft.com/office/2007/relationships/diagramDrawing" Target="diagrams/drawing5.xm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diagramLayout" Target="diagrams/layout3.xml"/><Relationship Id="rId62" Type="http://schemas.microsoft.com/office/2007/relationships/diagramDrawing" Target="diagrams/drawing4.xml"/><Relationship Id="rId70" Type="http://schemas.openxmlformats.org/officeDocument/2006/relationships/diagramQuickStyle" Target="diagrams/quickStyle6.xm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Wykres%20w%20programie%20Microsoft%20Office%20Word"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5.xml.rels><?xml version="1.0" encoding="UTF-8" standalone="yes"?>
<Relationships xmlns="http://schemas.openxmlformats.org/package/2006/relationships"><Relationship Id="rId1" Type="http://schemas.openxmlformats.org/officeDocument/2006/relationships/oleObject" Target="Wykres%20w%20programie%20Microsoft%20Office%20Word"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Pulpit\Problemy%20spo&#322;&#281;czne%20z%20ppp.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24821428571428694"/>
          <c:y val="7.6045627376425923E-2"/>
          <c:w val="0.58392857142857524"/>
          <c:h val="0.81368821292775662"/>
        </c:manualLayout>
      </c:layout>
      <c:bar3DChart>
        <c:barDir val="col"/>
        <c:grouping val="clustered"/>
        <c:varyColors val="0"/>
        <c:ser>
          <c:idx val="0"/>
          <c:order val="0"/>
          <c:tx>
            <c:strRef>
              <c:f>Sheet1!$A$2</c:f>
              <c:strCache>
                <c:ptCount val="1"/>
                <c:pt idx="0">
                  <c:v>Wsch.</c:v>
                </c:pt>
              </c:strCache>
            </c:strRef>
          </c:tx>
          <c:spPr>
            <a:solidFill>
              <a:srgbClr val="9999FF"/>
            </a:solidFill>
            <a:ln w="12700">
              <a:solidFill>
                <a:srgbClr val="000000"/>
              </a:solidFill>
              <a:prstDash val="solid"/>
            </a:ln>
          </c:spPr>
          <c:invertIfNegative val="0"/>
          <c:dPt>
            <c:idx val="0"/>
            <c:invertIfNegative val="0"/>
            <c:bubble3D val="0"/>
            <c:spPr>
              <a:solidFill>
                <a:srgbClr val="FFFFCC"/>
              </a:solidFill>
              <a:ln w="12700">
                <a:solidFill>
                  <a:srgbClr val="000000"/>
                </a:solidFill>
                <a:prstDash val="solid"/>
              </a:ln>
            </c:spPr>
          </c:dPt>
          <c:dPt>
            <c:idx val="1"/>
            <c:invertIfNegative val="0"/>
            <c:bubble3D val="0"/>
            <c:spPr>
              <a:solidFill>
                <a:srgbClr val="FFFFFF"/>
              </a:solidFill>
              <a:ln w="12700">
                <a:solidFill>
                  <a:srgbClr val="000000"/>
                </a:solidFill>
                <a:prstDash val="solid"/>
              </a:ln>
            </c:spPr>
          </c:dPt>
          <c:dLbls>
            <c:dLbl>
              <c:idx val="0"/>
              <c:layout>
                <c:manualLayout>
                  <c:x val="2.9291743137371255E-2"/>
                  <c:y val="-7.04758936428644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036511883383269E-2"/>
                  <c:y val="-8.88556801122301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mężczyźni</c:v>
                </c:pt>
                <c:pt idx="1">
                  <c:v>kobiety</c:v>
                </c:pt>
              </c:strCache>
            </c:strRef>
          </c:cat>
          <c:val>
            <c:numRef>
              <c:f>Sheet1!$B$2:$C$2</c:f>
              <c:numCache>
                <c:formatCode>General</c:formatCode>
                <c:ptCount val="2"/>
                <c:pt idx="0">
                  <c:v>4112</c:v>
                </c:pt>
                <c:pt idx="1">
                  <c:v>4095</c:v>
                </c:pt>
              </c:numCache>
            </c:numRef>
          </c:val>
          <c:shape val="cylinder"/>
        </c:ser>
        <c:dLbls>
          <c:showLegendKey val="0"/>
          <c:showVal val="0"/>
          <c:showCatName val="0"/>
          <c:showSerName val="0"/>
          <c:showPercent val="0"/>
          <c:showBubbleSize val="0"/>
        </c:dLbls>
        <c:gapWidth val="150"/>
        <c:gapDepth val="0"/>
        <c:shape val="box"/>
        <c:axId val="260343112"/>
        <c:axId val="260340368"/>
        <c:axId val="0"/>
      </c:bar3DChart>
      <c:catAx>
        <c:axId val="260343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pl-PL"/>
          </a:p>
        </c:txPr>
        <c:crossAx val="260340368"/>
        <c:crossesAt val="3950"/>
        <c:auto val="1"/>
        <c:lblAlgn val="ctr"/>
        <c:lblOffset val="100"/>
        <c:tickLblSkip val="1"/>
        <c:tickMarkSkip val="1"/>
        <c:noMultiLvlLbl val="0"/>
      </c:catAx>
      <c:valAx>
        <c:axId val="260340368"/>
        <c:scaling>
          <c:orientation val="minMax"/>
          <c:max val="4050"/>
          <c:min val="395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pl-PL"/>
          </a:p>
        </c:txPr>
        <c:crossAx val="260343112"/>
        <c:crosses val="autoZero"/>
        <c:crossBetween val="between"/>
        <c:majorUnit val="25"/>
        <c:minorUnit val="5"/>
      </c:valAx>
      <c:spPr>
        <a:solidFill>
          <a:srgbClr val="FFFFFF"/>
        </a:solidFill>
        <a:ln w="25400">
          <a:noFill/>
        </a:ln>
      </c:spPr>
    </c:plotArea>
    <c:plotVisOnly val="1"/>
    <c:dispBlanksAs val="gap"/>
    <c:showDLblsOverMax val="0"/>
  </c:chart>
  <c:spPr>
    <a:noFill/>
    <a:ln>
      <a:noFill/>
    </a:ln>
  </c:spPr>
  <c:txPr>
    <a:bodyPr/>
    <a:lstStyle/>
    <a:p>
      <a:pPr>
        <a:defRPr sz="1100" b="1" i="0" u="none" strike="noStrike" baseline="0">
          <a:solidFill>
            <a:srgbClr val="000000"/>
          </a:solidFill>
          <a:latin typeface="Times New Roman"/>
          <a:ea typeface="Times New Roman"/>
          <a:cs typeface="Times New Roman"/>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0"/>
    </c:view3D>
    <c:floor>
      <c:thickness val="0"/>
    </c:floor>
    <c:sideWall>
      <c:thickness val="0"/>
    </c:sideWall>
    <c:backWall>
      <c:thickness val="0"/>
    </c:backWall>
    <c:plotArea>
      <c:layout>
        <c:manualLayout>
          <c:layoutTarget val="inner"/>
          <c:xMode val="edge"/>
          <c:yMode val="edge"/>
          <c:x val="0.15982174103237196"/>
          <c:y val="0.12488444152814272"/>
          <c:w val="0.78850459317585286"/>
          <c:h val="0.64764071157772374"/>
        </c:manualLayout>
      </c:layout>
      <c:bar3DChart>
        <c:barDir val="col"/>
        <c:grouping val="clustered"/>
        <c:varyColors val="0"/>
        <c:ser>
          <c:idx val="0"/>
          <c:order val="0"/>
          <c:tx>
            <c:strRef>
              <c:f>'[Wykres w programie Microsoft Office Word]Sheet1'!$A$2</c:f>
              <c:strCache>
                <c:ptCount val="1"/>
                <c:pt idx="0">
                  <c:v>świadczenia pieniężne</c:v>
                </c:pt>
              </c:strCache>
            </c:strRef>
          </c:tx>
          <c:invertIfNegative val="0"/>
          <c:cat>
            <c:numRef>
              <c:f>'[Wykres w programie Microsoft Office Word]Sheet1'!$B$1:$D$1</c:f>
              <c:numCache>
                <c:formatCode>General</c:formatCode>
                <c:ptCount val="3"/>
                <c:pt idx="0">
                  <c:v>2008</c:v>
                </c:pt>
                <c:pt idx="1">
                  <c:v>2010</c:v>
                </c:pt>
                <c:pt idx="2">
                  <c:v>2012</c:v>
                </c:pt>
              </c:numCache>
            </c:numRef>
          </c:cat>
          <c:val>
            <c:numRef>
              <c:f>'[Wykres w programie Microsoft Office Word]Sheet1'!$B$2:$D$2</c:f>
              <c:numCache>
                <c:formatCode>General</c:formatCode>
                <c:ptCount val="3"/>
                <c:pt idx="0">
                  <c:v>244</c:v>
                </c:pt>
                <c:pt idx="1">
                  <c:v>373</c:v>
                </c:pt>
                <c:pt idx="2">
                  <c:v>195</c:v>
                </c:pt>
              </c:numCache>
            </c:numRef>
          </c:val>
        </c:ser>
        <c:ser>
          <c:idx val="1"/>
          <c:order val="1"/>
          <c:tx>
            <c:strRef>
              <c:f>'[Wykres w programie Microsoft Office Word]Sheet1'!$A$3</c:f>
              <c:strCache>
                <c:ptCount val="1"/>
                <c:pt idx="0">
                  <c:v>świadczenia rzeczowe (żywność)</c:v>
                </c:pt>
              </c:strCache>
            </c:strRef>
          </c:tx>
          <c:invertIfNegative val="0"/>
          <c:cat>
            <c:numRef>
              <c:f>'[Wykres w programie Microsoft Office Word]Sheet1'!$B$1:$D$1</c:f>
              <c:numCache>
                <c:formatCode>General</c:formatCode>
                <c:ptCount val="3"/>
                <c:pt idx="0">
                  <c:v>2008</c:v>
                </c:pt>
                <c:pt idx="1">
                  <c:v>2010</c:v>
                </c:pt>
                <c:pt idx="2">
                  <c:v>2012</c:v>
                </c:pt>
              </c:numCache>
            </c:numRef>
          </c:cat>
          <c:val>
            <c:numRef>
              <c:f>'[Wykres w programie Microsoft Office Word]Sheet1'!$B$3:$D$3</c:f>
              <c:numCache>
                <c:formatCode>General</c:formatCode>
                <c:ptCount val="3"/>
                <c:pt idx="0">
                  <c:v>348</c:v>
                </c:pt>
                <c:pt idx="1">
                  <c:v>235</c:v>
                </c:pt>
                <c:pt idx="2">
                  <c:v>195</c:v>
                </c:pt>
              </c:numCache>
            </c:numRef>
          </c:val>
        </c:ser>
        <c:ser>
          <c:idx val="2"/>
          <c:order val="2"/>
          <c:tx>
            <c:strRef>
              <c:f>'[Wykres w programie Microsoft Office Word]Sheet1'!$A$4</c:f>
              <c:strCache>
                <c:ptCount val="1"/>
                <c:pt idx="0">
                  <c:v>udzielanie porad</c:v>
                </c:pt>
              </c:strCache>
            </c:strRef>
          </c:tx>
          <c:invertIfNegative val="0"/>
          <c:cat>
            <c:numRef>
              <c:f>'[Wykres w programie Microsoft Office Word]Sheet1'!$B$1:$D$1</c:f>
              <c:numCache>
                <c:formatCode>General</c:formatCode>
                <c:ptCount val="3"/>
                <c:pt idx="0">
                  <c:v>2008</c:v>
                </c:pt>
                <c:pt idx="1">
                  <c:v>2010</c:v>
                </c:pt>
                <c:pt idx="2">
                  <c:v>2012</c:v>
                </c:pt>
              </c:numCache>
            </c:numRef>
          </c:cat>
          <c:val>
            <c:numRef>
              <c:f>'[Wykres w programie Microsoft Office Word]Sheet1'!$B$4:$D$4</c:f>
              <c:numCache>
                <c:formatCode>General</c:formatCode>
                <c:ptCount val="3"/>
                <c:pt idx="0">
                  <c:v>75</c:v>
                </c:pt>
                <c:pt idx="1">
                  <c:v>46</c:v>
                </c:pt>
                <c:pt idx="2">
                  <c:v>87</c:v>
                </c:pt>
              </c:numCache>
            </c:numRef>
          </c:val>
        </c:ser>
        <c:ser>
          <c:idx val="3"/>
          <c:order val="3"/>
          <c:tx>
            <c:strRef>
              <c:f>'[Wykres w programie Microsoft Office Word]Sheet1'!$A$5</c:f>
              <c:strCache>
                <c:ptCount val="1"/>
                <c:pt idx="0">
                  <c:v>żywność PHEAD</c:v>
                </c:pt>
              </c:strCache>
            </c:strRef>
          </c:tx>
          <c:invertIfNegative val="0"/>
          <c:cat>
            <c:numRef>
              <c:f>'[Wykres w programie Microsoft Office Word]Sheet1'!$B$1:$D$1</c:f>
              <c:numCache>
                <c:formatCode>General</c:formatCode>
                <c:ptCount val="3"/>
                <c:pt idx="0">
                  <c:v>2008</c:v>
                </c:pt>
                <c:pt idx="1">
                  <c:v>2010</c:v>
                </c:pt>
                <c:pt idx="2">
                  <c:v>2012</c:v>
                </c:pt>
              </c:numCache>
            </c:numRef>
          </c:cat>
          <c:val>
            <c:numRef>
              <c:f>'[Wykres w programie Microsoft Office Word]Sheet1'!$B$5:$D$5</c:f>
              <c:numCache>
                <c:formatCode>General</c:formatCode>
                <c:ptCount val="3"/>
                <c:pt idx="2">
                  <c:v>300</c:v>
                </c:pt>
              </c:numCache>
            </c:numRef>
          </c:val>
        </c:ser>
        <c:dLbls>
          <c:showLegendKey val="0"/>
          <c:showVal val="0"/>
          <c:showCatName val="0"/>
          <c:showSerName val="0"/>
          <c:showPercent val="0"/>
          <c:showBubbleSize val="0"/>
        </c:dLbls>
        <c:gapWidth val="75"/>
        <c:shape val="cylinder"/>
        <c:axId val="257839344"/>
        <c:axId val="257840912"/>
        <c:axId val="0"/>
      </c:bar3DChart>
      <c:catAx>
        <c:axId val="257839344"/>
        <c:scaling>
          <c:orientation val="minMax"/>
        </c:scaling>
        <c:delete val="0"/>
        <c:axPos val="b"/>
        <c:numFmt formatCode="General" sourceLinked="1"/>
        <c:majorTickMark val="none"/>
        <c:minorTickMark val="none"/>
        <c:tickLblPos val="nextTo"/>
        <c:crossAx val="257840912"/>
        <c:crosses val="autoZero"/>
        <c:auto val="1"/>
        <c:lblAlgn val="ctr"/>
        <c:lblOffset val="100"/>
        <c:noMultiLvlLbl val="0"/>
      </c:catAx>
      <c:valAx>
        <c:axId val="257840912"/>
        <c:scaling>
          <c:orientation val="minMax"/>
        </c:scaling>
        <c:delete val="0"/>
        <c:axPos val="l"/>
        <c:majorGridlines/>
        <c:numFmt formatCode="General" sourceLinked="1"/>
        <c:majorTickMark val="none"/>
        <c:minorTickMark val="none"/>
        <c:tickLblPos val="nextTo"/>
        <c:spPr>
          <a:ln w="9525">
            <a:noFill/>
          </a:ln>
        </c:spPr>
        <c:crossAx val="25783934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0"/>
      <c:hPercent val="57"/>
      <c:rotY val="0"/>
      <c:depthPercent val="100"/>
      <c:rAngAx val="1"/>
    </c:view3D>
    <c:floor>
      <c:thickness val="0"/>
    </c:floor>
    <c:sideWall>
      <c:thickness val="0"/>
    </c:sideWall>
    <c:backWall>
      <c:thickness val="0"/>
    </c:backWall>
    <c:plotArea>
      <c:layout/>
      <c:bar3DChart>
        <c:barDir val="col"/>
        <c:grouping val="clustered"/>
        <c:varyColors val="0"/>
        <c:ser>
          <c:idx val="3"/>
          <c:order val="0"/>
          <c:tx>
            <c:strRef>
              <c:f>Sheet1!$A$2</c:f>
              <c:strCache>
                <c:ptCount val="1"/>
                <c:pt idx="0">
                  <c:v>wysokość wydatków</c:v>
                </c:pt>
              </c:strCache>
            </c:strRef>
          </c:tx>
          <c:invertIfNegative val="0"/>
          <c:dLbls>
            <c:dLbl>
              <c:idx val="0"/>
              <c:layout>
                <c:manualLayout>
                  <c:x val="1.8966308818639092E-2"/>
                  <c:y val="7.857879032193808E-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189887987253965E-2"/>
                  <c:y val="-7.479999961861921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970447724352438E-2"/>
                  <c:y val="-1.95390436475497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49185667752443"/>
                  <c:y val="0.36604774535809032"/>
                </c:manualLayout>
              </c:layout>
              <c:showLegendKey val="0"/>
              <c:showVal val="1"/>
              <c:showCatName val="0"/>
              <c:showSerName val="0"/>
              <c:showPercent val="0"/>
              <c:showBubbleSize val="0"/>
              <c:extLst>
                <c:ext xmlns:c15="http://schemas.microsoft.com/office/drawing/2012/chart" uri="{CE6537A1-D6FC-4f65-9D91-7224C49458BB}"/>
              </c:extLst>
            </c:dLbl>
            <c:numFmt formatCode="_-* #,##0\ \z\ł_-;\-* #,##0\ \z\ł_-;_-* &quot;-&quot;\ \z\ł_-;_-@_-"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2008</c:v>
                </c:pt>
                <c:pt idx="1">
                  <c:v>2010</c:v>
                </c:pt>
                <c:pt idx="2">
                  <c:v>2012</c:v>
                </c:pt>
              </c:numCache>
            </c:numRef>
          </c:cat>
          <c:val>
            <c:numRef>
              <c:f>Sheet1!$B$2:$D$2</c:f>
              <c:numCache>
                <c:formatCode>General</c:formatCode>
                <c:ptCount val="3"/>
                <c:pt idx="0">
                  <c:v>1664227</c:v>
                </c:pt>
                <c:pt idx="1">
                  <c:v>1561559</c:v>
                </c:pt>
                <c:pt idx="2">
                  <c:v>1313940</c:v>
                </c:pt>
              </c:numCache>
            </c:numRef>
          </c:val>
        </c:ser>
        <c:dLbls>
          <c:showLegendKey val="0"/>
          <c:showVal val="0"/>
          <c:showCatName val="0"/>
          <c:showSerName val="0"/>
          <c:showPercent val="0"/>
          <c:showBubbleSize val="0"/>
        </c:dLbls>
        <c:gapWidth val="20"/>
        <c:gapDepth val="70"/>
        <c:shape val="cylinder"/>
        <c:axId val="259442864"/>
        <c:axId val="259441688"/>
        <c:axId val="0"/>
      </c:bar3DChart>
      <c:catAx>
        <c:axId val="259442864"/>
        <c:scaling>
          <c:orientation val="minMax"/>
        </c:scaling>
        <c:delete val="0"/>
        <c:axPos val="b"/>
        <c:numFmt formatCode="General" sourceLinked="1"/>
        <c:majorTickMark val="out"/>
        <c:minorTickMark val="none"/>
        <c:tickLblPos val="low"/>
        <c:txPr>
          <a:bodyPr rot="0" vert="horz"/>
          <a:lstStyle/>
          <a:p>
            <a:pPr>
              <a:defRPr/>
            </a:pPr>
            <a:endParaRPr lang="pl-PL"/>
          </a:p>
        </c:txPr>
        <c:crossAx val="259441688"/>
        <c:crosses val="autoZero"/>
        <c:auto val="1"/>
        <c:lblAlgn val="ctr"/>
        <c:lblOffset val="100"/>
        <c:tickLblSkip val="1"/>
        <c:tickMarkSkip val="1"/>
        <c:noMultiLvlLbl val="0"/>
      </c:catAx>
      <c:valAx>
        <c:axId val="259441688"/>
        <c:scaling>
          <c:orientation val="minMax"/>
          <c:max val="1800000"/>
          <c:min val="0"/>
        </c:scaling>
        <c:delete val="0"/>
        <c:axPos val="l"/>
        <c:majorGridlines/>
        <c:numFmt formatCode="General" sourceLinked="1"/>
        <c:majorTickMark val="out"/>
        <c:minorTickMark val="none"/>
        <c:tickLblPos val="nextTo"/>
        <c:txPr>
          <a:bodyPr rot="0" vert="horz"/>
          <a:lstStyle/>
          <a:p>
            <a:pPr>
              <a:defRPr/>
            </a:pPr>
            <a:endParaRPr lang="pl-PL"/>
          </a:p>
        </c:txPr>
        <c:crossAx val="259442864"/>
        <c:crosses val="autoZero"/>
        <c:crossBetween val="between"/>
        <c:majorUnit val="300000"/>
        <c:minorUnit val="100000"/>
      </c:valAx>
    </c:plotArea>
    <c:legend>
      <c:legendPos val="b"/>
      <c:layout>
        <c:manualLayout>
          <c:xMode val="edge"/>
          <c:yMode val="edge"/>
          <c:x val="0.36319218241042345"/>
          <c:y val="0.92838196286472152"/>
          <c:w val="0.28516503618865835"/>
          <c:h val="7.1617928787840429E-2"/>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8892508143322626"/>
          <c:y val="8.3050847457627863E-2"/>
          <c:w val="0.64983713355049388"/>
          <c:h val="0.26779661016949152"/>
        </c:manualLayout>
      </c:layout>
      <c:pie3DChart>
        <c:varyColors val="1"/>
        <c:ser>
          <c:idx val="7"/>
          <c:order val="0"/>
          <c:tx>
            <c:strRef>
              <c:f>Sheet1!$B$1</c:f>
              <c:strCache>
                <c:ptCount val="1"/>
                <c:pt idx="0">
                  <c:v>liczba  świadczeń</c:v>
                </c:pt>
              </c:strCache>
            </c:strRef>
          </c:tx>
          <c:spPr>
            <a:ln w="12700">
              <a:solidFill>
                <a:srgbClr val="000000"/>
              </a:solidFill>
              <a:prstDash val="solid"/>
            </a:ln>
          </c:spPr>
          <c:explosion val="25"/>
          <c:dPt>
            <c:idx val="0"/>
            <c:bubble3D val="0"/>
            <c:spPr>
              <a:solidFill>
                <a:srgbClr val="FFFFCC"/>
              </a:solidFill>
              <a:ln w="12700">
                <a:solidFill>
                  <a:srgbClr val="000000"/>
                </a:solidFill>
                <a:prstDash val="solid"/>
              </a:ln>
            </c:spPr>
          </c:dPt>
          <c:dPt>
            <c:idx val="1"/>
            <c:bubble3D val="0"/>
            <c:spPr>
              <a:solidFill>
                <a:srgbClr val="FFFFFF"/>
              </a:solidFill>
              <a:ln w="12700">
                <a:solidFill>
                  <a:srgbClr val="000000"/>
                </a:solidFill>
                <a:prstDash val="solid"/>
              </a:ln>
            </c:spPr>
          </c:dPt>
          <c:dPt>
            <c:idx val="2"/>
            <c:bubble3D val="0"/>
            <c:explosion val="37"/>
            <c:spPr>
              <a:solidFill>
                <a:srgbClr val="CCCCFF"/>
              </a:solidFill>
              <a:ln w="12700">
                <a:solidFill>
                  <a:srgbClr val="000000"/>
                </a:solidFill>
                <a:prstDash val="solid"/>
              </a:ln>
            </c:spPr>
          </c:dPt>
          <c:dPt>
            <c:idx val="3"/>
            <c:bubble3D val="0"/>
            <c:explosion val="41"/>
            <c:spPr>
              <a:solidFill>
                <a:srgbClr val="CCFFFF"/>
              </a:solidFill>
              <a:ln w="12700">
                <a:solidFill>
                  <a:srgbClr val="000000"/>
                </a:solidFill>
                <a:prstDash val="solid"/>
              </a:ln>
            </c:spPr>
          </c:dPt>
          <c:dPt>
            <c:idx val="4"/>
            <c:bubble3D val="0"/>
            <c:spPr>
              <a:solidFill>
                <a:srgbClr val="CCFFCC"/>
              </a:solidFill>
              <a:ln w="12700">
                <a:solidFill>
                  <a:srgbClr val="000000"/>
                </a:solidFill>
                <a:prstDash val="solid"/>
              </a:ln>
            </c:spPr>
          </c:dPt>
          <c:dPt>
            <c:idx val="5"/>
            <c:bubble3D val="0"/>
            <c:spPr>
              <a:solidFill>
                <a:srgbClr val="C0C0C0"/>
              </a:solidFill>
              <a:ln w="12700">
                <a:solidFill>
                  <a:srgbClr val="000000"/>
                </a:solidFill>
                <a:prstDash val="solid"/>
              </a:ln>
            </c:spPr>
          </c:dPt>
          <c:dPt>
            <c:idx val="6"/>
            <c:bubble3D val="0"/>
            <c:spPr>
              <a:solidFill>
                <a:srgbClr val="FF8080"/>
              </a:solidFill>
              <a:ln w="12700">
                <a:solidFill>
                  <a:srgbClr val="000000"/>
                </a:solidFill>
                <a:prstDash val="solid"/>
              </a:ln>
            </c:spPr>
          </c:dPt>
          <c:dPt>
            <c:idx val="7"/>
            <c:bubble3D val="0"/>
            <c:spPr>
              <a:solidFill>
                <a:srgbClr val="FFCC99"/>
              </a:solidFill>
              <a:ln w="12700">
                <a:solidFill>
                  <a:srgbClr val="000000"/>
                </a:solidFill>
                <a:prstDash val="solid"/>
              </a:ln>
            </c:spPr>
          </c:dPt>
          <c:dPt>
            <c:idx val="8"/>
            <c:bubble3D val="0"/>
            <c:spPr>
              <a:solidFill>
                <a:srgbClr val="FF99CC"/>
              </a:solidFill>
              <a:ln w="12700">
                <a:solidFill>
                  <a:srgbClr val="000000"/>
                </a:solidFill>
                <a:prstDash val="solid"/>
              </a:ln>
            </c:spPr>
          </c:dPt>
          <c:dPt>
            <c:idx val="9"/>
            <c:bubble3D val="0"/>
            <c:spPr>
              <a:solidFill>
                <a:srgbClr val="9999FF"/>
              </a:solidFill>
              <a:ln w="12700">
                <a:solidFill>
                  <a:srgbClr val="000000"/>
                </a:solidFill>
                <a:prstDash val="solid"/>
              </a:ln>
            </c:spPr>
          </c:dPt>
          <c:dPt>
            <c:idx val="10"/>
            <c:bubble3D val="0"/>
            <c:spPr>
              <a:solidFill>
                <a:srgbClr val="993366"/>
              </a:solidFill>
              <a:ln w="12700">
                <a:solidFill>
                  <a:srgbClr val="000000"/>
                </a:solidFill>
                <a:prstDash val="solid"/>
              </a:ln>
            </c:spPr>
          </c:dPt>
          <c:dPt>
            <c:idx val="11"/>
            <c:bubble3D val="0"/>
            <c:spPr>
              <a:solidFill>
                <a:srgbClr val="CCCCFF"/>
              </a:solidFill>
              <a:ln w="12700">
                <a:solidFill>
                  <a:srgbClr val="000000"/>
                </a:solidFill>
                <a:prstDash val="solid"/>
              </a:ln>
            </c:spPr>
          </c:dPt>
          <c:dPt>
            <c:idx val="12"/>
            <c:bubble3D val="0"/>
            <c:spPr>
              <a:solidFill>
                <a:srgbClr val="339966"/>
              </a:solidFill>
              <a:ln w="12700">
                <a:solidFill>
                  <a:srgbClr val="000000"/>
                </a:solidFill>
                <a:prstDash val="solid"/>
              </a:ln>
            </c:spPr>
          </c:dPt>
          <c:dLbls>
            <c:dLbl>
              <c:idx val="1"/>
              <c:layout>
                <c:manualLayout>
                  <c:x val="-3.3111166791948532E-2"/>
                  <c:y val="3.5074159186490601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4"/>
              <c:layout>
                <c:manualLayout>
                  <c:x val="-6.6500966303666989E-2"/>
                  <c:y val="-7.0245549659980269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5"/>
              <c:layout>
                <c:manualLayout>
                  <c:x val="-7.3625034608709505E-2"/>
                  <c:y val="-9.5018250417792272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6"/>
              <c:dLblPos val="bestFit"/>
              <c:showLegendKey val="0"/>
              <c:showVal val="1"/>
              <c:showCatName val="0"/>
              <c:showSerName val="0"/>
              <c:showPercent val="1"/>
              <c:showBubbleSize val="0"/>
              <c:extLst>
                <c:ext xmlns:c15="http://schemas.microsoft.com/office/drawing/2012/chart" uri="{CE6537A1-D6FC-4f65-9D91-7224C49458BB}"/>
              </c:extLst>
            </c:dLbl>
            <c:dLbl>
              <c:idx val="7"/>
              <c:dLblPos val="bestFit"/>
              <c:showLegendKey val="0"/>
              <c:showVal val="1"/>
              <c:showCatName val="0"/>
              <c:showSerName val="0"/>
              <c:showPercent val="1"/>
              <c:showBubbleSize val="0"/>
              <c:extLst>
                <c:ext xmlns:c15="http://schemas.microsoft.com/office/drawing/2012/chart" uri="{CE6537A1-D6FC-4f65-9D91-7224C49458BB}"/>
              </c:extLst>
            </c:dLbl>
            <c:dLbl>
              <c:idx val="8"/>
              <c:dLblPos val="bestFit"/>
              <c:showLegendKey val="0"/>
              <c:showVal val="1"/>
              <c:showCatName val="0"/>
              <c:showSerName val="0"/>
              <c:showPercent val="1"/>
              <c:showBubbleSize val="0"/>
              <c:extLst>
                <c:ext xmlns:c15="http://schemas.microsoft.com/office/drawing/2012/chart" uri="{CE6537A1-D6FC-4f65-9D91-7224C49458BB}"/>
              </c:extLst>
            </c:dLbl>
            <c:dLbl>
              <c:idx val="9"/>
              <c:dLblPos val="bestFit"/>
              <c:showLegendKey val="0"/>
              <c:showVal val="1"/>
              <c:showCatName val="0"/>
              <c:showSerName val="0"/>
              <c:showPercent val="1"/>
              <c:showBubbleSize val="0"/>
              <c:extLst>
                <c:ext xmlns:c15="http://schemas.microsoft.com/office/drawing/2012/chart" uri="{CE6537A1-D6FC-4f65-9D91-7224C49458BB}"/>
              </c:extLst>
            </c:dLbl>
            <c:dLbl>
              <c:idx val="10"/>
              <c:layout>
                <c:manualLayout>
                  <c:x val="8.4858605199407175E-2"/>
                  <c:y val="-6.9371264355441886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11"/>
              <c:layout>
                <c:manualLayout>
                  <c:x val="5.7157877972594882E-2"/>
                  <c:y val="-2.6998382999509192E-2"/>
                </c:manualLayout>
              </c:layout>
              <c:dLblPos val="bestFi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Sheet1!$A$2:$A$13</c:f>
              <c:strCache>
                <c:ptCount val="11"/>
                <c:pt idx="0">
                  <c:v>zasiłek rodzinny</c:v>
                </c:pt>
                <c:pt idx="1">
                  <c:v>dodatek do zasiłku z tytułu wychowywania dziecka w rodzinie wielodzietnej</c:v>
                </c:pt>
                <c:pt idx="2">
                  <c:v>dodatek do zasiłku z tytułu podjęcia przez dziecko nauki w szkole poza miejscem zamieszkania </c:v>
                </c:pt>
                <c:pt idx="3">
                  <c:v>zasiłek pielęgnacyjny</c:v>
                </c:pt>
                <c:pt idx="4">
                  <c:v>dodatek do zasiłku z tytułu rozpoczęcia roku szkolnego</c:v>
                </c:pt>
                <c:pt idx="5">
                  <c:v>dodatek do zasiłku z tytułu kształcenia i rehabilitacji dziecka niepełnosprawnego</c:v>
                </c:pt>
                <c:pt idx="6">
                  <c:v>dodatek do zasiłku z tytułu opieki nad dzieckiem w okresie korzystania z urlopu wychowawczego</c:v>
                </c:pt>
                <c:pt idx="7">
                  <c:v>dodatek do zasiłku z tytułu samotnego wychowywania dziecka</c:v>
                </c:pt>
                <c:pt idx="8">
                  <c:v>świadczenie pielęgnacyjne</c:v>
                </c:pt>
                <c:pt idx="9">
                  <c:v>jednorazowa zapomoga z tytułu urodzenia się dziecka</c:v>
                </c:pt>
                <c:pt idx="10">
                  <c:v>dodatek do zasiłku z tytułu urodzenia dziecka</c:v>
                </c:pt>
              </c:strCache>
            </c:strRef>
          </c:cat>
          <c:val>
            <c:numRef>
              <c:f>Sheet1!$B$2:$B$13</c:f>
              <c:numCache>
                <c:formatCode>General</c:formatCode>
                <c:ptCount val="11"/>
                <c:pt idx="0">
                  <c:v>5649</c:v>
                </c:pt>
                <c:pt idx="1">
                  <c:v>890</c:v>
                </c:pt>
                <c:pt idx="2">
                  <c:v>543</c:v>
                </c:pt>
                <c:pt idx="3">
                  <c:v>1967</c:v>
                </c:pt>
                <c:pt idx="4">
                  <c:v>300</c:v>
                </c:pt>
                <c:pt idx="5">
                  <c:v>378</c:v>
                </c:pt>
                <c:pt idx="6">
                  <c:v>463</c:v>
                </c:pt>
                <c:pt idx="7">
                  <c:v>413</c:v>
                </c:pt>
                <c:pt idx="8">
                  <c:v>326</c:v>
                </c:pt>
                <c:pt idx="9">
                  <c:v>67</c:v>
                </c:pt>
                <c:pt idx="10">
                  <c:v>27</c:v>
                </c:pt>
              </c:numCache>
            </c:numRef>
          </c:val>
        </c:ser>
        <c:ser>
          <c:idx val="0"/>
          <c:order val="1"/>
          <c:tx>
            <c:strRef>
              <c:f>Sheet1!$C$1</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cat>
            <c:strRef>
              <c:f>Sheet1!$A$2:$A$13</c:f>
              <c:strCache>
                <c:ptCount val="11"/>
                <c:pt idx="0">
                  <c:v>zasiłek rodzinny</c:v>
                </c:pt>
                <c:pt idx="1">
                  <c:v>dodatek do zasiłku z tytułu wychowywania dziecka w rodzinie wielodzietnej</c:v>
                </c:pt>
                <c:pt idx="2">
                  <c:v>dodatek do zasiłku z tytułu podjęcia przez dziecko nauki w szkole poza miejscem zamieszkania </c:v>
                </c:pt>
                <c:pt idx="3">
                  <c:v>zasiłek pielęgnacyjny</c:v>
                </c:pt>
                <c:pt idx="4">
                  <c:v>dodatek do zasiłku z tytułu rozpoczęcia roku szkolnego</c:v>
                </c:pt>
                <c:pt idx="5">
                  <c:v>dodatek do zasiłku z tytułu kształcenia i rehabilitacji dziecka niepełnosprawnego</c:v>
                </c:pt>
                <c:pt idx="6">
                  <c:v>dodatek do zasiłku z tytułu opieki nad dzieckiem w okresie korzystania z urlopu wychowawczego</c:v>
                </c:pt>
                <c:pt idx="7">
                  <c:v>dodatek do zasiłku z tytułu samotnego wychowywania dziecka</c:v>
                </c:pt>
                <c:pt idx="8">
                  <c:v>świadczenie pielęgnacyjne</c:v>
                </c:pt>
                <c:pt idx="9">
                  <c:v>jednorazowa zapomoga z tytułu urodzenia się dziecka</c:v>
                </c:pt>
                <c:pt idx="10">
                  <c:v>dodatek do zasiłku z tytułu urodzenia dziecka</c:v>
                </c:pt>
              </c:strCache>
            </c:strRef>
          </c:cat>
          <c:val>
            <c:numRef>
              <c:f>Sheet1!$C$2:$C$13</c:f>
              <c:numCache>
                <c:formatCode>General</c:formatCode>
                <c:ptCount val="11"/>
              </c:numCache>
            </c:numRef>
          </c:val>
        </c:ser>
        <c:dLbls>
          <c:showLegendKey val="0"/>
          <c:showVal val="0"/>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0"/>
          <c:y val="0.35078033054087432"/>
          <c:w val="0.94067904973416783"/>
          <c:h val="0.64313138939824299"/>
        </c:manualLayout>
      </c:layout>
      <c:overlay val="0"/>
      <c:spPr>
        <a:noFill/>
        <a:ln w="12700">
          <a:noFill/>
          <a:prstDash val="solid"/>
        </a:ln>
      </c:spPr>
      <c:txPr>
        <a:bodyPr/>
        <a:lstStyle/>
        <a:p>
          <a:pPr>
            <a:defRPr sz="1010"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1775" b="1" i="0" u="none" strike="noStrike" baseline="0">
          <a:solidFill>
            <a:srgbClr val="000000"/>
          </a:solidFill>
          <a:latin typeface="Arial CE"/>
          <a:ea typeface="Arial CE"/>
          <a:cs typeface="Arial CE"/>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11744386873918E-2"/>
          <c:y val="3.3942558746736268E-2"/>
          <c:w val="0.91364421416234964"/>
          <c:h val="0.77023498694516968"/>
        </c:manualLayout>
      </c:layout>
      <c:lineChart>
        <c:grouping val="standard"/>
        <c:varyColors val="0"/>
        <c:ser>
          <c:idx val="0"/>
          <c:order val="0"/>
          <c:tx>
            <c:strRef>
              <c:f>Sheet1!$A$2</c:f>
              <c:strCache>
                <c:ptCount val="1"/>
                <c:pt idx="0">
                  <c:v>powiat zgorzelecki</c:v>
                </c:pt>
              </c:strCache>
            </c:strRef>
          </c:tx>
          <c:spPr>
            <a:ln w="25400">
              <a:solidFill>
                <a:srgbClr val="333399"/>
              </a:solidFill>
              <a:prstDash val="solid"/>
            </a:ln>
          </c:spPr>
          <c:marker>
            <c:symbol val="square"/>
            <c:size val="6"/>
            <c:spPr>
              <a:solidFill>
                <a:srgbClr val="FF9900"/>
              </a:solidFill>
              <a:ln>
                <a:solidFill>
                  <a:srgbClr val="000080"/>
                </a:solidFill>
                <a:prstDash val="solid"/>
              </a:ln>
            </c:spPr>
          </c:marker>
          <c:dLbls>
            <c:dLbl>
              <c:idx val="0"/>
              <c:layout>
                <c:manualLayout>
                  <c:x val="-4.4497753535094414E-2"/>
                  <c:y val="-6.26685038097143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760657567856344E-2"/>
                  <c:y val="-5.48356056373905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3806934955021262E-2"/>
                  <c:y val="-5.65762517681822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5188641381736734E-2"/>
                  <c:y val="-5.46180319332209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8466863231335558E-3"/>
                  <c:y val="-5.5705944396517312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2009</c:v>
                </c:pt>
                <c:pt idx="1">
                  <c:v>2010</c:v>
                </c:pt>
                <c:pt idx="2">
                  <c:v>2012</c:v>
                </c:pt>
              </c:numCache>
            </c:numRef>
          </c:cat>
          <c:val>
            <c:numRef>
              <c:f>Sheet1!$B$2:$D$2</c:f>
              <c:numCache>
                <c:formatCode>General</c:formatCode>
                <c:ptCount val="3"/>
                <c:pt idx="0">
                  <c:v>13.9</c:v>
                </c:pt>
                <c:pt idx="1">
                  <c:v>13.2</c:v>
                </c:pt>
                <c:pt idx="2">
                  <c:v>13.9</c:v>
                </c:pt>
              </c:numCache>
            </c:numRef>
          </c:val>
          <c:smooth val="1"/>
        </c:ser>
        <c:ser>
          <c:idx val="1"/>
          <c:order val="1"/>
          <c:tx>
            <c:strRef>
              <c:f>Sheet1!$A$3</c:f>
              <c:strCache>
                <c:ptCount val="1"/>
                <c:pt idx="0">
                  <c:v>województwo dolnośląskie</c:v>
                </c:pt>
              </c:strCache>
            </c:strRef>
          </c:tx>
          <c:spPr>
            <a:ln w="25400">
              <a:solidFill>
                <a:srgbClr val="FF8080"/>
              </a:solidFill>
              <a:prstDash val="solid"/>
            </a:ln>
          </c:spPr>
          <c:marker>
            <c:symbol val="circle"/>
            <c:size val="6"/>
            <c:spPr>
              <a:solidFill>
                <a:srgbClr val="99CCFF"/>
              </a:solidFill>
              <a:ln>
                <a:solidFill>
                  <a:srgbClr val="CC99FF"/>
                </a:solidFill>
                <a:prstDash val="solid"/>
              </a:ln>
            </c:spPr>
          </c:marker>
          <c:dLbls>
            <c:dLbl>
              <c:idx val="0"/>
              <c:layout>
                <c:manualLayout>
                  <c:x val="-4.2770637818342006E-2"/>
                  <c:y val="3.676578635471584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1060807112069506E-2"/>
                  <c:y val="4.503384449036437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898828210527971E-2"/>
                  <c:y val="4.37283583228974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734409948231417E-2"/>
                  <c:y val="4.06822260246391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8466863231335558E-3"/>
                  <c:y val="3.5677867613926717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2009</c:v>
                </c:pt>
                <c:pt idx="1">
                  <c:v>2010</c:v>
                </c:pt>
                <c:pt idx="2">
                  <c:v>2012</c:v>
                </c:pt>
              </c:numCache>
            </c:numRef>
          </c:cat>
          <c:val>
            <c:numRef>
              <c:f>Sheet1!$B$3:$D$3</c:f>
              <c:numCache>
                <c:formatCode>General</c:formatCode>
                <c:ptCount val="3"/>
                <c:pt idx="0">
                  <c:v>12.8</c:v>
                </c:pt>
                <c:pt idx="1">
                  <c:v>13.1</c:v>
                </c:pt>
                <c:pt idx="2">
                  <c:v>13.5</c:v>
                </c:pt>
              </c:numCache>
            </c:numRef>
          </c:val>
          <c:smooth val="1"/>
        </c:ser>
        <c:ser>
          <c:idx val="2"/>
          <c:order val="2"/>
          <c:tx>
            <c:strRef>
              <c:f>Sheet1!$A$4</c:f>
              <c:strCache>
                <c:ptCount val="1"/>
                <c:pt idx="0">
                  <c:v>Polska</c:v>
                </c:pt>
              </c:strCache>
            </c:strRef>
          </c:tx>
          <c:spPr>
            <a:ln w="25400">
              <a:solidFill>
                <a:srgbClr val="FF9900"/>
              </a:solidFill>
              <a:prstDash val="solid"/>
            </a:ln>
          </c:spPr>
          <c:marker>
            <c:symbol val="diamond"/>
            <c:size val="6"/>
            <c:spPr>
              <a:solidFill>
                <a:srgbClr val="333399"/>
              </a:solidFill>
              <a:ln>
                <a:solidFill>
                  <a:srgbClr val="FF9900"/>
                </a:solidFill>
                <a:prstDash val="solid"/>
              </a:ln>
            </c:spPr>
          </c:marker>
          <c:dLbls>
            <c:dLbl>
              <c:idx val="0"/>
              <c:layout>
                <c:manualLayout>
                  <c:x val="-9.1129877887425964E-2"/>
                  <c:y val="-7.4030440851382629E-3"/>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286827597379294E-3"/>
                  <c:y val="-4.95048741154383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896744972292099E-2"/>
                  <c:y val="-6.22333375688970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2736137063947802E-2"/>
                  <c:y val="-6.963108205538841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2009</c:v>
                </c:pt>
                <c:pt idx="1">
                  <c:v>2010</c:v>
                </c:pt>
                <c:pt idx="2">
                  <c:v>2012</c:v>
                </c:pt>
              </c:numCache>
            </c:numRef>
          </c:cat>
          <c:val>
            <c:numRef>
              <c:f>Sheet1!$B$4:$D$4</c:f>
              <c:numCache>
                <c:formatCode>General</c:formatCode>
                <c:ptCount val="3"/>
                <c:pt idx="0">
                  <c:v>12.1</c:v>
                </c:pt>
                <c:pt idx="1">
                  <c:v>12.4</c:v>
                </c:pt>
                <c:pt idx="2">
                  <c:v>13.4</c:v>
                </c:pt>
              </c:numCache>
            </c:numRef>
          </c:val>
          <c:smooth val="1"/>
        </c:ser>
        <c:dLbls>
          <c:showLegendKey val="0"/>
          <c:showVal val="0"/>
          <c:showCatName val="0"/>
          <c:showSerName val="0"/>
          <c:showPercent val="0"/>
          <c:showBubbleSize val="0"/>
        </c:dLbls>
        <c:marker val="1"/>
        <c:smooth val="0"/>
        <c:axId val="259440904"/>
        <c:axId val="259454736"/>
      </c:lineChart>
      <c:catAx>
        <c:axId val="259440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pl-PL"/>
          </a:p>
        </c:txPr>
        <c:crossAx val="259454736"/>
        <c:crossesAt val="8"/>
        <c:auto val="1"/>
        <c:lblAlgn val="ctr"/>
        <c:lblOffset val="100"/>
        <c:tickLblSkip val="1"/>
        <c:tickMarkSkip val="1"/>
        <c:noMultiLvlLbl val="0"/>
      </c:catAx>
      <c:valAx>
        <c:axId val="259454736"/>
        <c:scaling>
          <c:orientation val="minMax"/>
          <c:max val="15"/>
          <c:min val="8"/>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pl-PL"/>
          </a:p>
        </c:txPr>
        <c:crossAx val="259440904"/>
        <c:crosses val="autoZero"/>
        <c:crossBetween val="between"/>
        <c:majorUnit val="2"/>
        <c:minorUnit val="2"/>
      </c:valAx>
      <c:spPr>
        <a:solidFill>
          <a:srgbClr val="FFFFFF"/>
        </a:solidFill>
        <a:ln w="12700">
          <a:solidFill>
            <a:srgbClr val="FFFFFF"/>
          </a:solidFill>
          <a:prstDash val="solid"/>
        </a:ln>
      </c:spPr>
    </c:plotArea>
    <c:legend>
      <c:legendPos val="b"/>
      <c:layout>
        <c:manualLayout>
          <c:xMode val="edge"/>
          <c:yMode val="edge"/>
          <c:x val="1.0362694300518161E-2"/>
          <c:y val="0.91906005221932163"/>
          <c:w val="0.98791018998272284"/>
          <c:h val="6.7885117493472591E-2"/>
        </c:manualLayout>
      </c:layout>
      <c:overlay val="0"/>
      <c:spPr>
        <a:noFill/>
        <a:ln w="12700">
          <a:noFill/>
          <a:prstDash val="solid"/>
        </a:ln>
      </c:spPr>
      <c:txPr>
        <a:bodyPr/>
        <a:lstStyle/>
        <a:p>
          <a:pPr>
            <a:defRPr sz="1010" b="1"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noFill/>
    <a:ln>
      <a:noFill/>
    </a:ln>
  </c:spPr>
  <c:txPr>
    <a:bodyPr/>
    <a:lstStyle/>
    <a:p>
      <a:pPr>
        <a:defRPr sz="1675" b="1" i="0" u="none" strike="noStrike" baseline="0">
          <a:solidFill>
            <a:srgbClr val="000000"/>
          </a:solidFill>
          <a:latin typeface="Arial CE"/>
          <a:ea typeface="Arial CE"/>
          <a:cs typeface="Arial CE"/>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9405940594059396E-2"/>
          <c:y val="0.11960132890365489"/>
          <c:w val="0.91485148514851755"/>
          <c:h val="0.61129568106312626"/>
        </c:manualLayout>
      </c:layout>
      <c:pie3DChart>
        <c:varyColors val="1"/>
        <c:ser>
          <c:idx val="0"/>
          <c:order val="0"/>
          <c:tx>
            <c:strRef>
              <c:f>Sheet1!$A$2</c:f>
              <c:strCache>
                <c:ptCount val="1"/>
                <c:pt idx="0">
                  <c:v>Wsch.</c:v>
                </c:pt>
              </c:strCache>
            </c:strRef>
          </c:tx>
          <c:spPr>
            <a:ln w="12651">
              <a:solidFill>
                <a:srgbClr val="000000"/>
              </a:solidFill>
              <a:prstDash val="solid"/>
            </a:ln>
          </c:spPr>
          <c:explosion val="25"/>
          <c:dPt>
            <c:idx val="0"/>
            <c:bubble3D val="0"/>
            <c:spPr>
              <a:solidFill>
                <a:srgbClr val="FFFFCC"/>
              </a:solidFill>
              <a:ln w="12651">
                <a:solidFill>
                  <a:srgbClr val="000000"/>
                </a:solidFill>
                <a:prstDash val="solid"/>
              </a:ln>
            </c:spPr>
          </c:dPt>
          <c:dPt>
            <c:idx val="1"/>
            <c:bubble3D val="0"/>
            <c:spPr>
              <a:solidFill>
                <a:srgbClr val="FFFFFF"/>
              </a:solidFill>
              <a:ln w="12651">
                <a:solidFill>
                  <a:srgbClr val="000000"/>
                </a:solidFill>
                <a:prstDash val="solid"/>
              </a:ln>
            </c:spPr>
          </c:dPt>
          <c:dPt>
            <c:idx val="2"/>
            <c:bubble3D val="0"/>
            <c:spPr>
              <a:solidFill>
                <a:srgbClr val="CCCCFF"/>
              </a:solidFill>
              <a:ln w="12651">
                <a:solidFill>
                  <a:srgbClr val="000000"/>
                </a:solidFill>
                <a:prstDash val="solid"/>
              </a:ln>
            </c:spPr>
          </c:dPt>
          <c:dPt>
            <c:idx val="3"/>
            <c:bubble3D val="0"/>
            <c:spPr>
              <a:solidFill>
                <a:srgbClr val="FF99CC"/>
              </a:solidFill>
              <a:ln w="12651">
                <a:solidFill>
                  <a:srgbClr val="000000"/>
                </a:solidFill>
                <a:prstDash val="solid"/>
              </a:ln>
            </c:spPr>
          </c:dPt>
          <c:dPt>
            <c:idx val="4"/>
            <c:bubble3D val="0"/>
            <c:spPr>
              <a:solidFill>
                <a:srgbClr val="CCFFCC"/>
              </a:solidFill>
              <a:ln w="12651">
                <a:solidFill>
                  <a:srgbClr val="000000"/>
                </a:solidFill>
                <a:prstDash val="solid"/>
              </a:ln>
            </c:spPr>
          </c:dPt>
          <c:dLbls>
            <c:dLbl>
              <c:idx val="1"/>
              <c:layout>
                <c:manualLayout>
                  <c:x val="8.3453920931993067E-2"/>
                  <c:y val="4.177703706016507E-2"/>
                </c:manualLayout>
              </c:layout>
              <c:dLblPos val="bestFi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w="25302">
                <a:noFill/>
              </a:ln>
            </c:spPr>
            <c:txPr>
              <a:bodyPr/>
              <a:lstStyle/>
              <a:p>
                <a:pPr>
                  <a:defRPr sz="1096"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0"/>
            <c:extLst>
              <c:ext xmlns:c15="http://schemas.microsoft.com/office/drawing/2012/chart" uri="{CE6537A1-D6FC-4f65-9D91-7224C49458BB}"/>
            </c:extLst>
          </c:dLbls>
          <c:cat>
            <c:strRef>
              <c:f>Sheet1!$B$1:$C$1</c:f>
              <c:strCache>
                <c:ptCount val="2"/>
                <c:pt idx="0">
                  <c:v>bezrobotni</c:v>
                </c:pt>
                <c:pt idx="1">
                  <c:v>osoby w wieku produkcyjnym</c:v>
                </c:pt>
              </c:strCache>
            </c:strRef>
          </c:cat>
          <c:val>
            <c:numRef>
              <c:f>Sheet1!$B$2:$C$2</c:f>
              <c:numCache>
                <c:formatCode>General</c:formatCode>
                <c:ptCount val="2"/>
                <c:pt idx="0">
                  <c:v>476</c:v>
                </c:pt>
                <c:pt idx="1">
                  <c:v>5174</c:v>
                </c:pt>
              </c:numCache>
            </c:numRef>
          </c:val>
        </c:ser>
        <c:ser>
          <c:idx val="1"/>
          <c:order val="1"/>
          <c:tx>
            <c:strRef>
              <c:f>Sheet1!$A$3</c:f>
              <c:strCache>
                <c:ptCount val="1"/>
              </c:strCache>
            </c:strRef>
          </c:tx>
          <c:spPr>
            <a:solidFill>
              <a:srgbClr val="993366"/>
            </a:solidFill>
            <a:ln w="12651">
              <a:solidFill>
                <a:srgbClr val="000000"/>
              </a:solidFill>
              <a:prstDash val="solid"/>
            </a:ln>
          </c:spPr>
          <c:explosion val="25"/>
          <c:dPt>
            <c:idx val="0"/>
            <c:bubble3D val="0"/>
            <c:spPr>
              <a:solidFill>
                <a:srgbClr val="9999FF"/>
              </a:solidFill>
              <a:ln w="12651">
                <a:solidFill>
                  <a:srgbClr val="000000"/>
                </a:solidFill>
                <a:prstDash val="solid"/>
              </a:ln>
            </c:spPr>
          </c:dPt>
          <c:cat>
            <c:strRef>
              <c:f>Sheet1!$B$1:$C$1</c:f>
              <c:strCache>
                <c:ptCount val="2"/>
                <c:pt idx="0">
                  <c:v>bezrobotni</c:v>
                </c:pt>
                <c:pt idx="1">
                  <c:v>osoby w wieku produkcyjnym</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51">
              <a:solidFill>
                <a:srgbClr val="000000"/>
              </a:solidFill>
              <a:prstDash val="solid"/>
            </a:ln>
          </c:spPr>
          <c:explosion val="25"/>
          <c:dPt>
            <c:idx val="0"/>
            <c:bubble3D val="0"/>
            <c:spPr>
              <a:solidFill>
                <a:srgbClr val="9999FF"/>
              </a:solidFill>
              <a:ln w="12651">
                <a:solidFill>
                  <a:srgbClr val="000000"/>
                </a:solidFill>
                <a:prstDash val="solid"/>
              </a:ln>
            </c:spPr>
          </c:dPt>
          <c:dPt>
            <c:idx val="1"/>
            <c:bubble3D val="0"/>
            <c:spPr>
              <a:solidFill>
                <a:srgbClr val="993366"/>
              </a:solidFill>
              <a:ln w="12651">
                <a:solidFill>
                  <a:srgbClr val="000000"/>
                </a:solidFill>
                <a:prstDash val="solid"/>
              </a:ln>
            </c:spPr>
          </c:dPt>
          <c:cat>
            <c:strRef>
              <c:f>Sheet1!$B$1:$C$1</c:f>
              <c:strCache>
                <c:ptCount val="2"/>
                <c:pt idx="0">
                  <c:v>bezrobotni</c:v>
                </c:pt>
                <c:pt idx="1">
                  <c:v>osoby w wieku produkcyjnym</c:v>
                </c:pt>
              </c:strCache>
            </c:strRef>
          </c:cat>
          <c:val>
            <c:numRef>
              <c:f>Sheet1!$B$4:$C$4</c:f>
              <c:numCache>
                <c:formatCode>General</c:formatCode>
                <c:ptCount val="2"/>
              </c:numCache>
            </c:numRef>
          </c:val>
        </c:ser>
        <c:ser>
          <c:idx val="3"/>
          <c:order val="3"/>
          <c:tx>
            <c:strRef>
              <c:f>Sheet1!$A$6</c:f>
              <c:strCache>
                <c:ptCount val="1"/>
              </c:strCache>
            </c:strRef>
          </c:tx>
          <c:spPr>
            <a:solidFill>
              <a:srgbClr val="CCFFFF"/>
            </a:solidFill>
            <a:ln w="12651">
              <a:solidFill>
                <a:srgbClr val="000000"/>
              </a:solidFill>
              <a:prstDash val="solid"/>
            </a:ln>
          </c:spPr>
          <c:explosion val="25"/>
          <c:dPt>
            <c:idx val="0"/>
            <c:bubble3D val="0"/>
            <c:spPr>
              <a:solidFill>
                <a:srgbClr val="9999FF"/>
              </a:solidFill>
              <a:ln w="12651">
                <a:solidFill>
                  <a:srgbClr val="000000"/>
                </a:solidFill>
                <a:prstDash val="solid"/>
              </a:ln>
            </c:spPr>
          </c:dPt>
          <c:dPt>
            <c:idx val="1"/>
            <c:bubble3D val="0"/>
            <c:spPr>
              <a:solidFill>
                <a:srgbClr val="993366"/>
              </a:solidFill>
              <a:ln w="12651">
                <a:solidFill>
                  <a:srgbClr val="000000"/>
                </a:solidFill>
                <a:prstDash val="solid"/>
              </a:ln>
            </c:spPr>
          </c:dPt>
          <c:cat>
            <c:strRef>
              <c:f>Sheet1!$B$1:$C$1</c:f>
              <c:strCache>
                <c:ptCount val="2"/>
                <c:pt idx="0">
                  <c:v>bezrobotni</c:v>
                </c:pt>
                <c:pt idx="1">
                  <c:v>osoby w wieku produkcyjnym</c:v>
                </c:pt>
              </c:strCache>
            </c:strRef>
          </c:cat>
          <c:val>
            <c:numRef>
              <c:f>Sheet1!$B$6:$C$6</c:f>
              <c:numCache>
                <c:formatCode>General</c:formatCode>
                <c:ptCount val="2"/>
              </c:numCache>
            </c:numRef>
          </c:val>
        </c:ser>
        <c:dLbls>
          <c:showLegendKey val="0"/>
          <c:showVal val="0"/>
          <c:showCatName val="0"/>
          <c:showSerName val="0"/>
          <c:showPercent val="0"/>
          <c:showBubbleSize val="0"/>
          <c:showLeaderLines val="0"/>
        </c:dLbls>
      </c:pie3DChart>
      <c:spPr>
        <a:solidFill>
          <a:srgbClr val="FFFFFF"/>
        </a:solidFill>
        <a:ln w="12651">
          <a:solidFill>
            <a:srgbClr val="FFFFFF"/>
          </a:solidFill>
          <a:prstDash val="solid"/>
        </a:ln>
      </c:spPr>
    </c:plotArea>
    <c:legend>
      <c:legendPos val="b"/>
      <c:layout>
        <c:manualLayout>
          <c:xMode val="edge"/>
          <c:yMode val="edge"/>
          <c:x val="0.20792079207920791"/>
          <c:y val="0.84385382059801051"/>
          <c:w val="0.59405940594059403"/>
          <c:h val="0.15946843853820797"/>
        </c:manualLayout>
      </c:layout>
      <c:overlay val="0"/>
      <c:spPr>
        <a:noFill/>
        <a:ln w="12651">
          <a:noFill/>
          <a:prstDash val="solid"/>
        </a:ln>
      </c:spPr>
      <c:txPr>
        <a:bodyPr/>
        <a:lstStyle/>
        <a:p>
          <a:pPr>
            <a:defRPr sz="1006"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1195" b="1" i="0" u="none" strike="noStrike" baseline="0">
          <a:solidFill>
            <a:srgbClr val="000000"/>
          </a:solidFill>
          <a:latin typeface="Arial"/>
          <a:ea typeface="Arial"/>
          <a:cs typeface="Arial"/>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102728731942205E-2"/>
          <c:y val="0.13251336500784441"/>
          <c:w val="0.95291599785981862"/>
          <c:h val="0.77286282557456565"/>
        </c:manualLayout>
      </c:layout>
      <c:lineChart>
        <c:grouping val="standard"/>
        <c:varyColors val="0"/>
        <c:ser>
          <c:idx val="0"/>
          <c:order val="0"/>
          <c:tx>
            <c:strRef>
              <c:f>'[Wykres w programie Microsoft Office Word]Sheet1'!$A$2</c:f>
              <c:strCache>
                <c:ptCount val="1"/>
                <c:pt idx="0">
                  <c:v>liczba osób ogółem</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w programie Microsoft Office Word]Sheet1'!$B$1:$G$1</c:f>
              <c:strCache>
                <c:ptCount val="6"/>
                <c:pt idx="0">
                  <c:v>18-24</c:v>
                </c:pt>
                <c:pt idx="1">
                  <c:v>25-34</c:v>
                </c:pt>
                <c:pt idx="2">
                  <c:v>35-44</c:v>
                </c:pt>
                <c:pt idx="3">
                  <c:v>45-54</c:v>
                </c:pt>
                <c:pt idx="4">
                  <c:v>55-59</c:v>
                </c:pt>
                <c:pt idx="5">
                  <c:v>60-64</c:v>
                </c:pt>
              </c:strCache>
            </c:strRef>
          </c:cat>
          <c:val>
            <c:numRef>
              <c:f>'[Wykres w programie Microsoft Office Word]Sheet1'!$B$2:$G$2</c:f>
              <c:numCache>
                <c:formatCode>General</c:formatCode>
                <c:ptCount val="6"/>
                <c:pt idx="0">
                  <c:v>88</c:v>
                </c:pt>
                <c:pt idx="1">
                  <c:v>143</c:v>
                </c:pt>
                <c:pt idx="2">
                  <c:v>91</c:v>
                </c:pt>
                <c:pt idx="3">
                  <c:v>95</c:v>
                </c:pt>
                <c:pt idx="4">
                  <c:v>47</c:v>
                </c:pt>
                <c:pt idx="5">
                  <c:v>12</c:v>
                </c:pt>
              </c:numCache>
            </c:numRef>
          </c:val>
          <c:smooth val="0"/>
        </c:ser>
        <c:ser>
          <c:idx val="1"/>
          <c:order val="1"/>
          <c:tx>
            <c:strRef>
              <c:f>'[Wykres w programie Microsoft Office Word]Sheet1'!$A$3</c:f>
              <c:strCache>
                <c:ptCount val="1"/>
                <c:pt idx="0">
                  <c:v>liczba kobiet</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w programie Microsoft Office Word]Sheet1'!$B$1:$G$1</c:f>
              <c:strCache>
                <c:ptCount val="6"/>
                <c:pt idx="0">
                  <c:v>18-24</c:v>
                </c:pt>
                <c:pt idx="1">
                  <c:v>25-34</c:v>
                </c:pt>
                <c:pt idx="2">
                  <c:v>35-44</c:v>
                </c:pt>
                <c:pt idx="3">
                  <c:v>45-54</c:v>
                </c:pt>
                <c:pt idx="4">
                  <c:v>55-59</c:v>
                </c:pt>
                <c:pt idx="5">
                  <c:v>60-64</c:v>
                </c:pt>
              </c:strCache>
            </c:strRef>
          </c:cat>
          <c:val>
            <c:numRef>
              <c:f>'[Wykres w programie Microsoft Office Word]Sheet1'!$B$3:$G$3</c:f>
              <c:numCache>
                <c:formatCode>General</c:formatCode>
                <c:ptCount val="6"/>
                <c:pt idx="0">
                  <c:v>60</c:v>
                </c:pt>
                <c:pt idx="1">
                  <c:v>94</c:v>
                </c:pt>
                <c:pt idx="2">
                  <c:v>50</c:v>
                </c:pt>
                <c:pt idx="3">
                  <c:v>50</c:v>
                </c:pt>
                <c:pt idx="4">
                  <c:v>24</c:v>
                </c:pt>
              </c:numCache>
            </c:numRef>
          </c:val>
          <c:smooth val="0"/>
        </c:ser>
        <c:dLbls>
          <c:showLegendKey val="0"/>
          <c:showVal val="1"/>
          <c:showCatName val="0"/>
          <c:showSerName val="0"/>
          <c:showPercent val="0"/>
          <c:showBubbleSize val="0"/>
        </c:dLbls>
        <c:smooth val="0"/>
        <c:axId val="259453560"/>
        <c:axId val="259453168"/>
      </c:lineChart>
      <c:catAx>
        <c:axId val="259453560"/>
        <c:scaling>
          <c:orientation val="minMax"/>
        </c:scaling>
        <c:delete val="0"/>
        <c:axPos val="b"/>
        <c:numFmt formatCode="General" sourceLinked="0"/>
        <c:majorTickMark val="none"/>
        <c:minorTickMark val="none"/>
        <c:tickLblPos val="nextTo"/>
        <c:crossAx val="259453168"/>
        <c:crosses val="autoZero"/>
        <c:auto val="1"/>
        <c:lblAlgn val="ctr"/>
        <c:lblOffset val="100"/>
        <c:noMultiLvlLbl val="0"/>
      </c:catAx>
      <c:valAx>
        <c:axId val="259453168"/>
        <c:scaling>
          <c:orientation val="minMax"/>
        </c:scaling>
        <c:delete val="1"/>
        <c:axPos val="l"/>
        <c:numFmt formatCode="General" sourceLinked="1"/>
        <c:majorTickMark val="none"/>
        <c:minorTickMark val="none"/>
        <c:tickLblPos val="none"/>
        <c:crossAx val="25945356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3.6334913112164517E-2"/>
          <c:y val="4.6439628482972076E-2"/>
          <c:w val="0.9636650868878357"/>
          <c:h val="0.70278637770897834"/>
        </c:manualLayout>
      </c:layout>
      <c:bar3DChart>
        <c:barDir val="col"/>
        <c:grouping val="clustered"/>
        <c:varyColors val="0"/>
        <c:ser>
          <c:idx val="0"/>
          <c:order val="0"/>
          <c:tx>
            <c:strRef>
              <c:f>Sheet1!$A$2</c:f>
              <c:strCache>
                <c:ptCount val="1"/>
                <c:pt idx="0">
                  <c:v>liczba osób ogółem</c:v>
                </c:pt>
              </c:strCache>
            </c:strRef>
          </c:tx>
          <c:spPr>
            <a:solidFill>
              <a:srgbClr val="FFFFCC"/>
            </a:solidFill>
            <a:ln w="12661">
              <a:solidFill>
                <a:srgbClr val="000000"/>
              </a:solidFill>
              <a:prstDash val="solid"/>
            </a:ln>
          </c:spPr>
          <c:invertIfNegative val="0"/>
          <c:dLbls>
            <c:dLbl>
              <c:idx val="0"/>
              <c:layout>
                <c:manualLayout>
                  <c:x val="2.7378731690671551E-2"/>
                  <c:y val="4.26949454530538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482440744807103E-2"/>
                  <c:y val="4.726936315996062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825330336048089E-2"/>
                  <c:y val="-2.560456166755380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2370579743143593E-2"/>
                  <c:y val="-1.1835168371494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9474125011199765E-2"/>
                  <c:y val="-5.8648724245363593E-3"/>
                </c:manualLayout>
              </c:layout>
              <c:showLegendKey val="0"/>
              <c:showVal val="1"/>
              <c:showCatName val="0"/>
              <c:showSerName val="0"/>
              <c:showPercent val="0"/>
              <c:showBubbleSize val="0"/>
              <c:extLst>
                <c:ext xmlns:c15="http://schemas.microsoft.com/office/drawing/2012/chart" uri="{CE6537A1-D6FC-4f65-9D91-7224C49458BB}"/>
              </c:extLst>
            </c:dLbl>
            <c:spPr>
              <a:noFill/>
              <a:ln w="25321">
                <a:noFill/>
              </a:ln>
            </c:spPr>
            <c:txPr>
              <a:bodyPr/>
              <a:lstStyle/>
              <a:p>
                <a:pPr>
                  <a:defRPr sz="109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wyższe</c:v>
                </c:pt>
                <c:pt idx="1">
                  <c:v>policealne i średnie zawodowe</c:v>
                </c:pt>
                <c:pt idx="2">
                  <c:v>średnie ogólnokształcące</c:v>
                </c:pt>
                <c:pt idx="3">
                  <c:v>zasadnicze zawodowe</c:v>
                </c:pt>
                <c:pt idx="4">
                  <c:v>gimnazjalne i niższe</c:v>
                </c:pt>
              </c:strCache>
            </c:strRef>
          </c:cat>
          <c:val>
            <c:numRef>
              <c:f>Sheet1!$B$2:$F$2</c:f>
              <c:numCache>
                <c:formatCode>General</c:formatCode>
                <c:ptCount val="5"/>
                <c:pt idx="0">
                  <c:v>26</c:v>
                </c:pt>
                <c:pt idx="1">
                  <c:v>80</c:v>
                </c:pt>
                <c:pt idx="2">
                  <c:v>42</c:v>
                </c:pt>
                <c:pt idx="3">
                  <c:v>157</c:v>
                </c:pt>
                <c:pt idx="4">
                  <c:v>171</c:v>
                </c:pt>
              </c:numCache>
            </c:numRef>
          </c:val>
        </c:ser>
        <c:ser>
          <c:idx val="1"/>
          <c:order val="1"/>
          <c:tx>
            <c:strRef>
              <c:f>Sheet1!$A$3</c:f>
              <c:strCache>
                <c:ptCount val="1"/>
                <c:pt idx="0">
                  <c:v>liczba kobie</c:v>
                </c:pt>
              </c:strCache>
            </c:strRef>
          </c:tx>
          <c:spPr>
            <a:solidFill>
              <a:srgbClr val="FFCC99"/>
            </a:solidFill>
            <a:ln w="12661">
              <a:solidFill>
                <a:srgbClr val="000000"/>
              </a:solidFill>
              <a:prstDash val="solid"/>
            </a:ln>
          </c:spPr>
          <c:invertIfNegative val="0"/>
          <c:dLbls>
            <c:dLbl>
              <c:idx val="0"/>
              <c:layout>
                <c:manualLayout>
                  <c:x val="3.48347925333964E-2"/>
                  <c:y val="4.722792292986597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763992449461992E-2"/>
                  <c:y val="-3.333443459427711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261660545162056E-2"/>
                  <c:y val="-2.57939785498842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8511143595349852E-2"/>
                  <c:y val="-2.324517127666739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0553719786586737E-2"/>
                  <c:y val="-4.1973459611254656E-2"/>
                </c:manualLayout>
              </c:layout>
              <c:showLegendKey val="0"/>
              <c:showVal val="1"/>
              <c:showCatName val="0"/>
              <c:showSerName val="0"/>
              <c:showPercent val="0"/>
              <c:showBubbleSize val="0"/>
              <c:extLst>
                <c:ext xmlns:c15="http://schemas.microsoft.com/office/drawing/2012/chart" uri="{CE6537A1-D6FC-4f65-9D91-7224C49458BB}"/>
              </c:extLst>
            </c:dLbl>
            <c:spPr>
              <a:noFill/>
              <a:ln w="25321">
                <a:noFill/>
              </a:ln>
            </c:spPr>
            <c:txPr>
              <a:bodyPr/>
              <a:lstStyle/>
              <a:p>
                <a:pPr>
                  <a:defRPr sz="1097"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wyższe</c:v>
                </c:pt>
                <c:pt idx="1">
                  <c:v>policealne i średnie zawodowe</c:v>
                </c:pt>
                <c:pt idx="2">
                  <c:v>średnie ogólnokształcące</c:v>
                </c:pt>
                <c:pt idx="3">
                  <c:v>zasadnicze zawodowe</c:v>
                </c:pt>
                <c:pt idx="4">
                  <c:v>gimnazjalne i niższe</c:v>
                </c:pt>
              </c:strCache>
            </c:strRef>
          </c:cat>
          <c:val>
            <c:numRef>
              <c:f>Sheet1!$B$3:$F$3</c:f>
              <c:numCache>
                <c:formatCode>General</c:formatCode>
                <c:ptCount val="5"/>
                <c:pt idx="0">
                  <c:v>23</c:v>
                </c:pt>
                <c:pt idx="1">
                  <c:v>57</c:v>
                </c:pt>
                <c:pt idx="2">
                  <c:v>36</c:v>
                </c:pt>
                <c:pt idx="3">
                  <c:v>75</c:v>
                </c:pt>
                <c:pt idx="4">
                  <c:v>41</c:v>
                </c:pt>
              </c:numCache>
            </c:numRef>
          </c:val>
        </c:ser>
        <c:dLbls>
          <c:showLegendKey val="0"/>
          <c:showVal val="0"/>
          <c:showCatName val="0"/>
          <c:showSerName val="0"/>
          <c:showPercent val="0"/>
          <c:showBubbleSize val="0"/>
        </c:dLbls>
        <c:gapWidth val="50"/>
        <c:shape val="cylinder"/>
        <c:axId val="256359816"/>
        <c:axId val="256360992"/>
        <c:axId val="0"/>
      </c:bar3DChart>
      <c:catAx>
        <c:axId val="256359816"/>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pl-PL"/>
          </a:p>
        </c:txPr>
        <c:crossAx val="256360992"/>
        <c:crosses val="autoZero"/>
        <c:auto val="1"/>
        <c:lblAlgn val="ctr"/>
        <c:lblOffset val="100"/>
        <c:tickLblSkip val="1"/>
        <c:tickMarkSkip val="1"/>
        <c:noMultiLvlLbl val="0"/>
      </c:catAx>
      <c:valAx>
        <c:axId val="256360992"/>
        <c:scaling>
          <c:orientation val="minMax"/>
          <c:max val="170"/>
          <c:min val="0"/>
        </c:scaling>
        <c:delete val="0"/>
        <c:axPos val="r"/>
        <c:majorGridlines>
          <c:spPr>
            <a:ln w="12661">
              <a:solidFill>
                <a:srgbClr val="FFFFFF"/>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097" b="1" i="0" u="none" strike="noStrike" baseline="0">
                <a:solidFill>
                  <a:srgbClr val="000000"/>
                </a:solidFill>
                <a:latin typeface="Times New Roman"/>
                <a:ea typeface="Times New Roman"/>
                <a:cs typeface="Times New Roman"/>
              </a:defRPr>
            </a:pPr>
            <a:endParaRPr lang="pl-PL"/>
          </a:p>
        </c:txPr>
        <c:crossAx val="256359816"/>
        <c:crosses val="max"/>
        <c:crossBetween val="between"/>
        <c:majorUnit val="25"/>
        <c:minorUnit val="5"/>
      </c:valAx>
      <c:spPr>
        <a:noFill/>
        <a:ln w="25321">
          <a:noFill/>
        </a:ln>
      </c:spPr>
    </c:plotArea>
    <c:legend>
      <c:legendPos val="r"/>
      <c:layout>
        <c:manualLayout>
          <c:xMode val="edge"/>
          <c:yMode val="edge"/>
          <c:x val="6.3713603662256812E-2"/>
          <c:y val="0.84180459959987974"/>
          <c:w val="0.69393557474582468"/>
          <c:h val="0.10594228169031318"/>
        </c:manualLayout>
      </c:layout>
      <c:overlay val="0"/>
      <c:spPr>
        <a:noFill/>
        <a:ln w="12661">
          <a:noFill/>
          <a:prstDash val="solid"/>
        </a:ln>
      </c:spPr>
      <c:txPr>
        <a:bodyPr/>
        <a:lstStyle/>
        <a:p>
          <a:pPr>
            <a:defRPr sz="1007" b="1"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noFill/>
    <a:ln>
      <a:noFill/>
    </a:ln>
  </c:spPr>
  <c:txPr>
    <a:bodyPr/>
    <a:lstStyle/>
    <a:p>
      <a:pPr>
        <a:defRPr sz="1421" b="1" i="0" u="none" strike="noStrike" baseline="0">
          <a:solidFill>
            <a:srgbClr val="000000"/>
          </a:solidFill>
          <a:latin typeface="Arial"/>
          <a:ea typeface="Arial"/>
          <a:cs typeface="Arial"/>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view3D>
    <c:floor>
      <c:thickness val="0"/>
    </c:floor>
    <c:sideWall>
      <c:thickness val="0"/>
    </c:sideWall>
    <c:backWall>
      <c:thickness val="0"/>
    </c:backWall>
    <c:plotArea>
      <c:layout>
        <c:manualLayout>
          <c:layoutTarget val="inner"/>
          <c:xMode val="edge"/>
          <c:yMode val="edge"/>
          <c:x val="5.5347769028871424E-2"/>
          <c:y val="3.0092592592592591E-2"/>
          <c:w val="0.46388888888889218"/>
          <c:h val="0.77314814814815191"/>
        </c:manualLayout>
      </c:layout>
      <c:pie3DChart>
        <c:varyColors val="1"/>
        <c:ser>
          <c:idx val="0"/>
          <c:order val="0"/>
          <c:dLbls>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Arkusz1!$A$2:$A$9</c:f>
              <c:strCache>
                <c:ptCount val="8"/>
                <c:pt idx="0">
                  <c:v>osoby bezrobotne</c:v>
                </c:pt>
                <c:pt idx="1">
                  <c:v>osoby uzyskujące niskie dochody</c:v>
                </c:pt>
                <c:pt idx="2">
                  <c:v>rodziny wielodzietne; </c:v>
                </c:pt>
                <c:pt idx="3">
                  <c:v>osoby dotknięte problemem uzależnień;</c:v>
                </c:pt>
                <c:pt idx="4">
                  <c:v>osoby niepełnosprawne</c:v>
                </c:pt>
                <c:pt idx="5">
                  <c:v>osoby starsze i samotne; </c:v>
                </c:pt>
                <c:pt idx="6">
                  <c:v>osoby chore</c:v>
                </c:pt>
                <c:pt idx="7">
                  <c:v>osoby samotnie wychowujące dzieci</c:v>
                </c:pt>
              </c:strCache>
            </c:strRef>
          </c:cat>
          <c:val>
            <c:numRef>
              <c:f>Arkusz1!$B$2:$B$9</c:f>
              <c:numCache>
                <c:formatCode>General</c:formatCode>
                <c:ptCount val="8"/>
                <c:pt idx="0">
                  <c:v>15</c:v>
                </c:pt>
                <c:pt idx="1">
                  <c:v>3</c:v>
                </c:pt>
                <c:pt idx="2">
                  <c:v>1</c:v>
                </c:pt>
                <c:pt idx="3">
                  <c:v>2</c:v>
                </c:pt>
                <c:pt idx="4">
                  <c:v>2</c:v>
                </c:pt>
                <c:pt idx="6">
                  <c:v>1</c:v>
                </c:pt>
                <c:pt idx="7">
                  <c:v>1</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59722222222221955"/>
          <c:y val="3.4733887430737825E-2"/>
          <c:w val="0.37819313210848643"/>
          <c:h val="0.93979148439778726"/>
        </c:manualLayout>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Arkusz1!$A$23:$A$32</c:f>
              <c:strCache>
                <c:ptCount val="10"/>
                <c:pt idx="0">
                  <c:v>osoby bezrobotne</c:v>
                </c:pt>
                <c:pt idx="1">
                  <c:v>osoby uzyskujące niskie dochody</c:v>
                </c:pt>
                <c:pt idx="2">
                  <c:v>rodziny wielodzietne; </c:v>
                </c:pt>
                <c:pt idx="3">
                  <c:v>osoby dotknięte problemem uzależnień;</c:v>
                </c:pt>
                <c:pt idx="4">
                  <c:v>osoby niepełnosprawne</c:v>
                </c:pt>
                <c:pt idx="5">
                  <c:v>osoby starsze i samotne; </c:v>
                </c:pt>
                <c:pt idx="6">
                  <c:v>osoby chore</c:v>
                </c:pt>
                <c:pt idx="7">
                  <c:v>osoby samotnie wychowujące dzieci</c:v>
                </c:pt>
                <c:pt idx="8">
                  <c:v> inne</c:v>
                </c:pt>
                <c:pt idx="9">
                  <c:v>rodziny dysfunkcyjne</c:v>
                </c:pt>
              </c:strCache>
            </c:strRef>
          </c:cat>
          <c:val>
            <c:numRef>
              <c:f>Arkusz1!$B$23:$B$32</c:f>
              <c:numCache>
                <c:formatCode>General</c:formatCode>
                <c:ptCount val="10"/>
                <c:pt idx="0">
                  <c:v>7</c:v>
                </c:pt>
                <c:pt idx="1">
                  <c:v>5</c:v>
                </c:pt>
                <c:pt idx="2">
                  <c:v>3</c:v>
                </c:pt>
                <c:pt idx="4">
                  <c:v>1</c:v>
                </c:pt>
                <c:pt idx="5">
                  <c:v>3</c:v>
                </c:pt>
                <c:pt idx="8">
                  <c:v>2</c:v>
                </c:pt>
                <c:pt idx="9">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Arkusz1!$A$34:$A$37</c:f>
              <c:strCache>
                <c:ptCount val="4"/>
                <c:pt idx="0">
                  <c:v>wysoka,</c:v>
                </c:pt>
                <c:pt idx="1">
                  <c:v>średnia,</c:v>
                </c:pt>
                <c:pt idx="2">
                  <c:v>niska,</c:v>
                </c:pt>
                <c:pt idx="3">
                  <c:v>trudno powiedzieć.</c:v>
                </c:pt>
              </c:strCache>
            </c:strRef>
          </c:cat>
          <c:val>
            <c:numRef>
              <c:f>Arkusz1!$B$34:$B$37</c:f>
              <c:numCache>
                <c:formatCode>General</c:formatCode>
                <c:ptCount val="4"/>
                <c:pt idx="0">
                  <c:v>5</c:v>
                </c:pt>
                <c:pt idx="1">
                  <c:v>8</c:v>
                </c:pt>
                <c:pt idx="2">
                  <c:v>9</c:v>
                </c:pt>
                <c:pt idx="3">
                  <c:v>3</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1824739649479296E-2"/>
          <c:y val="0.15611804621983241"/>
          <c:w val="0.95681063122923593"/>
          <c:h val="0.48523206751054881"/>
        </c:manualLayout>
      </c:layout>
      <c:pie3DChart>
        <c:varyColors val="1"/>
        <c:ser>
          <c:idx val="0"/>
          <c:order val="0"/>
          <c:tx>
            <c:strRef>
              <c:f>Sheet1!$A$2</c:f>
              <c:strCache>
                <c:ptCount val="1"/>
                <c:pt idx="0">
                  <c:v>Wsch.</c:v>
                </c:pt>
              </c:strCache>
            </c:strRef>
          </c:tx>
          <c:spPr>
            <a:ln w="12649">
              <a:solidFill>
                <a:srgbClr val="000000"/>
              </a:solidFill>
              <a:prstDash val="solid"/>
            </a:ln>
          </c:spPr>
          <c:explosion val="25"/>
          <c:dPt>
            <c:idx val="0"/>
            <c:bubble3D val="0"/>
            <c:spPr>
              <a:solidFill>
                <a:srgbClr val="FFFFCC"/>
              </a:solidFill>
              <a:ln w="12649">
                <a:solidFill>
                  <a:srgbClr val="000000"/>
                </a:solidFill>
                <a:prstDash val="solid"/>
              </a:ln>
            </c:spPr>
          </c:dPt>
          <c:dPt>
            <c:idx val="1"/>
            <c:bubble3D val="0"/>
            <c:spPr>
              <a:solidFill>
                <a:srgbClr val="FFFFFF"/>
              </a:solidFill>
              <a:ln w="12649">
                <a:solidFill>
                  <a:srgbClr val="000000"/>
                </a:solidFill>
                <a:prstDash val="solid"/>
              </a:ln>
            </c:spPr>
          </c:dPt>
          <c:dPt>
            <c:idx val="2"/>
            <c:bubble3D val="0"/>
            <c:spPr>
              <a:solidFill>
                <a:srgbClr val="CCCCFF"/>
              </a:solidFill>
              <a:ln w="12649">
                <a:solidFill>
                  <a:srgbClr val="000000"/>
                </a:solidFill>
                <a:prstDash val="solid"/>
              </a:ln>
            </c:spPr>
          </c:dPt>
          <c:dPt>
            <c:idx val="3"/>
            <c:bubble3D val="0"/>
            <c:spPr>
              <a:solidFill>
                <a:srgbClr val="FF99CC"/>
              </a:solidFill>
              <a:ln w="12649">
                <a:solidFill>
                  <a:srgbClr val="000000"/>
                </a:solidFill>
                <a:prstDash val="solid"/>
              </a:ln>
            </c:spPr>
          </c:dPt>
          <c:dPt>
            <c:idx val="4"/>
            <c:bubble3D val="0"/>
            <c:spPr>
              <a:solidFill>
                <a:srgbClr val="CCFFCC"/>
              </a:solidFill>
              <a:ln w="12649">
                <a:solidFill>
                  <a:srgbClr val="000000"/>
                </a:solidFill>
                <a:prstDash val="solid"/>
              </a:ln>
            </c:spPr>
          </c:dPt>
          <c:dLbls>
            <c:dLbl>
              <c:idx val="1"/>
              <c:layout>
                <c:manualLayout>
                  <c:x val="-0.21401384991917274"/>
                  <c:y val="-3.9603530571336851E-2"/>
                </c:manualLayout>
              </c:layout>
              <c:dLblPos val="bestFi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w="25298">
                <a:noFill/>
              </a:ln>
            </c:spPr>
            <c:txPr>
              <a:bodyPr/>
              <a:lstStyle/>
              <a:p>
                <a:pPr>
                  <a:defRPr sz="1096"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0"/>
            <c:extLst>
              <c:ext xmlns:c15="http://schemas.microsoft.com/office/drawing/2012/chart" uri="{CE6537A1-D6FC-4f65-9D91-7224C49458BB}"/>
            </c:extLst>
          </c:dLbls>
          <c:cat>
            <c:strRef>
              <c:f>Sheet1!$B$1:$D$1</c:f>
              <c:strCache>
                <c:ptCount val="3"/>
                <c:pt idx="0">
                  <c:v>osoby w wieku przedprodukcyjnym</c:v>
                </c:pt>
                <c:pt idx="1">
                  <c:v>osoby w wieku produkcyjnym</c:v>
                </c:pt>
                <c:pt idx="2">
                  <c:v>osoby w wieku poprodukcyjnym</c:v>
                </c:pt>
              </c:strCache>
            </c:strRef>
          </c:cat>
          <c:val>
            <c:numRef>
              <c:f>Sheet1!$B$2:$D$2</c:f>
              <c:numCache>
                <c:formatCode>General</c:formatCode>
                <c:ptCount val="3"/>
                <c:pt idx="0">
                  <c:v>1603</c:v>
                </c:pt>
                <c:pt idx="1">
                  <c:v>5503</c:v>
                </c:pt>
                <c:pt idx="2">
                  <c:v>874</c:v>
                </c:pt>
              </c:numCache>
            </c:numRef>
          </c:val>
        </c:ser>
        <c:ser>
          <c:idx val="1"/>
          <c:order val="1"/>
          <c:tx>
            <c:strRef>
              <c:f>Sheet1!$A$3</c:f>
              <c:strCache>
                <c:ptCount val="1"/>
              </c:strCache>
            </c:strRef>
          </c:tx>
          <c:spPr>
            <a:solidFill>
              <a:srgbClr val="993366"/>
            </a:solidFill>
            <a:ln w="12649">
              <a:solidFill>
                <a:srgbClr val="000000"/>
              </a:solidFill>
              <a:prstDash val="solid"/>
            </a:ln>
          </c:spPr>
          <c:explosion val="25"/>
          <c:dPt>
            <c:idx val="0"/>
            <c:bubble3D val="0"/>
            <c:spPr>
              <a:solidFill>
                <a:srgbClr val="9999FF"/>
              </a:solidFill>
              <a:ln w="12649">
                <a:solidFill>
                  <a:srgbClr val="000000"/>
                </a:solidFill>
                <a:prstDash val="solid"/>
              </a:ln>
            </c:spPr>
          </c:dPt>
          <c:dPt>
            <c:idx val="2"/>
            <c:bubble3D val="0"/>
            <c:spPr>
              <a:solidFill>
                <a:srgbClr val="FFFFCC"/>
              </a:solidFill>
              <a:ln w="12649">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49">
              <a:solidFill>
                <a:srgbClr val="000000"/>
              </a:solidFill>
              <a:prstDash val="solid"/>
            </a:ln>
          </c:spPr>
          <c:explosion val="25"/>
          <c:dPt>
            <c:idx val="0"/>
            <c:bubble3D val="0"/>
            <c:spPr>
              <a:solidFill>
                <a:srgbClr val="9999FF"/>
              </a:solidFill>
              <a:ln w="12649">
                <a:solidFill>
                  <a:srgbClr val="000000"/>
                </a:solidFill>
                <a:prstDash val="solid"/>
              </a:ln>
            </c:spPr>
          </c:dPt>
          <c:dPt>
            <c:idx val="1"/>
            <c:bubble3D val="0"/>
            <c:spPr>
              <a:solidFill>
                <a:srgbClr val="993366"/>
              </a:solidFill>
              <a:ln w="12649">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Sheet1!$B$4:$D$4</c:f>
              <c:numCache>
                <c:formatCode>General</c:formatCode>
                <c:ptCount val="3"/>
              </c:numCache>
            </c:numRef>
          </c:val>
        </c:ser>
        <c:ser>
          <c:idx val="3"/>
          <c:order val="3"/>
          <c:tx>
            <c:strRef>
              <c:f>Sheet1!$A$6</c:f>
              <c:strCache>
                <c:ptCount val="1"/>
              </c:strCache>
            </c:strRef>
          </c:tx>
          <c:spPr>
            <a:solidFill>
              <a:srgbClr val="CCFFFF"/>
            </a:solidFill>
            <a:ln w="12649">
              <a:solidFill>
                <a:srgbClr val="000000"/>
              </a:solidFill>
              <a:prstDash val="solid"/>
            </a:ln>
          </c:spPr>
          <c:explosion val="25"/>
          <c:dPt>
            <c:idx val="0"/>
            <c:bubble3D val="0"/>
            <c:spPr>
              <a:solidFill>
                <a:srgbClr val="9999FF"/>
              </a:solidFill>
              <a:ln w="12649">
                <a:solidFill>
                  <a:srgbClr val="000000"/>
                </a:solidFill>
                <a:prstDash val="solid"/>
              </a:ln>
            </c:spPr>
          </c:dPt>
          <c:dPt>
            <c:idx val="1"/>
            <c:bubble3D val="0"/>
            <c:spPr>
              <a:solidFill>
                <a:srgbClr val="993366"/>
              </a:solidFill>
              <a:ln w="12649">
                <a:solidFill>
                  <a:srgbClr val="000000"/>
                </a:solidFill>
                <a:prstDash val="solid"/>
              </a:ln>
            </c:spPr>
          </c:dPt>
          <c:dPt>
            <c:idx val="2"/>
            <c:bubble3D val="0"/>
            <c:spPr>
              <a:solidFill>
                <a:srgbClr val="FFFFCC"/>
              </a:solidFill>
              <a:ln w="12649">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Sheet1!$B$6:$D$6</c:f>
              <c:numCache>
                <c:formatCode>General</c:formatCode>
                <c:ptCount val="3"/>
              </c:numCache>
            </c:numRef>
          </c:val>
        </c:ser>
        <c:dLbls>
          <c:showLegendKey val="0"/>
          <c:showVal val="0"/>
          <c:showCatName val="0"/>
          <c:showSerName val="0"/>
          <c:showPercent val="0"/>
          <c:showBubbleSize val="0"/>
          <c:showLeaderLines val="0"/>
        </c:dLbls>
      </c:pie3DChart>
      <c:spPr>
        <a:solidFill>
          <a:srgbClr val="FFFFFF"/>
        </a:solidFill>
        <a:ln w="12649">
          <a:solidFill>
            <a:srgbClr val="FFFFFF"/>
          </a:solidFill>
          <a:prstDash val="solid"/>
        </a:ln>
      </c:spPr>
    </c:plotArea>
    <c:legend>
      <c:legendPos val="b"/>
      <c:layout>
        <c:manualLayout>
          <c:xMode val="edge"/>
          <c:yMode val="edge"/>
          <c:x val="0"/>
          <c:y val="0.75949367088607878"/>
          <c:w val="0.99667774086378735"/>
          <c:h val="0.24472573839662529"/>
        </c:manualLayout>
      </c:layout>
      <c:overlay val="0"/>
      <c:spPr>
        <a:noFill/>
        <a:ln w="12649">
          <a:noFill/>
          <a:prstDash val="solid"/>
        </a:ln>
      </c:spPr>
      <c:txPr>
        <a:bodyPr/>
        <a:lstStyle/>
        <a:p>
          <a:pPr>
            <a:defRPr sz="1006"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872" b="1" i="0" u="none" strike="noStrike" baseline="0">
          <a:solidFill>
            <a:srgbClr val="000000"/>
          </a:solidFill>
          <a:latin typeface="Arial"/>
          <a:ea typeface="Arial"/>
          <a:cs typeface="Arial"/>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Arkusz1!$A$39:$A$43</c:f>
              <c:strCache>
                <c:ptCount val="5"/>
                <c:pt idx="0">
                  <c:v>tak</c:v>
                </c:pt>
                <c:pt idx="1">
                  <c:v>raczej tak</c:v>
                </c:pt>
                <c:pt idx="2">
                  <c:v>raczej nie</c:v>
                </c:pt>
                <c:pt idx="3">
                  <c:v>nie</c:v>
                </c:pt>
                <c:pt idx="4">
                  <c:v>trudno powiedzieć.</c:v>
                </c:pt>
              </c:strCache>
            </c:strRef>
          </c:cat>
          <c:val>
            <c:numRef>
              <c:f>Arkusz1!$B$39:$B$43</c:f>
              <c:numCache>
                <c:formatCode>General</c:formatCode>
                <c:ptCount val="5"/>
                <c:pt idx="0">
                  <c:v>3</c:v>
                </c:pt>
                <c:pt idx="1">
                  <c:v>7</c:v>
                </c:pt>
                <c:pt idx="2">
                  <c:v>5</c:v>
                </c:pt>
                <c:pt idx="3">
                  <c:v>3</c:v>
                </c:pt>
                <c:pt idx="4">
                  <c:v>7</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361889392801134E-3"/>
          <c:y val="0.18385002969519321"/>
          <c:w val="0.59805718631460758"/>
          <c:h val="0.61770140046363275"/>
        </c:manualLayout>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Arkusz1!$A$45:$A$49</c:f>
              <c:strCache>
                <c:ptCount val="5"/>
                <c:pt idx="0">
                  <c:v>ubóstwo i bieda; </c:v>
                </c:pt>
                <c:pt idx="1">
                  <c:v>niepełnosprawność; </c:v>
                </c:pt>
                <c:pt idx="2">
                  <c:v>brak opieki ze strony rodziny; </c:v>
                </c:pt>
                <c:pt idx="3">
                  <c:v>choroby; </c:v>
                </c:pt>
                <c:pt idx="4">
                  <c:v>samotność; </c:v>
                </c:pt>
              </c:strCache>
            </c:strRef>
          </c:cat>
          <c:val>
            <c:numRef>
              <c:f>Arkusz1!$B$45:$B$49</c:f>
              <c:numCache>
                <c:formatCode>General</c:formatCode>
                <c:ptCount val="5"/>
                <c:pt idx="0">
                  <c:v>4</c:v>
                </c:pt>
                <c:pt idx="1">
                  <c:v>3</c:v>
                </c:pt>
                <c:pt idx="2">
                  <c:v>2</c:v>
                </c:pt>
                <c:pt idx="3">
                  <c:v>8</c:v>
                </c:pt>
                <c:pt idx="4">
                  <c:v>8</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584371351574364E-2"/>
          <c:y val="0.18382014292009141"/>
          <c:w val="0.5705682107462291"/>
          <c:h val="0.62262735406249725"/>
        </c:manualLayout>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Arkusz1!$A$53:$A$57</c:f>
              <c:strCache>
                <c:ptCount val="5"/>
                <c:pt idx="0">
                  <c:v>tak</c:v>
                </c:pt>
                <c:pt idx="1">
                  <c:v>raczej tak</c:v>
                </c:pt>
                <c:pt idx="2">
                  <c:v>raczej nie</c:v>
                </c:pt>
                <c:pt idx="3">
                  <c:v>nie</c:v>
                </c:pt>
                <c:pt idx="4">
                  <c:v>trudno powiedzieć.</c:v>
                </c:pt>
              </c:strCache>
            </c:strRef>
          </c:cat>
          <c:val>
            <c:numRef>
              <c:f>Arkusz1!$B$53:$B$57</c:f>
              <c:numCache>
                <c:formatCode>General</c:formatCode>
                <c:ptCount val="5"/>
                <c:pt idx="0">
                  <c:v>6</c:v>
                </c:pt>
                <c:pt idx="1">
                  <c:v>7</c:v>
                </c:pt>
                <c:pt idx="2">
                  <c:v>3</c:v>
                </c:pt>
                <c:pt idx="3">
                  <c:v>2</c:v>
                </c:pt>
                <c:pt idx="4">
                  <c:v>7</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4793082371552878E-2"/>
          <c:y val="0.13712614494616746"/>
          <c:w val="0.6271969942113399"/>
          <c:h val="0.74751641759065823"/>
        </c:manualLayout>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Arkusz1!$A$59:$A$63</c:f>
              <c:strCache>
                <c:ptCount val="5"/>
                <c:pt idx="0">
                  <c:v>tak</c:v>
                </c:pt>
                <c:pt idx="1">
                  <c:v>raczej tak</c:v>
                </c:pt>
                <c:pt idx="2">
                  <c:v>raczej nie</c:v>
                </c:pt>
                <c:pt idx="3">
                  <c:v>nie</c:v>
                </c:pt>
                <c:pt idx="4">
                  <c:v>trudno powiedzieć.</c:v>
                </c:pt>
              </c:strCache>
            </c:strRef>
          </c:cat>
          <c:val>
            <c:numRef>
              <c:f>Arkusz1!$B$59:$B$63</c:f>
              <c:numCache>
                <c:formatCode>General</c:formatCode>
                <c:ptCount val="5"/>
                <c:pt idx="0">
                  <c:v>13</c:v>
                </c:pt>
                <c:pt idx="1">
                  <c:v>7</c:v>
                </c:pt>
                <c:pt idx="2">
                  <c:v>2</c:v>
                </c:pt>
                <c:pt idx="3">
                  <c:v>2</c:v>
                </c:pt>
                <c:pt idx="4">
                  <c:v>1</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718150615788183E-2"/>
          <c:y val="0.14867503486750391"/>
          <c:w val="0.53043443148201797"/>
          <c:h val="0.66359788708420064"/>
        </c:manualLayout>
      </c:layout>
      <c:pieChart>
        <c:varyColors val="1"/>
        <c:ser>
          <c:idx val="0"/>
          <c:order val="0"/>
          <c:dPt>
            <c:idx val="1"/>
            <c:bubble3D val="0"/>
            <c:explosion val="4"/>
          </c:dPt>
          <c:dLbls>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Arkusz1!$A$65:$A$69</c:f>
              <c:strCache>
                <c:ptCount val="5"/>
                <c:pt idx="0">
                  <c:v>tak</c:v>
                </c:pt>
                <c:pt idx="1">
                  <c:v>raczej tak</c:v>
                </c:pt>
                <c:pt idx="2">
                  <c:v>raczej nie</c:v>
                </c:pt>
                <c:pt idx="3">
                  <c:v>nie</c:v>
                </c:pt>
                <c:pt idx="4">
                  <c:v>trudno powiedzieć.</c:v>
                </c:pt>
              </c:strCache>
            </c:strRef>
          </c:cat>
          <c:val>
            <c:numRef>
              <c:f>Arkusz1!$B$65:$B$69</c:f>
              <c:numCache>
                <c:formatCode>General</c:formatCode>
                <c:ptCount val="5"/>
                <c:pt idx="0">
                  <c:v>1</c:v>
                </c:pt>
                <c:pt idx="1">
                  <c:v>6</c:v>
                </c:pt>
                <c:pt idx="2">
                  <c:v>6</c:v>
                </c:pt>
                <c:pt idx="3">
                  <c:v>4</c:v>
                </c:pt>
                <c:pt idx="4">
                  <c:v>8</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077978802268068E-2"/>
          <c:y val="5.7543346115192816E-2"/>
          <c:w val="0.4237436637214243"/>
          <c:h val="0.82543375386626483"/>
        </c:manualLayout>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Arkusz1!$A$72:$A$76</c:f>
              <c:strCache>
                <c:ptCount val="5"/>
                <c:pt idx="0">
                  <c:v>bariery architektoniczne; </c:v>
                </c:pt>
                <c:pt idx="1">
                  <c:v>utrudniony dostęp do placówek rehabilitacyjnych</c:v>
                </c:pt>
                <c:pt idx="2">
                  <c:v>utrudniony dostęp do usług opiekuńczych; </c:v>
                </c:pt>
                <c:pt idx="3">
                  <c:v>brak akceptacji w środowisku lokalnym; </c:v>
                </c:pt>
                <c:pt idx="4">
                  <c:v> ubóstwo</c:v>
                </c:pt>
              </c:strCache>
            </c:strRef>
          </c:cat>
          <c:val>
            <c:numRef>
              <c:f>Arkusz1!$B$72:$B$76</c:f>
              <c:numCache>
                <c:formatCode>General</c:formatCode>
                <c:ptCount val="5"/>
                <c:pt idx="0">
                  <c:v>8</c:v>
                </c:pt>
                <c:pt idx="1">
                  <c:v>8</c:v>
                </c:pt>
                <c:pt idx="2">
                  <c:v>2</c:v>
                </c:pt>
                <c:pt idx="3">
                  <c:v>2</c:v>
                </c:pt>
                <c:pt idx="4">
                  <c:v>5</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74988167462777"/>
          <c:y val="3.6609841245572615E-2"/>
          <c:w val="0.35023923239103172"/>
          <c:h val="0.82969293886808182"/>
        </c:manualLayout>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Arkusz1!$A$80:$A$83</c:f>
              <c:strCache>
                <c:ptCount val="4"/>
                <c:pt idx="0">
                  <c:v> tak, znam takie osoby; </c:v>
                </c:pt>
                <c:pt idx="1">
                  <c:v>słyszałem o takich przypadkach; </c:v>
                </c:pt>
                <c:pt idx="2">
                  <c:v>nie znam takich przypadków</c:v>
                </c:pt>
                <c:pt idx="3">
                  <c:v>nie słyszałem o takich przypadkach</c:v>
                </c:pt>
              </c:strCache>
            </c:strRef>
          </c:cat>
          <c:val>
            <c:numRef>
              <c:f>Arkusz1!$B$80:$B$83</c:f>
              <c:numCache>
                <c:formatCode>General</c:formatCode>
                <c:ptCount val="4"/>
                <c:pt idx="0">
                  <c:v>6</c:v>
                </c:pt>
                <c:pt idx="1">
                  <c:v>9</c:v>
                </c:pt>
                <c:pt idx="2">
                  <c:v>5</c:v>
                </c:pt>
                <c:pt idx="3">
                  <c:v>3</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584371351574364E-2"/>
          <c:y val="0.14494557032829924"/>
          <c:w val="0.53935304909628756"/>
          <c:h val="0.66092853147455444"/>
        </c:manualLayout>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Arkusz1!$A$107:$A$111</c:f>
              <c:strCache>
                <c:ptCount val="5"/>
                <c:pt idx="0">
                  <c:v>tak</c:v>
                </c:pt>
                <c:pt idx="1">
                  <c:v>raczej tak</c:v>
                </c:pt>
                <c:pt idx="2">
                  <c:v>raczej nie</c:v>
                </c:pt>
                <c:pt idx="3">
                  <c:v>nie</c:v>
                </c:pt>
                <c:pt idx="4">
                  <c:v>trudno powiedzieć.</c:v>
                </c:pt>
              </c:strCache>
            </c:strRef>
          </c:cat>
          <c:val>
            <c:numRef>
              <c:f>Arkusz1!$B$107:$B$111</c:f>
              <c:numCache>
                <c:formatCode>General</c:formatCode>
                <c:ptCount val="5"/>
                <c:pt idx="0">
                  <c:v>5</c:v>
                </c:pt>
                <c:pt idx="1">
                  <c:v>8</c:v>
                </c:pt>
                <c:pt idx="2">
                  <c:v>1</c:v>
                </c:pt>
                <c:pt idx="3">
                  <c:v>3</c:v>
                </c:pt>
                <c:pt idx="4">
                  <c:v>8</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758592889199422E-2"/>
          <c:y val="0.11580228056777186"/>
          <c:w val="0.52019384948895042"/>
          <c:h val="0.50975517692395478"/>
        </c:manualLayout>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Arkusz1!$A$115:$A$120</c:f>
              <c:strCache>
                <c:ptCount val="6"/>
                <c:pt idx="0">
                  <c:v>pomoc finansowa; </c:v>
                </c:pt>
                <c:pt idx="1">
                  <c:v>wsparcie rzeczowe; </c:v>
                </c:pt>
                <c:pt idx="2">
                  <c:v>doradztwo; </c:v>
                </c:pt>
                <c:pt idx="3">
                  <c:v>usługi opiekuńcze; </c:v>
                </c:pt>
                <c:pt idx="4">
                  <c:v>praca socjalna; </c:v>
                </c:pt>
                <c:pt idx="5">
                  <c:v>aktywizacja bezrobotnych.</c:v>
                </c:pt>
              </c:strCache>
            </c:strRef>
          </c:cat>
          <c:val>
            <c:numRef>
              <c:f>Arkusz1!$B$115:$B$120</c:f>
              <c:numCache>
                <c:formatCode>General</c:formatCode>
                <c:ptCount val="6"/>
                <c:pt idx="0">
                  <c:v>6</c:v>
                </c:pt>
                <c:pt idx="1">
                  <c:v>4</c:v>
                </c:pt>
                <c:pt idx="2">
                  <c:v>1</c:v>
                </c:pt>
                <c:pt idx="3">
                  <c:v>1</c:v>
                </c:pt>
                <c:pt idx="4">
                  <c:v>3</c:v>
                </c:pt>
                <c:pt idx="5">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Arkusz1!$A$124:$A$128</c:f>
              <c:strCache>
                <c:ptCount val="5"/>
                <c:pt idx="0">
                  <c:v>bardzo dobrze, </c:v>
                </c:pt>
                <c:pt idx="1">
                  <c:v>dobrze,</c:v>
                </c:pt>
                <c:pt idx="2">
                  <c:v>przeciętnie,</c:v>
                </c:pt>
                <c:pt idx="3">
                  <c:v>źle,</c:v>
                </c:pt>
                <c:pt idx="4">
                  <c:v>nie mam zdania.</c:v>
                </c:pt>
              </c:strCache>
            </c:strRef>
          </c:cat>
          <c:val>
            <c:numRef>
              <c:f>Arkusz1!$B$124:$B$128</c:f>
              <c:numCache>
                <c:formatCode>General</c:formatCode>
                <c:ptCount val="5"/>
                <c:pt idx="0">
                  <c:v>5</c:v>
                </c:pt>
                <c:pt idx="1">
                  <c:v>6</c:v>
                </c:pt>
                <c:pt idx="2">
                  <c:v>6</c:v>
                </c:pt>
                <c:pt idx="3">
                  <c:v>1</c:v>
                </c:pt>
                <c:pt idx="4">
                  <c:v>8</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9933554817275882E-2"/>
          <c:y val="0.16326530612245019"/>
          <c:w val="0.98006644518271946"/>
          <c:h val="0.47755102040816194"/>
        </c:manualLayout>
      </c:layout>
      <c:pie3DChart>
        <c:varyColors val="1"/>
        <c:ser>
          <c:idx val="0"/>
          <c:order val="0"/>
          <c:tx>
            <c:strRef>
              <c:f>Sheet1!$A$2</c:f>
              <c:strCache>
                <c:ptCount val="1"/>
                <c:pt idx="0">
                  <c:v>Wsch.</c:v>
                </c:pt>
              </c:strCache>
            </c:strRef>
          </c:tx>
          <c:spPr>
            <a:ln w="12650">
              <a:solidFill>
                <a:srgbClr val="000000"/>
              </a:solidFill>
              <a:prstDash val="solid"/>
            </a:ln>
          </c:spPr>
          <c:dPt>
            <c:idx val="0"/>
            <c:bubble3D val="0"/>
            <c:spPr>
              <a:solidFill>
                <a:srgbClr val="FFFFCC"/>
              </a:solidFill>
              <a:ln w="12650">
                <a:solidFill>
                  <a:srgbClr val="000000"/>
                </a:solidFill>
                <a:prstDash val="solid"/>
              </a:ln>
            </c:spPr>
          </c:dPt>
          <c:dPt>
            <c:idx val="1"/>
            <c:bubble3D val="0"/>
            <c:spPr>
              <a:solidFill>
                <a:srgbClr val="FFFFFF"/>
              </a:solidFill>
              <a:ln w="12650">
                <a:solidFill>
                  <a:srgbClr val="000000"/>
                </a:solidFill>
                <a:prstDash val="solid"/>
              </a:ln>
            </c:spPr>
          </c:dPt>
          <c:dPt>
            <c:idx val="2"/>
            <c:bubble3D val="0"/>
            <c:spPr>
              <a:solidFill>
                <a:srgbClr val="CCCCFF"/>
              </a:solidFill>
              <a:ln w="12650">
                <a:solidFill>
                  <a:srgbClr val="000000"/>
                </a:solidFill>
                <a:prstDash val="solid"/>
              </a:ln>
            </c:spPr>
          </c:dPt>
          <c:dPt>
            <c:idx val="3"/>
            <c:bubble3D val="0"/>
            <c:spPr>
              <a:solidFill>
                <a:srgbClr val="FF99CC"/>
              </a:solidFill>
              <a:ln w="12650">
                <a:solidFill>
                  <a:srgbClr val="000000"/>
                </a:solidFill>
                <a:prstDash val="solid"/>
              </a:ln>
            </c:spPr>
          </c:dPt>
          <c:dPt>
            <c:idx val="4"/>
            <c:bubble3D val="0"/>
            <c:spPr>
              <a:solidFill>
                <a:srgbClr val="CCFFCC"/>
              </a:solidFill>
              <a:ln w="12650">
                <a:solidFill>
                  <a:srgbClr val="000000"/>
                </a:solidFill>
                <a:prstDash val="solid"/>
              </a:ln>
            </c:spPr>
          </c:dPt>
          <c:dLbls>
            <c:dLbl>
              <c:idx val="1"/>
              <c:layout>
                <c:manualLayout>
                  <c:x val="-0.21829954901548859"/>
                  <c:y val="-1.615301461895428E-2"/>
                </c:manualLayout>
              </c:layout>
              <c:dLblPos val="bestFi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w="25300">
                <a:noFill/>
              </a:ln>
            </c:spPr>
            <c:txPr>
              <a:bodyPr/>
              <a:lstStyle/>
              <a:p>
                <a:pPr>
                  <a:defRPr sz="1071"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0"/>
            <c:extLst>
              <c:ext xmlns:c15="http://schemas.microsoft.com/office/drawing/2012/chart" uri="{CE6537A1-D6FC-4f65-9D91-7224C49458BB}"/>
            </c:extLst>
          </c:dLbls>
          <c:cat>
            <c:strRef>
              <c:f>Sheet1!$B$1:$D$1</c:f>
              <c:strCache>
                <c:ptCount val="3"/>
                <c:pt idx="0">
                  <c:v>osoby w wieku przedprodukcyjnym</c:v>
                </c:pt>
                <c:pt idx="1">
                  <c:v>osoby w wieku produkcyjnym</c:v>
                </c:pt>
                <c:pt idx="2">
                  <c:v>osoby w wieku poprodukcyjnym</c:v>
                </c:pt>
              </c:strCache>
            </c:strRef>
          </c:cat>
          <c:val>
            <c:numRef>
              <c:f>Sheet1!$B$2:$D$2</c:f>
              <c:numCache>
                <c:formatCode>General</c:formatCode>
                <c:ptCount val="3"/>
                <c:pt idx="0">
                  <c:v>1539</c:v>
                </c:pt>
                <c:pt idx="1">
                  <c:v>5598</c:v>
                </c:pt>
                <c:pt idx="2">
                  <c:v>928</c:v>
                </c:pt>
              </c:numCache>
            </c:numRef>
          </c:val>
        </c:ser>
        <c:ser>
          <c:idx val="1"/>
          <c:order val="1"/>
          <c:tx>
            <c:strRef>
              <c:f>Sheet1!$A$3</c:f>
              <c:strCache>
                <c:ptCount val="1"/>
              </c:strCache>
            </c:strRef>
          </c:tx>
          <c:spPr>
            <a:solidFill>
              <a:srgbClr val="993366"/>
            </a:solidFill>
            <a:ln w="12650">
              <a:solidFill>
                <a:srgbClr val="000000"/>
              </a:solidFill>
              <a:prstDash val="solid"/>
            </a:ln>
          </c:spPr>
          <c:explosion val="25"/>
          <c:dPt>
            <c:idx val="0"/>
            <c:bubble3D val="0"/>
            <c:spPr>
              <a:solidFill>
                <a:srgbClr val="9999FF"/>
              </a:solidFill>
              <a:ln w="12650">
                <a:solidFill>
                  <a:srgbClr val="000000"/>
                </a:solidFill>
                <a:prstDash val="solid"/>
              </a:ln>
            </c:spPr>
          </c:dPt>
          <c:dPt>
            <c:idx val="2"/>
            <c:bubble3D val="0"/>
            <c:spPr>
              <a:solidFill>
                <a:srgbClr val="FFFFCC"/>
              </a:solidFill>
              <a:ln w="12650">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50">
              <a:solidFill>
                <a:srgbClr val="000000"/>
              </a:solidFill>
              <a:prstDash val="solid"/>
            </a:ln>
          </c:spPr>
          <c:explosion val="25"/>
          <c:dPt>
            <c:idx val="0"/>
            <c:bubble3D val="0"/>
            <c:spPr>
              <a:solidFill>
                <a:srgbClr val="9999FF"/>
              </a:solidFill>
              <a:ln w="12650">
                <a:solidFill>
                  <a:srgbClr val="000000"/>
                </a:solidFill>
                <a:prstDash val="solid"/>
              </a:ln>
            </c:spPr>
          </c:dPt>
          <c:dPt>
            <c:idx val="1"/>
            <c:bubble3D val="0"/>
            <c:spPr>
              <a:solidFill>
                <a:srgbClr val="993366"/>
              </a:solidFill>
              <a:ln w="12650">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Sheet1!$B$4:$D$4</c:f>
              <c:numCache>
                <c:formatCode>General</c:formatCode>
                <c:ptCount val="3"/>
              </c:numCache>
            </c:numRef>
          </c:val>
        </c:ser>
        <c:ser>
          <c:idx val="3"/>
          <c:order val="3"/>
          <c:tx>
            <c:strRef>
              <c:f>Sheet1!$A$6</c:f>
              <c:strCache>
                <c:ptCount val="1"/>
              </c:strCache>
            </c:strRef>
          </c:tx>
          <c:spPr>
            <a:solidFill>
              <a:srgbClr val="CCFFFF"/>
            </a:solidFill>
            <a:ln w="12650">
              <a:solidFill>
                <a:srgbClr val="000000"/>
              </a:solidFill>
              <a:prstDash val="solid"/>
            </a:ln>
          </c:spPr>
          <c:explosion val="25"/>
          <c:dPt>
            <c:idx val="0"/>
            <c:bubble3D val="0"/>
            <c:spPr>
              <a:solidFill>
                <a:srgbClr val="9999FF"/>
              </a:solidFill>
              <a:ln w="12650">
                <a:solidFill>
                  <a:srgbClr val="000000"/>
                </a:solidFill>
                <a:prstDash val="solid"/>
              </a:ln>
            </c:spPr>
          </c:dPt>
          <c:dPt>
            <c:idx val="1"/>
            <c:bubble3D val="0"/>
            <c:spPr>
              <a:solidFill>
                <a:srgbClr val="993366"/>
              </a:solidFill>
              <a:ln w="12650">
                <a:solidFill>
                  <a:srgbClr val="000000"/>
                </a:solidFill>
                <a:prstDash val="solid"/>
              </a:ln>
            </c:spPr>
          </c:dPt>
          <c:dPt>
            <c:idx val="2"/>
            <c:bubble3D val="0"/>
            <c:spPr>
              <a:solidFill>
                <a:srgbClr val="FFFFCC"/>
              </a:solidFill>
              <a:ln w="12650">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Sheet1!$B$6:$D$6</c:f>
              <c:numCache>
                <c:formatCode>General</c:formatCode>
                <c:ptCount val="3"/>
              </c:numCache>
            </c:numRef>
          </c:val>
        </c:ser>
        <c:dLbls>
          <c:showLegendKey val="0"/>
          <c:showVal val="0"/>
          <c:showCatName val="0"/>
          <c:showSerName val="0"/>
          <c:showPercent val="0"/>
          <c:showBubbleSize val="0"/>
          <c:showLeaderLines val="0"/>
        </c:dLbls>
      </c:pie3DChart>
      <c:spPr>
        <a:solidFill>
          <a:srgbClr val="FFFFFF"/>
        </a:solidFill>
        <a:ln w="12650">
          <a:solidFill>
            <a:srgbClr val="FFFFFF"/>
          </a:solidFill>
          <a:prstDash val="solid"/>
        </a:ln>
      </c:spPr>
    </c:plotArea>
    <c:legend>
      <c:legendPos val="b"/>
      <c:layout>
        <c:manualLayout>
          <c:xMode val="edge"/>
          <c:yMode val="edge"/>
          <c:x val="1.32890365448505E-2"/>
          <c:y val="0.77551020408163251"/>
          <c:w val="0.96013289036544869"/>
          <c:h val="0.22857142857142937"/>
        </c:manualLayout>
      </c:layout>
      <c:overlay val="0"/>
      <c:spPr>
        <a:noFill/>
        <a:ln w="12650">
          <a:noFill/>
          <a:prstDash val="solid"/>
        </a:ln>
      </c:spPr>
      <c:txPr>
        <a:bodyPr/>
        <a:lstStyle/>
        <a:p>
          <a:pPr>
            <a:defRPr sz="1006"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872" b="1" i="0" u="none" strike="noStrike" baseline="0">
          <a:solidFill>
            <a:srgbClr val="000000"/>
          </a:solidFill>
          <a:latin typeface="Arial"/>
          <a:ea typeface="Arial"/>
          <a:cs typeface="Arial"/>
        </a:defRPr>
      </a:pPr>
      <a:endParaRPr lang="pl-P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Arkusz1!$A$132:$A$136</c:f>
              <c:strCache>
                <c:ptCount val="5"/>
                <c:pt idx="0">
                  <c:v>tak</c:v>
                </c:pt>
                <c:pt idx="1">
                  <c:v>raczej tak</c:v>
                </c:pt>
                <c:pt idx="2">
                  <c:v>raczej nie</c:v>
                </c:pt>
                <c:pt idx="3">
                  <c:v>nie</c:v>
                </c:pt>
                <c:pt idx="4">
                  <c:v>trudno powiedzieć.</c:v>
                </c:pt>
              </c:strCache>
            </c:strRef>
          </c:cat>
          <c:val>
            <c:numRef>
              <c:f>Arkusz1!$B$132:$B$136</c:f>
              <c:numCache>
                <c:formatCode>General</c:formatCode>
                <c:ptCount val="5"/>
                <c:pt idx="0">
                  <c:v>1</c:v>
                </c:pt>
                <c:pt idx="1">
                  <c:v>9</c:v>
                </c:pt>
                <c:pt idx="2">
                  <c:v>4</c:v>
                </c:pt>
                <c:pt idx="3">
                  <c:v>2</c:v>
                </c:pt>
                <c:pt idx="4">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Arkusz2!$B$1</c:f>
              <c:strCache>
                <c:ptCount val="1"/>
                <c:pt idx="0">
                  <c:v>Wiek przedprodukcyjny</c:v>
                </c:pt>
              </c:strCache>
            </c:strRef>
          </c:tx>
          <c:invertIfNegative val="0"/>
          <c:cat>
            <c:strRef>
              <c:f>Arkusz2!$A$2:$A$22</c:f>
              <c:strCache>
                <c:ptCount val="21"/>
                <c:pt idx="0">
                  <c:v>Białogórze</c:v>
                </c:pt>
                <c:pt idx="1">
                  <c:v>Gozdanin</c:v>
                </c:pt>
                <c:pt idx="2">
                  <c:v>Gronów</c:v>
                </c:pt>
                <c:pt idx="3">
                  <c:v>Jerzmanki</c:v>
                </c:pt>
                <c:pt idx="4">
                  <c:v>Jędrzychowice</c:v>
                </c:pt>
                <c:pt idx="5">
                  <c:v>Kostrzyna</c:v>
                </c:pt>
                <c:pt idx="6">
                  <c:v>Koźlice</c:v>
                </c:pt>
                <c:pt idx="7">
                  <c:v>Koźmin</c:v>
                </c:pt>
                <c:pt idx="8">
                  <c:v>Kunów</c:v>
                </c:pt>
                <c:pt idx="9">
                  <c:v>Łagów</c:v>
                </c:pt>
                <c:pt idx="10">
                  <c:v>Łomnica</c:v>
                </c:pt>
                <c:pt idx="11">
                  <c:v>Osiek Łużycki</c:v>
                </c:pt>
                <c:pt idx="12">
                  <c:v>Pokrzywnik</c:v>
                </c:pt>
                <c:pt idx="13">
                  <c:v>Przesieczany</c:v>
                </c:pt>
                <c:pt idx="14">
                  <c:v>Radomierzyce</c:v>
                </c:pt>
                <c:pt idx="15">
                  <c:v>Ręczyn</c:v>
                </c:pt>
                <c:pt idx="16">
                  <c:v>Sławnikowice</c:v>
                </c:pt>
                <c:pt idx="17">
                  <c:v>Spytków</c:v>
                </c:pt>
                <c:pt idx="18">
                  <c:v>Trójca</c:v>
                </c:pt>
                <c:pt idx="19">
                  <c:v>Tylice</c:v>
                </c:pt>
                <c:pt idx="20">
                  <c:v>Żarska Wieś</c:v>
                </c:pt>
              </c:strCache>
            </c:strRef>
          </c:cat>
          <c:val>
            <c:numRef>
              <c:f>Arkusz2!$B$2:$B$22</c:f>
              <c:numCache>
                <c:formatCode>#,##0.0</c:formatCode>
                <c:ptCount val="21"/>
                <c:pt idx="0">
                  <c:v>18.600000000000001</c:v>
                </c:pt>
                <c:pt idx="1">
                  <c:v>15</c:v>
                </c:pt>
                <c:pt idx="2">
                  <c:v>21.2</c:v>
                </c:pt>
                <c:pt idx="3">
                  <c:v>22.3</c:v>
                </c:pt>
                <c:pt idx="4">
                  <c:v>17.5</c:v>
                </c:pt>
                <c:pt idx="5">
                  <c:v>27.3</c:v>
                </c:pt>
                <c:pt idx="6">
                  <c:v>19</c:v>
                </c:pt>
                <c:pt idx="7">
                  <c:v>19.899999999999999</c:v>
                </c:pt>
                <c:pt idx="8">
                  <c:v>16.7</c:v>
                </c:pt>
                <c:pt idx="9">
                  <c:v>19.600000000000001</c:v>
                </c:pt>
                <c:pt idx="10">
                  <c:v>21.9</c:v>
                </c:pt>
                <c:pt idx="11">
                  <c:v>22.7</c:v>
                </c:pt>
                <c:pt idx="12">
                  <c:v>18.399999999999999</c:v>
                </c:pt>
                <c:pt idx="13">
                  <c:v>20.7</c:v>
                </c:pt>
                <c:pt idx="14">
                  <c:v>16.8</c:v>
                </c:pt>
                <c:pt idx="15">
                  <c:v>21.4</c:v>
                </c:pt>
                <c:pt idx="16">
                  <c:v>23.1</c:v>
                </c:pt>
                <c:pt idx="17">
                  <c:v>19.3</c:v>
                </c:pt>
                <c:pt idx="18">
                  <c:v>17</c:v>
                </c:pt>
                <c:pt idx="19">
                  <c:v>19.3</c:v>
                </c:pt>
                <c:pt idx="20">
                  <c:v>20</c:v>
                </c:pt>
              </c:numCache>
            </c:numRef>
          </c:val>
        </c:ser>
        <c:ser>
          <c:idx val="1"/>
          <c:order val="1"/>
          <c:tx>
            <c:strRef>
              <c:f>Arkusz2!$C$1</c:f>
              <c:strCache>
                <c:ptCount val="1"/>
                <c:pt idx="0">
                  <c:v>Wiek produkcyjny</c:v>
                </c:pt>
              </c:strCache>
            </c:strRef>
          </c:tx>
          <c:invertIfNegative val="0"/>
          <c:cat>
            <c:strRef>
              <c:f>Arkusz2!$A$2:$A$22</c:f>
              <c:strCache>
                <c:ptCount val="21"/>
                <c:pt idx="0">
                  <c:v>Białogórze</c:v>
                </c:pt>
                <c:pt idx="1">
                  <c:v>Gozdanin</c:v>
                </c:pt>
                <c:pt idx="2">
                  <c:v>Gronów</c:v>
                </c:pt>
                <c:pt idx="3">
                  <c:v>Jerzmanki</c:v>
                </c:pt>
                <c:pt idx="4">
                  <c:v>Jędrzychowice</c:v>
                </c:pt>
                <c:pt idx="5">
                  <c:v>Kostrzyna</c:v>
                </c:pt>
                <c:pt idx="6">
                  <c:v>Koźlice</c:v>
                </c:pt>
                <c:pt idx="7">
                  <c:v>Koźmin</c:v>
                </c:pt>
                <c:pt idx="8">
                  <c:v>Kunów</c:v>
                </c:pt>
                <c:pt idx="9">
                  <c:v>Łagów</c:v>
                </c:pt>
                <c:pt idx="10">
                  <c:v>Łomnica</c:v>
                </c:pt>
                <c:pt idx="11">
                  <c:v>Osiek Łużycki</c:v>
                </c:pt>
                <c:pt idx="12">
                  <c:v>Pokrzywnik</c:v>
                </c:pt>
                <c:pt idx="13">
                  <c:v>Przesieczany</c:v>
                </c:pt>
                <c:pt idx="14">
                  <c:v>Radomierzyce</c:v>
                </c:pt>
                <c:pt idx="15">
                  <c:v>Ręczyn</c:v>
                </c:pt>
                <c:pt idx="16">
                  <c:v>Sławnikowice</c:v>
                </c:pt>
                <c:pt idx="17">
                  <c:v>Spytków</c:v>
                </c:pt>
                <c:pt idx="18">
                  <c:v>Trójca</c:v>
                </c:pt>
                <c:pt idx="19">
                  <c:v>Tylice</c:v>
                </c:pt>
                <c:pt idx="20">
                  <c:v>Żarska Wieś</c:v>
                </c:pt>
              </c:strCache>
            </c:strRef>
          </c:cat>
          <c:val>
            <c:numRef>
              <c:f>Arkusz2!$C$2:$C$22</c:f>
              <c:numCache>
                <c:formatCode>#,##0.0</c:formatCode>
                <c:ptCount val="21"/>
                <c:pt idx="0">
                  <c:v>64.5</c:v>
                </c:pt>
                <c:pt idx="1">
                  <c:v>72.5</c:v>
                </c:pt>
                <c:pt idx="2">
                  <c:v>66.7</c:v>
                </c:pt>
                <c:pt idx="3">
                  <c:v>68.5</c:v>
                </c:pt>
                <c:pt idx="4">
                  <c:v>70.099999999999994</c:v>
                </c:pt>
                <c:pt idx="5">
                  <c:v>57.1</c:v>
                </c:pt>
                <c:pt idx="6">
                  <c:v>68.7</c:v>
                </c:pt>
                <c:pt idx="7">
                  <c:v>71</c:v>
                </c:pt>
                <c:pt idx="8">
                  <c:v>65.2</c:v>
                </c:pt>
                <c:pt idx="9">
                  <c:v>70.2</c:v>
                </c:pt>
                <c:pt idx="10">
                  <c:v>63.7</c:v>
                </c:pt>
                <c:pt idx="11">
                  <c:v>59.9</c:v>
                </c:pt>
                <c:pt idx="12">
                  <c:v>57.9</c:v>
                </c:pt>
                <c:pt idx="13">
                  <c:v>63.8</c:v>
                </c:pt>
                <c:pt idx="14">
                  <c:v>70.5</c:v>
                </c:pt>
                <c:pt idx="15">
                  <c:v>67.900000000000006</c:v>
                </c:pt>
                <c:pt idx="16">
                  <c:v>63.5</c:v>
                </c:pt>
                <c:pt idx="17">
                  <c:v>68.400000000000006</c:v>
                </c:pt>
                <c:pt idx="18">
                  <c:v>68.099999999999994</c:v>
                </c:pt>
                <c:pt idx="19">
                  <c:v>70.900000000000006</c:v>
                </c:pt>
                <c:pt idx="20">
                  <c:v>71.900000000000006</c:v>
                </c:pt>
              </c:numCache>
            </c:numRef>
          </c:val>
        </c:ser>
        <c:ser>
          <c:idx val="2"/>
          <c:order val="2"/>
          <c:tx>
            <c:strRef>
              <c:f>Arkusz2!$D$1</c:f>
              <c:strCache>
                <c:ptCount val="1"/>
                <c:pt idx="0">
                  <c:v>Wiek poprodukcyjny</c:v>
                </c:pt>
              </c:strCache>
            </c:strRef>
          </c:tx>
          <c:invertIfNegative val="0"/>
          <c:cat>
            <c:strRef>
              <c:f>Arkusz2!$A$2:$A$22</c:f>
              <c:strCache>
                <c:ptCount val="21"/>
                <c:pt idx="0">
                  <c:v>Białogórze</c:v>
                </c:pt>
                <c:pt idx="1">
                  <c:v>Gozdanin</c:v>
                </c:pt>
                <c:pt idx="2">
                  <c:v>Gronów</c:v>
                </c:pt>
                <c:pt idx="3">
                  <c:v>Jerzmanki</c:v>
                </c:pt>
                <c:pt idx="4">
                  <c:v>Jędrzychowice</c:v>
                </c:pt>
                <c:pt idx="5">
                  <c:v>Kostrzyna</c:v>
                </c:pt>
                <c:pt idx="6">
                  <c:v>Koźlice</c:v>
                </c:pt>
                <c:pt idx="7">
                  <c:v>Koźmin</c:v>
                </c:pt>
                <c:pt idx="8">
                  <c:v>Kunów</c:v>
                </c:pt>
                <c:pt idx="9">
                  <c:v>Łagów</c:v>
                </c:pt>
                <c:pt idx="10">
                  <c:v>Łomnica</c:v>
                </c:pt>
                <c:pt idx="11">
                  <c:v>Osiek Łużycki</c:v>
                </c:pt>
                <c:pt idx="12">
                  <c:v>Pokrzywnik</c:v>
                </c:pt>
                <c:pt idx="13">
                  <c:v>Przesieczany</c:v>
                </c:pt>
                <c:pt idx="14">
                  <c:v>Radomierzyce</c:v>
                </c:pt>
                <c:pt idx="15">
                  <c:v>Ręczyn</c:v>
                </c:pt>
                <c:pt idx="16">
                  <c:v>Sławnikowice</c:v>
                </c:pt>
                <c:pt idx="17">
                  <c:v>Spytków</c:v>
                </c:pt>
                <c:pt idx="18">
                  <c:v>Trójca</c:v>
                </c:pt>
                <c:pt idx="19">
                  <c:v>Tylice</c:v>
                </c:pt>
                <c:pt idx="20">
                  <c:v>Żarska Wieś</c:v>
                </c:pt>
              </c:strCache>
            </c:strRef>
          </c:cat>
          <c:val>
            <c:numRef>
              <c:f>Arkusz2!$D$2:$D$22</c:f>
              <c:numCache>
                <c:formatCode>#,##0.0</c:formatCode>
                <c:ptCount val="21"/>
                <c:pt idx="0">
                  <c:v>16.8</c:v>
                </c:pt>
                <c:pt idx="1">
                  <c:v>12.5</c:v>
                </c:pt>
                <c:pt idx="2">
                  <c:v>12.1</c:v>
                </c:pt>
                <c:pt idx="3">
                  <c:v>9.2000000000000011</c:v>
                </c:pt>
                <c:pt idx="4">
                  <c:v>12.4</c:v>
                </c:pt>
                <c:pt idx="5">
                  <c:v>15.5</c:v>
                </c:pt>
                <c:pt idx="6">
                  <c:v>12.3</c:v>
                </c:pt>
                <c:pt idx="7">
                  <c:v>9.1</c:v>
                </c:pt>
                <c:pt idx="8">
                  <c:v>18.100000000000001</c:v>
                </c:pt>
                <c:pt idx="9">
                  <c:v>10.200000000000001</c:v>
                </c:pt>
                <c:pt idx="10">
                  <c:v>14.4</c:v>
                </c:pt>
                <c:pt idx="11">
                  <c:v>17.399999999999999</c:v>
                </c:pt>
                <c:pt idx="12">
                  <c:v>23.7</c:v>
                </c:pt>
                <c:pt idx="13">
                  <c:v>15.5</c:v>
                </c:pt>
                <c:pt idx="14">
                  <c:v>12.7</c:v>
                </c:pt>
                <c:pt idx="15">
                  <c:v>10.7</c:v>
                </c:pt>
                <c:pt idx="16">
                  <c:v>13.4</c:v>
                </c:pt>
                <c:pt idx="17">
                  <c:v>12.3</c:v>
                </c:pt>
                <c:pt idx="18">
                  <c:v>14.9</c:v>
                </c:pt>
                <c:pt idx="19">
                  <c:v>9.7000000000000011</c:v>
                </c:pt>
                <c:pt idx="20">
                  <c:v>8.1</c:v>
                </c:pt>
              </c:numCache>
            </c:numRef>
          </c:val>
        </c:ser>
        <c:dLbls>
          <c:showLegendKey val="0"/>
          <c:showVal val="0"/>
          <c:showCatName val="0"/>
          <c:showSerName val="0"/>
          <c:showPercent val="0"/>
          <c:showBubbleSize val="0"/>
        </c:dLbls>
        <c:gapWidth val="150"/>
        <c:shape val="cylinder"/>
        <c:axId val="260344680"/>
        <c:axId val="260345072"/>
        <c:axId val="0"/>
      </c:bar3DChart>
      <c:catAx>
        <c:axId val="260344680"/>
        <c:scaling>
          <c:orientation val="minMax"/>
        </c:scaling>
        <c:delete val="0"/>
        <c:axPos val="l"/>
        <c:numFmt formatCode="General" sourceLinked="0"/>
        <c:majorTickMark val="out"/>
        <c:minorTickMark val="none"/>
        <c:tickLblPos val="nextTo"/>
        <c:crossAx val="260345072"/>
        <c:crosses val="autoZero"/>
        <c:auto val="1"/>
        <c:lblAlgn val="ctr"/>
        <c:lblOffset val="100"/>
        <c:noMultiLvlLbl val="0"/>
      </c:catAx>
      <c:valAx>
        <c:axId val="260345072"/>
        <c:scaling>
          <c:orientation val="minMax"/>
        </c:scaling>
        <c:delete val="0"/>
        <c:axPos val="b"/>
        <c:majorGridlines/>
        <c:numFmt formatCode="0%" sourceLinked="1"/>
        <c:majorTickMark val="out"/>
        <c:minorTickMark val="none"/>
        <c:tickLblPos val="nextTo"/>
        <c:crossAx val="2603446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9933554817275892E-2"/>
          <c:y val="0.16326530612245027"/>
          <c:w val="0.98006644518271913"/>
          <c:h val="0.47755102040816183"/>
        </c:manualLayout>
      </c:layout>
      <c:pie3DChart>
        <c:varyColors val="1"/>
        <c:ser>
          <c:idx val="0"/>
          <c:order val="0"/>
          <c:tx>
            <c:strRef>
              <c:f>Sheet1!$A$2</c:f>
              <c:strCache>
                <c:ptCount val="1"/>
                <c:pt idx="0">
                  <c:v>Wsch.</c:v>
                </c:pt>
              </c:strCache>
            </c:strRef>
          </c:tx>
          <c:spPr>
            <a:ln w="12650">
              <a:solidFill>
                <a:srgbClr val="000000"/>
              </a:solidFill>
              <a:prstDash val="solid"/>
            </a:ln>
          </c:spPr>
          <c:explosion val="25"/>
          <c:dPt>
            <c:idx val="0"/>
            <c:bubble3D val="0"/>
            <c:spPr>
              <a:solidFill>
                <a:srgbClr val="FFFFCC"/>
              </a:solidFill>
              <a:ln w="12650">
                <a:solidFill>
                  <a:srgbClr val="000000"/>
                </a:solidFill>
                <a:prstDash val="solid"/>
              </a:ln>
            </c:spPr>
          </c:dPt>
          <c:dPt>
            <c:idx val="1"/>
            <c:bubble3D val="0"/>
            <c:spPr>
              <a:solidFill>
                <a:srgbClr val="FFFFFF"/>
              </a:solidFill>
              <a:ln w="12650">
                <a:solidFill>
                  <a:srgbClr val="000000"/>
                </a:solidFill>
                <a:prstDash val="solid"/>
              </a:ln>
            </c:spPr>
          </c:dPt>
          <c:dPt>
            <c:idx val="2"/>
            <c:bubble3D val="0"/>
            <c:spPr>
              <a:solidFill>
                <a:srgbClr val="CCCCFF"/>
              </a:solidFill>
              <a:ln w="12650">
                <a:solidFill>
                  <a:srgbClr val="000000"/>
                </a:solidFill>
                <a:prstDash val="solid"/>
              </a:ln>
            </c:spPr>
          </c:dPt>
          <c:dPt>
            <c:idx val="3"/>
            <c:bubble3D val="0"/>
            <c:spPr>
              <a:solidFill>
                <a:srgbClr val="FF99CC"/>
              </a:solidFill>
              <a:ln w="12650">
                <a:solidFill>
                  <a:srgbClr val="000000"/>
                </a:solidFill>
                <a:prstDash val="solid"/>
              </a:ln>
            </c:spPr>
          </c:dPt>
          <c:dPt>
            <c:idx val="4"/>
            <c:bubble3D val="0"/>
            <c:spPr>
              <a:solidFill>
                <a:srgbClr val="CCFFCC"/>
              </a:solidFill>
              <a:ln w="12650">
                <a:solidFill>
                  <a:srgbClr val="000000"/>
                </a:solidFill>
                <a:prstDash val="solid"/>
              </a:ln>
            </c:spPr>
          </c:dPt>
          <c:dLbls>
            <c:dLbl>
              <c:idx val="1"/>
              <c:layout>
                <c:manualLayout>
                  <c:x val="-0.21829954901548868"/>
                  <c:y val="-1.615301461895428E-2"/>
                </c:manualLayout>
              </c:layout>
              <c:dLblPos val="bestFi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w="25300">
                <a:noFill/>
              </a:ln>
            </c:spPr>
            <c:txPr>
              <a:bodyPr/>
              <a:lstStyle/>
              <a:p>
                <a:pPr>
                  <a:defRPr sz="1071"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0"/>
            <c:extLst>
              <c:ext xmlns:c15="http://schemas.microsoft.com/office/drawing/2012/chart" uri="{CE6537A1-D6FC-4f65-9D91-7224C49458BB}"/>
            </c:extLst>
          </c:dLbls>
          <c:cat>
            <c:strRef>
              <c:f>Sheet1!$B$1:$D$1</c:f>
              <c:strCache>
                <c:ptCount val="3"/>
                <c:pt idx="0">
                  <c:v>osoby w wieku przedprodukcyjnym</c:v>
                </c:pt>
                <c:pt idx="1">
                  <c:v>osoby w wieku produkcyjnym</c:v>
                </c:pt>
                <c:pt idx="2">
                  <c:v>osoby w wieku poprodukcyjnym</c:v>
                </c:pt>
              </c:strCache>
            </c:strRef>
          </c:cat>
          <c:val>
            <c:numRef>
              <c:f>Sheet1!$B$2:$D$2</c:f>
              <c:numCache>
                <c:formatCode>General</c:formatCode>
                <c:ptCount val="3"/>
                <c:pt idx="0">
                  <c:v>1544</c:v>
                </c:pt>
                <c:pt idx="1">
                  <c:v>5650</c:v>
                </c:pt>
                <c:pt idx="2">
                  <c:v>1007</c:v>
                </c:pt>
              </c:numCache>
            </c:numRef>
          </c:val>
        </c:ser>
        <c:ser>
          <c:idx val="1"/>
          <c:order val="1"/>
          <c:tx>
            <c:strRef>
              <c:f>Sheet1!$A$3</c:f>
              <c:strCache>
                <c:ptCount val="1"/>
              </c:strCache>
            </c:strRef>
          </c:tx>
          <c:spPr>
            <a:solidFill>
              <a:srgbClr val="993366"/>
            </a:solidFill>
            <a:ln w="12650">
              <a:solidFill>
                <a:srgbClr val="000000"/>
              </a:solidFill>
              <a:prstDash val="solid"/>
            </a:ln>
          </c:spPr>
          <c:explosion val="25"/>
          <c:dPt>
            <c:idx val="0"/>
            <c:bubble3D val="0"/>
            <c:spPr>
              <a:solidFill>
                <a:srgbClr val="9999FF"/>
              </a:solidFill>
              <a:ln w="12650">
                <a:solidFill>
                  <a:srgbClr val="000000"/>
                </a:solidFill>
                <a:prstDash val="solid"/>
              </a:ln>
            </c:spPr>
          </c:dPt>
          <c:dPt>
            <c:idx val="2"/>
            <c:bubble3D val="0"/>
            <c:spPr>
              <a:solidFill>
                <a:srgbClr val="FFFFCC"/>
              </a:solidFill>
              <a:ln w="12650">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50">
              <a:solidFill>
                <a:srgbClr val="000000"/>
              </a:solidFill>
              <a:prstDash val="solid"/>
            </a:ln>
          </c:spPr>
          <c:explosion val="25"/>
          <c:dPt>
            <c:idx val="0"/>
            <c:bubble3D val="0"/>
            <c:spPr>
              <a:solidFill>
                <a:srgbClr val="9999FF"/>
              </a:solidFill>
              <a:ln w="12650">
                <a:solidFill>
                  <a:srgbClr val="000000"/>
                </a:solidFill>
                <a:prstDash val="solid"/>
              </a:ln>
            </c:spPr>
          </c:dPt>
          <c:dPt>
            <c:idx val="1"/>
            <c:bubble3D val="0"/>
            <c:spPr>
              <a:solidFill>
                <a:srgbClr val="993366"/>
              </a:solidFill>
              <a:ln w="12650">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Sheet1!$B$4:$D$4</c:f>
              <c:numCache>
                <c:formatCode>General</c:formatCode>
                <c:ptCount val="3"/>
              </c:numCache>
            </c:numRef>
          </c:val>
        </c:ser>
        <c:ser>
          <c:idx val="3"/>
          <c:order val="3"/>
          <c:tx>
            <c:strRef>
              <c:f>Sheet1!$A$6</c:f>
              <c:strCache>
                <c:ptCount val="1"/>
              </c:strCache>
            </c:strRef>
          </c:tx>
          <c:spPr>
            <a:solidFill>
              <a:srgbClr val="CCFFFF"/>
            </a:solidFill>
            <a:ln w="12650">
              <a:solidFill>
                <a:srgbClr val="000000"/>
              </a:solidFill>
              <a:prstDash val="solid"/>
            </a:ln>
          </c:spPr>
          <c:explosion val="25"/>
          <c:dPt>
            <c:idx val="0"/>
            <c:bubble3D val="0"/>
            <c:spPr>
              <a:solidFill>
                <a:srgbClr val="9999FF"/>
              </a:solidFill>
              <a:ln w="12650">
                <a:solidFill>
                  <a:srgbClr val="000000"/>
                </a:solidFill>
                <a:prstDash val="solid"/>
              </a:ln>
            </c:spPr>
          </c:dPt>
          <c:dPt>
            <c:idx val="1"/>
            <c:bubble3D val="0"/>
            <c:spPr>
              <a:solidFill>
                <a:srgbClr val="993366"/>
              </a:solidFill>
              <a:ln w="12650">
                <a:solidFill>
                  <a:srgbClr val="000000"/>
                </a:solidFill>
                <a:prstDash val="solid"/>
              </a:ln>
            </c:spPr>
          </c:dPt>
          <c:dPt>
            <c:idx val="2"/>
            <c:bubble3D val="0"/>
            <c:spPr>
              <a:solidFill>
                <a:srgbClr val="FFFFCC"/>
              </a:solidFill>
              <a:ln w="12650">
                <a:solidFill>
                  <a:srgbClr val="000000"/>
                </a:solidFill>
                <a:prstDash val="solid"/>
              </a:ln>
            </c:spPr>
          </c:dPt>
          <c:cat>
            <c:strRef>
              <c:f>Sheet1!$B$1:$D$1</c:f>
              <c:strCache>
                <c:ptCount val="3"/>
                <c:pt idx="0">
                  <c:v>osoby w wieku przedprodukcyjnym</c:v>
                </c:pt>
                <c:pt idx="1">
                  <c:v>osoby w wieku produkcyjnym</c:v>
                </c:pt>
                <c:pt idx="2">
                  <c:v>osoby w wieku poprodukcyjnym</c:v>
                </c:pt>
              </c:strCache>
            </c:strRef>
          </c:cat>
          <c:val>
            <c:numRef>
              <c:f>Sheet1!$B$6:$D$6</c:f>
              <c:numCache>
                <c:formatCode>General</c:formatCode>
                <c:ptCount val="3"/>
              </c:numCache>
            </c:numRef>
          </c:val>
        </c:ser>
        <c:dLbls>
          <c:showLegendKey val="0"/>
          <c:showVal val="0"/>
          <c:showCatName val="0"/>
          <c:showSerName val="0"/>
          <c:showPercent val="0"/>
          <c:showBubbleSize val="0"/>
          <c:showLeaderLines val="0"/>
        </c:dLbls>
      </c:pie3DChart>
      <c:spPr>
        <a:solidFill>
          <a:srgbClr val="FFFFFF"/>
        </a:solidFill>
        <a:ln w="12650">
          <a:solidFill>
            <a:srgbClr val="FFFFFF"/>
          </a:solidFill>
          <a:prstDash val="solid"/>
        </a:ln>
      </c:spPr>
    </c:plotArea>
    <c:legend>
      <c:legendPos val="b"/>
      <c:layout>
        <c:manualLayout>
          <c:xMode val="edge"/>
          <c:yMode val="edge"/>
          <c:x val="1.32890365448505E-2"/>
          <c:y val="0.77551020408163251"/>
          <c:w val="0.96013289036544869"/>
          <c:h val="0.22857142857142945"/>
        </c:manualLayout>
      </c:layout>
      <c:overlay val="0"/>
      <c:spPr>
        <a:noFill/>
        <a:ln w="12650">
          <a:noFill/>
          <a:prstDash val="solid"/>
        </a:ln>
      </c:spPr>
      <c:txPr>
        <a:bodyPr/>
        <a:lstStyle/>
        <a:p>
          <a:pPr>
            <a:defRPr sz="1006"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872" b="1" i="0" u="none" strike="noStrike" baseline="0">
          <a:solidFill>
            <a:srgbClr val="000000"/>
          </a:solidFill>
          <a:latin typeface="Arial"/>
          <a:ea typeface="Arial"/>
          <a:cs typeface="Arial"/>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5.385996409335727E-2"/>
          <c:y val="6.9252077562326902E-2"/>
          <c:w val="0.94614003590664253"/>
          <c:h val="0.67590027700831612"/>
        </c:manualLayout>
      </c:layout>
      <c:bar3DChart>
        <c:barDir val="col"/>
        <c:grouping val="clustered"/>
        <c:varyColors val="0"/>
        <c:ser>
          <c:idx val="0"/>
          <c:order val="0"/>
          <c:tx>
            <c:strRef>
              <c:f>Sheet1!$A$2</c:f>
              <c:strCache>
                <c:ptCount val="1"/>
                <c:pt idx="0">
                  <c:v>liczba osób w rodzinach</c:v>
                </c:pt>
              </c:strCache>
            </c:strRef>
          </c:tx>
          <c:spPr>
            <a:solidFill>
              <a:srgbClr val="FFFFCC"/>
            </a:solidFill>
            <a:ln w="12700">
              <a:solidFill>
                <a:srgbClr val="000000"/>
              </a:solidFill>
              <a:prstDash val="solid"/>
            </a:ln>
          </c:spPr>
          <c:invertIfNegative val="0"/>
          <c:dLbls>
            <c:dLbl>
              <c:idx val="0"/>
              <c:layout>
                <c:manualLayout>
                  <c:x val="1.8507964448456201E-2"/>
                  <c:y val="-3.53805037423685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654711814191618E-2"/>
                  <c:y val="-3.35694093744475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596791316372587E-2"/>
                  <c:y val="-2.663438616715541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8276481149012844"/>
                  <c:y val="0.17174515235457091"/>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2008</c:v>
                </c:pt>
                <c:pt idx="1">
                  <c:v>2010</c:v>
                </c:pt>
                <c:pt idx="2">
                  <c:v>2012</c:v>
                </c:pt>
              </c:numCache>
            </c:numRef>
          </c:cat>
          <c:val>
            <c:numRef>
              <c:f>Sheet1!$B$2:$D$2</c:f>
              <c:numCache>
                <c:formatCode>General</c:formatCode>
                <c:ptCount val="3"/>
                <c:pt idx="0">
                  <c:v>1064</c:v>
                </c:pt>
                <c:pt idx="1">
                  <c:v>992</c:v>
                </c:pt>
                <c:pt idx="2">
                  <c:v>582</c:v>
                </c:pt>
              </c:numCache>
            </c:numRef>
          </c:val>
        </c:ser>
        <c:ser>
          <c:idx val="1"/>
          <c:order val="1"/>
          <c:tx>
            <c:strRef>
              <c:f>Sheet1!$A$3</c:f>
              <c:strCache>
                <c:ptCount val="1"/>
                <c:pt idx="0">
                  <c:v>liczba osób, którym decyzją przyznano świadczenie</c:v>
                </c:pt>
              </c:strCache>
            </c:strRef>
          </c:tx>
          <c:spPr>
            <a:solidFill>
              <a:srgbClr val="FFFFFF"/>
            </a:solidFill>
            <a:ln w="12700">
              <a:solidFill>
                <a:srgbClr val="000000"/>
              </a:solidFill>
              <a:prstDash val="solid"/>
            </a:ln>
          </c:spPr>
          <c:invertIfNegative val="0"/>
          <c:dLbls>
            <c:dLbl>
              <c:idx val="0"/>
              <c:layout>
                <c:manualLayout>
                  <c:x val="2.0444424964201138E-2"/>
                  <c:y val="-2.846601525982608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795840193491436E-2"/>
                  <c:y val="-3.45896644276283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328583968562838E-2"/>
                  <c:y val="-2.99013208724960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83842010771992759"/>
                  <c:y val="0.4653739612188395"/>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2008</c:v>
                </c:pt>
                <c:pt idx="1">
                  <c:v>2010</c:v>
                </c:pt>
                <c:pt idx="2">
                  <c:v>2012</c:v>
                </c:pt>
              </c:numCache>
            </c:numRef>
          </c:cat>
          <c:val>
            <c:numRef>
              <c:f>Sheet1!$B$3:$D$3</c:f>
              <c:numCache>
                <c:formatCode>General</c:formatCode>
                <c:ptCount val="3"/>
                <c:pt idx="0">
                  <c:v>368</c:v>
                </c:pt>
                <c:pt idx="1">
                  <c:v>412</c:v>
                </c:pt>
                <c:pt idx="2">
                  <c:v>234</c:v>
                </c:pt>
              </c:numCache>
            </c:numRef>
          </c:val>
        </c:ser>
        <c:ser>
          <c:idx val="2"/>
          <c:order val="2"/>
          <c:tx>
            <c:strRef>
              <c:f>Sheet1!$A$4</c:f>
              <c:strCache>
                <c:ptCount val="1"/>
                <c:pt idx="0">
                  <c:v>liczba rodzin </c:v>
                </c:pt>
              </c:strCache>
            </c:strRef>
          </c:tx>
          <c:spPr>
            <a:solidFill>
              <a:srgbClr val="CCCCFF"/>
            </a:solidFill>
            <a:ln w="12700">
              <a:solidFill>
                <a:srgbClr val="000000"/>
              </a:solidFill>
              <a:prstDash val="solid"/>
            </a:ln>
          </c:spPr>
          <c:invertIfNegative val="0"/>
          <c:dLbls>
            <c:dLbl>
              <c:idx val="0"/>
              <c:layout>
                <c:manualLayout>
                  <c:x val="2.0585553343500877E-2"/>
                  <c:y val="-2.46162184308052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732300709236383E-2"/>
                  <c:y val="-2.93582865200439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060376620752801E-2"/>
                  <c:y val="-2.333516547508860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8797127468581688"/>
                  <c:y val="0.55124653739612184"/>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2008</c:v>
                </c:pt>
                <c:pt idx="1">
                  <c:v>2010</c:v>
                </c:pt>
                <c:pt idx="2">
                  <c:v>2012</c:v>
                </c:pt>
              </c:numCache>
            </c:numRef>
          </c:cat>
          <c:val>
            <c:numRef>
              <c:f>Sheet1!$B$4:$D$4</c:f>
              <c:numCache>
                <c:formatCode>General</c:formatCode>
                <c:ptCount val="3"/>
                <c:pt idx="0">
                  <c:v>352</c:v>
                </c:pt>
                <c:pt idx="1">
                  <c:v>385</c:v>
                </c:pt>
                <c:pt idx="2">
                  <c:v>222</c:v>
                </c:pt>
              </c:numCache>
            </c:numRef>
          </c:val>
        </c:ser>
        <c:dLbls>
          <c:showLegendKey val="0"/>
          <c:showVal val="0"/>
          <c:showCatName val="0"/>
          <c:showSerName val="0"/>
          <c:showPercent val="0"/>
          <c:showBubbleSize val="0"/>
        </c:dLbls>
        <c:gapWidth val="150"/>
        <c:gapDepth val="0"/>
        <c:shape val="cylinder"/>
        <c:axId val="260346248"/>
        <c:axId val="257838952"/>
        <c:axId val="0"/>
      </c:bar3DChart>
      <c:catAx>
        <c:axId val="2603462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pl-PL"/>
          </a:p>
        </c:txPr>
        <c:crossAx val="257838952"/>
        <c:crosses val="autoZero"/>
        <c:auto val="1"/>
        <c:lblAlgn val="ctr"/>
        <c:lblOffset val="100"/>
        <c:tickLblSkip val="1"/>
        <c:tickMarkSkip val="1"/>
        <c:noMultiLvlLbl val="0"/>
      </c:catAx>
      <c:valAx>
        <c:axId val="257838952"/>
        <c:scaling>
          <c:orientation val="minMax"/>
          <c:max val="700"/>
          <c:min val="0"/>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pl-PL"/>
          </a:p>
        </c:txPr>
        <c:crossAx val="260346248"/>
        <c:crosses val="autoZero"/>
        <c:crossBetween val="between"/>
        <c:majorUnit val="100"/>
        <c:minorUnit val="50"/>
      </c:valAx>
      <c:spPr>
        <a:noFill/>
        <a:ln w="25400">
          <a:noFill/>
        </a:ln>
      </c:spPr>
    </c:plotArea>
    <c:legend>
      <c:legendPos val="b"/>
      <c:layout>
        <c:manualLayout>
          <c:xMode val="edge"/>
          <c:yMode val="edge"/>
          <c:x val="0.13824057450628371"/>
          <c:y val="0.83656509695290859"/>
          <c:w val="0.71813285457810083"/>
          <c:h val="0.16620498614958448"/>
        </c:manualLayout>
      </c:layout>
      <c:overlay val="0"/>
      <c:spPr>
        <a:noFill/>
        <a:ln w="12700">
          <a:noFill/>
          <a:prstDash val="solid"/>
        </a:ln>
      </c:spPr>
      <c:txPr>
        <a:bodyPr/>
        <a:lstStyle/>
        <a:p>
          <a:pPr>
            <a:defRPr sz="1010" b="1"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noFill/>
    <a:ln>
      <a:noFill/>
    </a:ln>
  </c:spPr>
  <c:txPr>
    <a:bodyPr/>
    <a:lstStyle/>
    <a:p>
      <a:pPr>
        <a:defRPr sz="1575" b="1" i="0" u="none" strike="noStrike" baseline="0">
          <a:solidFill>
            <a:srgbClr val="000000"/>
          </a:solidFill>
          <a:latin typeface="Arial CE"/>
          <a:ea typeface="Arial CE"/>
          <a:cs typeface="Arial CE"/>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5908183632734516E-2"/>
          <c:y val="8.9494163424124543E-2"/>
          <c:w val="0.92215568862275454"/>
          <c:h val="0.71595330739299612"/>
        </c:manualLayout>
      </c:layout>
      <c:pie3DChart>
        <c:varyColors val="1"/>
        <c:ser>
          <c:idx val="0"/>
          <c:order val="0"/>
          <c:tx>
            <c:strRef>
              <c:f>Sheet1!$A$2</c:f>
              <c:strCache>
                <c:ptCount val="1"/>
                <c:pt idx="0">
                  <c:v>Wsch.</c:v>
                </c:pt>
              </c:strCache>
            </c:strRef>
          </c:tx>
          <c:spPr>
            <a:solidFill>
              <a:srgbClr val="9999FF"/>
            </a:solidFill>
            <a:ln w="12650">
              <a:solidFill>
                <a:srgbClr val="000000"/>
              </a:solidFill>
              <a:prstDash val="solid"/>
            </a:ln>
          </c:spPr>
          <c:explosion val="25"/>
          <c:dPt>
            <c:idx val="0"/>
            <c:bubble3D val="0"/>
            <c:spPr>
              <a:solidFill>
                <a:srgbClr val="FFFFCC"/>
              </a:solidFill>
              <a:ln w="12650">
                <a:solidFill>
                  <a:srgbClr val="000000"/>
                </a:solidFill>
                <a:prstDash val="solid"/>
              </a:ln>
            </c:spPr>
          </c:dPt>
          <c:dPt>
            <c:idx val="1"/>
            <c:bubble3D val="0"/>
            <c:spPr>
              <a:solidFill>
                <a:srgbClr val="FFFFFF"/>
              </a:solidFill>
              <a:ln w="12650">
                <a:solidFill>
                  <a:srgbClr val="000000"/>
                </a:solidFill>
                <a:prstDash val="solid"/>
              </a:ln>
            </c:spPr>
          </c:dPt>
          <c:dLbls>
            <c:numFmt formatCode="0.0%" sourceLinked="0"/>
            <c:spPr>
              <a:noFill/>
              <a:ln w="25300">
                <a:noFill/>
              </a:ln>
            </c:spPr>
            <c:txPr>
              <a:bodyPr/>
              <a:lstStyle/>
              <a:p>
                <a:pPr>
                  <a:defRPr sz="1096" b="1" i="0" u="none" strike="noStrike" baseline="0">
                    <a:solidFill>
                      <a:srgbClr val="000000"/>
                    </a:solidFill>
                    <a:latin typeface="Calibri"/>
                    <a:ea typeface="Calibri"/>
                    <a:cs typeface="Calibri"/>
                  </a:defRPr>
                </a:pPr>
                <a:endParaRPr lang="pl-PL"/>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Sheet1!$B$1:$C$1</c:f>
              <c:strCache>
                <c:ptCount val="2"/>
                <c:pt idx="0">
                  <c:v>osoby objęte pomocą społeczną</c:v>
                </c:pt>
                <c:pt idx="1">
                  <c:v>pozostali mieszkańcy gminy</c:v>
                </c:pt>
              </c:strCache>
            </c:strRef>
          </c:cat>
          <c:val>
            <c:numRef>
              <c:f>Sheet1!$B$2:$C$2</c:f>
              <c:numCache>
                <c:formatCode>General</c:formatCode>
                <c:ptCount val="2"/>
                <c:pt idx="0">
                  <c:v>582</c:v>
                </c:pt>
                <c:pt idx="1">
                  <c:v>7625</c:v>
                </c:pt>
              </c:numCache>
            </c:numRef>
          </c:val>
        </c:ser>
        <c:dLbls>
          <c:showLegendKey val="0"/>
          <c:showVal val="0"/>
          <c:showCatName val="0"/>
          <c:showSerName val="0"/>
          <c:showPercent val="0"/>
          <c:showBubbleSize val="0"/>
          <c:showLeaderLines val="1"/>
        </c:dLbls>
      </c:pie3DChart>
      <c:spPr>
        <a:solidFill>
          <a:srgbClr val="FFFFFF"/>
        </a:solidFill>
        <a:ln w="12650">
          <a:solidFill>
            <a:srgbClr val="FFFFFF"/>
          </a:solidFill>
          <a:prstDash val="solid"/>
        </a:ln>
      </c:spPr>
    </c:plotArea>
    <c:legend>
      <c:legendPos val="b"/>
      <c:layout>
        <c:manualLayout>
          <c:xMode val="edge"/>
          <c:yMode val="edge"/>
          <c:x val="7.1856287425149934E-2"/>
          <c:y val="0.88715953307392992"/>
          <c:w val="0.85429141716567347"/>
          <c:h val="0.1011673151750969"/>
        </c:manualLayout>
      </c:layout>
      <c:overlay val="0"/>
      <c:spPr>
        <a:noFill/>
        <a:ln w="12650">
          <a:noFill/>
          <a:prstDash val="solid"/>
        </a:ln>
      </c:spPr>
      <c:txPr>
        <a:bodyPr/>
        <a:lstStyle/>
        <a:p>
          <a:pPr>
            <a:defRPr sz="1006"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1121" b="1" i="0" u="none" strike="noStrike" baseline="0">
          <a:solidFill>
            <a:srgbClr val="000000"/>
          </a:solidFill>
          <a:latin typeface="Calibri"/>
          <a:ea typeface="Calibri"/>
          <a:cs typeface="Calibri"/>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490125673249551"/>
          <c:y val="0.12053571428571483"/>
          <c:w val="0.70377019748653802"/>
          <c:h val="0.69196428571428559"/>
        </c:manualLayout>
      </c:layout>
      <c:pie3DChart>
        <c:varyColors val="1"/>
        <c:ser>
          <c:idx val="0"/>
          <c:order val="0"/>
          <c:tx>
            <c:strRef>
              <c:f>Sheet1!$A$2</c:f>
              <c:strCache>
                <c:ptCount val="1"/>
                <c:pt idx="0">
                  <c:v>Wsch.</c:v>
                </c:pt>
              </c:strCache>
            </c:strRef>
          </c:tx>
          <c:spPr>
            <a:solidFill>
              <a:srgbClr val="9999FF"/>
            </a:solidFill>
            <a:ln w="12700">
              <a:solidFill>
                <a:srgbClr val="000000"/>
              </a:solidFill>
              <a:prstDash val="solid"/>
            </a:ln>
          </c:spPr>
          <c:explosion val="22"/>
          <c:dPt>
            <c:idx val="0"/>
            <c:bubble3D val="0"/>
            <c:spPr>
              <a:solidFill>
                <a:srgbClr val="FFFFCC"/>
              </a:solidFill>
              <a:ln w="12700">
                <a:solidFill>
                  <a:srgbClr val="000000"/>
                </a:solidFill>
                <a:prstDash val="solid"/>
              </a:ln>
            </c:spPr>
          </c:dPt>
          <c:dPt>
            <c:idx val="1"/>
            <c:bubble3D val="0"/>
            <c:spPr>
              <a:solidFill>
                <a:srgbClr val="FFFFFF"/>
              </a:solidFill>
              <a:ln w="12700">
                <a:solidFill>
                  <a:srgbClr val="000000"/>
                </a:solidFill>
                <a:prstDash val="solid"/>
              </a:ln>
            </c:spPr>
          </c:dPt>
          <c:dPt>
            <c:idx val="2"/>
            <c:bubble3D val="0"/>
            <c:spPr>
              <a:solidFill>
                <a:srgbClr val="CCCCFF"/>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CCFFCC"/>
              </a:solidFill>
              <a:ln w="12700">
                <a:solidFill>
                  <a:srgbClr val="000000"/>
                </a:solidFill>
                <a:prstDash val="solid"/>
              </a:ln>
            </c:spPr>
          </c:dPt>
          <c:dPt>
            <c:idx val="5"/>
            <c:bubble3D val="0"/>
            <c:spPr>
              <a:solidFill>
                <a:srgbClr val="C0C0C0"/>
              </a:solidFill>
              <a:ln w="12700">
                <a:solidFill>
                  <a:srgbClr val="000000"/>
                </a:solidFill>
                <a:prstDash val="solid"/>
              </a:ln>
            </c:spPr>
          </c:dPt>
          <c:dPt>
            <c:idx val="6"/>
            <c:bubble3D val="0"/>
            <c:spPr>
              <a:solidFill>
                <a:srgbClr val="FF8080"/>
              </a:solidFill>
              <a:ln w="12700">
                <a:solidFill>
                  <a:srgbClr val="000000"/>
                </a:solidFill>
                <a:prstDash val="solid"/>
              </a:ln>
            </c:spPr>
          </c:dPt>
          <c:dPt>
            <c:idx val="7"/>
            <c:bubble3D val="0"/>
            <c:spPr>
              <a:solidFill>
                <a:srgbClr val="FFCC99"/>
              </a:solidFill>
              <a:ln w="12700">
                <a:solidFill>
                  <a:srgbClr val="000000"/>
                </a:solidFill>
                <a:prstDash val="solid"/>
              </a:ln>
            </c:spPr>
          </c:dPt>
          <c:dLbls>
            <c:dLbl>
              <c:idx val="7"/>
              <c:layout>
                <c:manualLayout>
                  <c:x val="5.3528762392299756E-2"/>
                  <c:y val="-6.905020686516751E-2"/>
                </c:manualLayout>
              </c:layout>
              <c:dLblPos val="bestFit"/>
              <c:showLegendKey val="0"/>
              <c:showVal val="1"/>
              <c:showCatName val="0"/>
              <c:showSerName val="0"/>
              <c:showPercent val="1"/>
              <c:showBubbleSize val="0"/>
              <c:extLst>
                <c:ext xmlns:c15="http://schemas.microsoft.com/office/drawing/2012/chart" uri="{CE6537A1-D6FC-4f65-9D91-7224C49458BB}"/>
              </c:extLst>
            </c:dLbl>
            <c:numFmt formatCode="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Sheet1!$B$1:$I$1</c:f>
              <c:strCache>
                <c:ptCount val="8"/>
                <c:pt idx="0">
                  <c:v>0-16</c:v>
                </c:pt>
                <c:pt idx="1">
                  <c:v>17-21</c:v>
                </c:pt>
                <c:pt idx="2">
                  <c:v>22-30</c:v>
                </c:pt>
                <c:pt idx="3">
                  <c:v>31-40</c:v>
                </c:pt>
                <c:pt idx="4">
                  <c:v>41-50</c:v>
                </c:pt>
                <c:pt idx="5">
                  <c:v>51-60</c:v>
                </c:pt>
                <c:pt idx="6">
                  <c:v>61-70</c:v>
                </c:pt>
                <c:pt idx="7">
                  <c:v>71 i więcej</c:v>
                </c:pt>
              </c:strCache>
            </c:strRef>
          </c:cat>
          <c:val>
            <c:numRef>
              <c:f>Sheet1!$B$2:$I$2</c:f>
              <c:numCache>
                <c:formatCode>General</c:formatCode>
                <c:ptCount val="8"/>
                <c:pt idx="0">
                  <c:v>212</c:v>
                </c:pt>
                <c:pt idx="1">
                  <c:v>64</c:v>
                </c:pt>
                <c:pt idx="2">
                  <c:v>60</c:v>
                </c:pt>
                <c:pt idx="3">
                  <c:v>76</c:v>
                </c:pt>
                <c:pt idx="4">
                  <c:v>57</c:v>
                </c:pt>
                <c:pt idx="5">
                  <c:v>79</c:v>
                </c:pt>
                <c:pt idx="6">
                  <c:v>24</c:v>
                </c:pt>
                <c:pt idx="7">
                  <c:v>27</c:v>
                </c:pt>
              </c:numCache>
            </c:numRef>
          </c:val>
        </c:ser>
        <c:dLbls>
          <c:showLegendKey val="0"/>
          <c:showVal val="0"/>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0"/>
          <c:y val="0.87946428571428559"/>
          <c:w val="1"/>
          <c:h val="0.125"/>
        </c:manualLayout>
      </c:layout>
      <c:overlay val="0"/>
      <c:spPr>
        <a:noFill/>
        <a:ln w="12700">
          <a:noFill/>
          <a:prstDash val="solid"/>
        </a:ln>
      </c:spPr>
      <c:txPr>
        <a:bodyPr/>
        <a:lstStyle/>
        <a:p>
          <a:pPr>
            <a:defRPr sz="1010"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1100" b="1" i="0" u="none" strike="noStrike" baseline="0">
          <a:solidFill>
            <a:srgbClr val="000000"/>
          </a:solidFill>
          <a:latin typeface="Times New Roman"/>
          <a:ea typeface="Times New Roman"/>
          <a:cs typeface="Times New Roman"/>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0646319569120419"/>
          <c:y val="0.16083916083916094"/>
          <c:w val="0.58348294434469983"/>
          <c:h val="0.44755244755244838"/>
        </c:manualLayout>
      </c:layout>
      <c:pie3DChart>
        <c:varyColors val="1"/>
        <c:ser>
          <c:idx val="0"/>
          <c:order val="0"/>
          <c:tx>
            <c:strRef>
              <c:f>Sheet1!$A$2</c:f>
              <c:strCache>
                <c:ptCount val="1"/>
                <c:pt idx="0">
                  <c:v>Wsch.</c:v>
                </c:pt>
              </c:strCache>
            </c:strRef>
          </c:tx>
          <c:spPr>
            <a:ln w="12699">
              <a:solidFill>
                <a:srgbClr val="000000"/>
              </a:solidFill>
              <a:prstDash val="solid"/>
            </a:ln>
          </c:spPr>
          <c:explosion val="22"/>
          <c:dPt>
            <c:idx val="0"/>
            <c:bubble3D val="0"/>
            <c:spPr>
              <a:solidFill>
                <a:srgbClr val="FFFFCC"/>
              </a:solidFill>
              <a:ln w="12699">
                <a:solidFill>
                  <a:srgbClr val="000000"/>
                </a:solidFill>
                <a:prstDash val="solid"/>
              </a:ln>
            </c:spPr>
          </c:dPt>
          <c:dPt>
            <c:idx val="1"/>
            <c:bubble3D val="0"/>
            <c:spPr>
              <a:solidFill>
                <a:srgbClr val="FFFFFF"/>
              </a:solidFill>
              <a:ln w="12699">
                <a:solidFill>
                  <a:srgbClr val="000000"/>
                </a:solidFill>
                <a:prstDash val="solid"/>
              </a:ln>
            </c:spPr>
          </c:dPt>
          <c:dPt>
            <c:idx val="2"/>
            <c:bubble3D val="0"/>
            <c:spPr>
              <a:solidFill>
                <a:srgbClr val="CCCCFF"/>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CCFFCC"/>
              </a:solidFill>
              <a:ln w="12699">
                <a:solidFill>
                  <a:srgbClr val="000000"/>
                </a:solidFill>
                <a:prstDash val="solid"/>
              </a:ln>
            </c:spPr>
          </c:dPt>
          <c:dPt>
            <c:idx val="5"/>
            <c:bubble3D val="0"/>
            <c:spPr>
              <a:solidFill>
                <a:srgbClr val="C0C0C0"/>
              </a:solidFill>
              <a:ln w="12699">
                <a:solidFill>
                  <a:srgbClr val="000000"/>
                </a:solidFill>
                <a:prstDash val="solid"/>
              </a:ln>
            </c:spPr>
          </c:dPt>
          <c:dPt>
            <c:idx val="6"/>
            <c:bubble3D val="0"/>
            <c:spPr>
              <a:solidFill>
                <a:srgbClr val="FF8080"/>
              </a:solidFill>
              <a:ln w="12699">
                <a:solidFill>
                  <a:srgbClr val="000000"/>
                </a:solidFill>
                <a:prstDash val="solid"/>
              </a:ln>
            </c:spPr>
          </c:dPt>
          <c:dPt>
            <c:idx val="7"/>
            <c:bubble3D val="0"/>
            <c:spPr>
              <a:solidFill>
                <a:srgbClr val="FFCC99"/>
              </a:solidFill>
              <a:ln w="12699">
                <a:solidFill>
                  <a:srgbClr val="000000"/>
                </a:solidFill>
                <a:prstDash val="solid"/>
              </a:ln>
            </c:spPr>
          </c:dPt>
          <c:dLbls>
            <c:dLbl>
              <c:idx val="1"/>
              <c:layout>
                <c:manualLayout>
                  <c:x val="-0.15319076836919424"/>
                  <c:y val="-4.4200789633860427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6"/>
              <c:layout>
                <c:manualLayout>
                  <c:x val="5.4061296397395923E-2"/>
                  <c:y val="-4.4491423310321417E-2"/>
                </c:manualLayout>
              </c:layout>
              <c:dLblPos val="bestFit"/>
              <c:showLegendKey val="0"/>
              <c:showVal val="1"/>
              <c:showCatName val="0"/>
              <c:showSerName val="0"/>
              <c:showPercent val="1"/>
              <c:showBubbleSize val="0"/>
              <c:extLst>
                <c:ext xmlns:c15="http://schemas.microsoft.com/office/drawing/2012/chart" uri="{CE6537A1-D6FC-4f65-9D91-7224C49458BB}"/>
              </c:extLst>
            </c:dLbl>
            <c:numFmt formatCode="0%" sourceLinked="0"/>
            <c:spPr>
              <a:noFill/>
              <a:ln w="25399">
                <a:noFill/>
              </a:ln>
            </c:spPr>
            <c:txPr>
              <a:bodyPr/>
              <a:lstStyle/>
              <a:p>
                <a:pPr>
                  <a:defRPr sz="1100"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Sheet1!$B$1:$G$1</c:f>
              <c:strCache>
                <c:ptCount val="6"/>
                <c:pt idx="0">
                  <c:v>nie pracuje</c:v>
                </c:pt>
                <c:pt idx="1">
                  <c:v>pracuje</c:v>
                </c:pt>
                <c:pt idx="2">
                  <c:v>na rencie</c:v>
                </c:pt>
                <c:pt idx="3">
                  <c:v>bezrobotny</c:v>
                </c:pt>
                <c:pt idx="4">
                  <c:v>na emeryturze</c:v>
                </c:pt>
                <c:pt idx="5">
                  <c:v>uczy się</c:v>
                </c:pt>
              </c:strCache>
            </c:strRef>
          </c:cat>
          <c:val>
            <c:numRef>
              <c:f>Sheet1!$B$2:$G$2</c:f>
              <c:numCache>
                <c:formatCode>General</c:formatCode>
                <c:ptCount val="6"/>
                <c:pt idx="0">
                  <c:v>66</c:v>
                </c:pt>
                <c:pt idx="1">
                  <c:v>22</c:v>
                </c:pt>
                <c:pt idx="2">
                  <c:v>6</c:v>
                </c:pt>
                <c:pt idx="3">
                  <c:v>118</c:v>
                </c:pt>
                <c:pt idx="4">
                  <c:v>22</c:v>
                </c:pt>
                <c:pt idx="5">
                  <c:v>10</c:v>
                </c:pt>
              </c:numCache>
            </c:numRef>
          </c:val>
        </c:ser>
        <c:ser>
          <c:idx val="3"/>
          <c:order val="1"/>
          <c:tx>
            <c:strRef>
              <c:f>Sheet1!$A$3</c:f>
              <c:strCache>
                <c:ptCount val="1"/>
              </c:strCache>
            </c:strRef>
          </c:tx>
          <c:spPr>
            <a:solidFill>
              <a:srgbClr val="CCFFFF"/>
            </a:solidFill>
            <a:ln w="12699">
              <a:solidFill>
                <a:srgbClr val="000000"/>
              </a:solidFill>
              <a:prstDash val="solid"/>
            </a:ln>
          </c:spPr>
          <c:explosion val="22"/>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Pt>
            <c:idx val="6"/>
            <c:bubble3D val="0"/>
            <c:spPr>
              <a:solidFill>
                <a:srgbClr val="0066CC"/>
              </a:solidFill>
              <a:ln w="12699">
                <a:solidFill>
                  <a:srgbClr val="000000"/>
                </a:solidFill>
                <a:prstDash val="solid"/>
              </a:ln>
            </c:spPr>
          </c:dPt>
          <c:cat>
            <c:strRef>
              <c:f>Sheet1!$B$1:$G$1</c:f>
              <c:strCache>
                <c:ptCount val="6"/>
                <c:pt idx="0">
                  <c:v>nie pracuje</c:v>
                </c:pt>
                <c:pt idx="1">
                  <c:v>pracuje</c:v>
                </c:pt>
                <c:pt idx="2">
                  <c:v>na rencie</c:v>
                </c:pt>
                <c:pt idx="3">
                  <c:v>bezrobotny</c:v>
                </c:pt>
                <c:pt idx="4">
                  <c:v>na emeryturze</c:v>
                </c:pt>
                <c:pt idx="5">
                  <c:v>uczy się</c:v>
                </c:pt>
              </c:strCache>
            </c:strRef>
          </c:cat>
          <c:val>
            <c:numRef>
              <c:f>Sheet1!$B$3:$G$3</c:f>
              <c:numCache>
                <c:formatCode>General</c:formatCode>
                <c:ptCount val="6"/>
              </c:numCache>
            </c:numRef>
          </c:val>
        </c:ser>
        <c:ser>
          <c:idx val="4"/>
          <c:order val="2"/>
          <c:tx>
            <c:strRef>
              <c:f>Sheet1!$A$4</c:f>
              <c:strCache>
                <c:ptCount val="1"/>
              </c:strCache>
            </c:strRef>
          </c:tx>
          <c:spPr>
            <a:solidFill>
              <a:srgbClr val="660066"/>
            </a:solidFill>
            <a:ln w="12699">
              <a:solidFill>
                <a:srgbClr val="000000"/>
              </a:solidFill>
              <a:prstDash val="solid"/>
            </a:ln>
          </c:spPr>
          <c:explosion val="22"/>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5"/>
            <c:bubble3D val="0"/>
            <c:spPr>
              <a:solidFill>
                <a:srgbClr val="FF8080"/>
              </a:solidFill>
              <a:ln w="12699">
                <a:solidFill>
                  <a:srgbClr val="000000"/>
                </a:solidFill>
                <a:prstDash val="solid"/>
              </a:ln>
            </c:spPr>
          </c:dPt>
          <c:dPt>
            <c:idx val="6"/>
            <c:bubble3D val="0"/>
            <c:spPr>
              <a:solidFill>
                <a:srgbClr val="0066CC"/>
              </a:solidFill>
              <a:ln w="12699">
                <a:solidFill>
                  <a:srgbClr val="000000"/>
                </a:solidFill>
                <a:prstDash val="solid"/>
              </a:ln>
            </c:spPr>
          </c:dPt>
          <c:cat>
            <c:strRef>
              <c:f>Sheet1!$B$1:$G$1</c:f>
              <c:strCache>
                <c:ptCount val="6"/>
                <c:pt idx="0">
                  <c:v>nie pracuje</c:v>
                </c:pt>
                <c:pt idx="1">
                  <c:v>pracuje</c:v>
                </c:pt>
                <c:pt idx="2">
                  <c:v>na rencie</c:v>
                </c:pt>
                <c:pt idx="3">
                  <c:v>bezrobotny</c:v>
                </c:pt>
                <c:pt idx="4">
                  <c:v>na emeryturze</c:v>
                </c:pt>
                <c:pt idx="5">
                  <c:v>uczy się</c:v>
                </c:pt>
              </c:strCache>
            </c:strRef>
          </c:cat>
          <c:val>
            <c:numRef>
              <c:f>Sheet1!$B$4:$G$4</c:f>
              <c:numCache>
                <c:formatCode>General</c:formatCode>
                <c:ptCount val="6"/>
              </c:numCache>
            </c:numRef>
          </c:val>
        </c:ser>
        <c:ser>
          <c:idx val="1"/>
          <c:order val="3"/>
          <c:tx>
            <c:strRef>
              <c:f>Sheet1!$A$6</c:f>
              <c:strCache>
                <c:ptCount val="1"/>
              </c:strCache>
            </c:strRef>
          </c:tx>
          <c:spPr>
            <a:solidFill>
              <a:srgbClr val="993366"/>
            </a:solidFill>
            <a:ln w="12699">
              <a:solidFill>
                <a:srgbClr val="000000"/>
              </a:solidFill>
              <a:prstDash val="solid"/>
            </a:ln>
          </c:spPr>
          <c:explosion val="22"/>
          <c:dPt>
            <c:idx val="0"/>
            <c:bubble3D val="0"/>
            <c:spPr>
              <a:solidFill>
                <a:srgbClr val="9999FF"/>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Pt>
            <c:idx val="6"/>
            <c:bubble3D val="0"/>
            <c:spPr>
              <a:solidFill>
                <a:srgbClr val="0066CC"/>
              </a:solidFill>
              <a:ln w="12699">
                <a:solidFill>
                  <a:srgbClr val="000000"/>
                </a:solidFill>
                <a:prstDash val="solid"/>
              </a:ln>
            </c:spPr>
          </c:dPt>
          <c:cat>
            <c:strRef>
              <c:f>Sheet1!$B$1:$G$1</c:f>
              <c:strCache>
                <c:ptCount val="6"/>
                <c:pt idx="0">
                  <c:v>nie pracuje</c:v>
                </c:pt>
                <c:pt idx="1">
                  <c:v>pracuje</c:v>
                </c:pt>
                <c:pt idx="2">
                  <c:v>na rencie</c:v>
                </c:pt>
                <c:pt idx="3">
                  <c:v>bezrobotny</c:v>
                </c:pt>
                <c:pt idx="4">
                  <c:v>na emeryturze</c:v>
                </c:pt>
                <c:pt idx="5">
                  <c:v>uczy się</c:v>
                </c:pt>
              </c:strCache>
            </c:strRef>
          </c:cat>
          <c:val>
            <c:numRef>
              <c:f>Sheet1!$B$6:$G$6</c:f>
              <c:numCache>
                <c:formatCode>General</c:formatCode>
                <c:ptCount val="6"/>
              </c:numCache>
            </c:numRef>
          </c:val>
        </c:ser>
        <c:ser>
          <c:idx val="2"/>
          <c:order val="4"/>
          <c:tx>
            <c:strRef>
              <c:f>Sheet1!$A$7</c:f>
              <c:strCache>
                <c:ptCount val="1"/>
              </c:strCache>
            </c:strRef>
          </c:tx>
          <c:spPr>
            <a:solidFill>
              <a:srgbClr val="FFFFCC"/>
            </a:solidFill>
            <a:ln w="12699">
              <a:solidFill>
                <a:srgbClr val="000000"/>
              </a:solidFill>
              <a:prstDash val="solid"/>
            </a:ln>
          </c:spPr>
          <c:explosion val="22"/>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Pt>
            <c:idx val="6"/>
            <c:bubble3D val="0"/>
            <c:spPr>
              <a:solidFill>
                <a:srgbClr val="0066CC"/>
              </a:solidFill>
              <a:ln w="12699">
                <a:solidFill>
                  <a:srgbClr val="000000"/>
                </a:solidFill>
                <a:prstDash val="solid"/>
              </a:ln>
            </c:spPr>
          </c:dPt>
          <c:cat>
            <c:strRef>
              <c:f>Sheet1!$B$1:$G$1</c:f>
              <c:strCache>
                <c:ptCount val="6"/>
                <c:pt idx="0">
                  <c:v>nie pracuje</c:v>
                </c:pt>
                <c:pt idx="1">
                  <c:v>pracuje</c:v>
                </c:pt>
                <c:pt idx="2">
                  <c:v>na rencie</c:v>
                </c:pt>
                <c:pt idx="3">
                  <c:v>bezrobotny</c:v>
                </c:pt>
                <c:pt idx="4">
                  <c:v>na emeryturze</c:v>
                </c:pt>
                <c:pt idx="5">
                  <c:v>uczy się</c:v>
                </c:pt>
              </c:strCache>
            </c:strRef>
          </c:cat>
          <c:val>
            <c:numRef>
              <c:f>Sheet1!$B$7:$G$7</c:f>
              <c:numCache>
                <c:formatCode>General</c:formatCode>
                <c:ptCount val="6"/>
              </c:numCache>
            </c:numRef>
          </c:val>
        </c:ser>
        <c:dLbls>
          <c:showLegendKey val="0"/>
          <c:showVal val="0"/>
          <c:showCatName val="0"/>
          <c:showSerName val="0"/>
          <c:showPercent val="0"/>
          <c:showBubbleSize val="0"/>
          <c:showLeaderLines val="1"/>
        </c:dLbls>
      </c:pie3DChart>
      <c:spPr>
        <a:solidFill>
          <a:srgbClr val="FFFFFF"/>
        </a:solidFill>
        <a:ln w="25399">
          <a:noFill/>
        </a:ln>
      </c:spPr>
    </c:plotArea>
    <c:legend>
      <c:legendPos val="b"/>
      <c:layout>
        <c:manualLayout>
          <c:xMode val="edge"/>
          <c:yMode val="edge"/>
          <c:x val="0"/>
          <c:y val="0.65384615384615385"/>
          <c:w val="1"/>
          <c:h val="0.3496503496503498"/>
        </c:manualLayout>
      </c:layout>
      <c:overlay val="0"/>
      <c:spPr>
        <a:noFill/>
        <a:ln w="12699">
          <a:noFill/>
          <a:prstDash val="solid"/>
        </a:ln>
      </c:spPr>
      <c:txPr>
        <a:bodyPr/>
        <a:lstStyle/>
        <a:p>
          <a:pPr>
            <a:defRPr sz="1010" b="1"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noFill/>
    <a:ln>
      <a:noFill/>
    </a:ln>
  </c:spPr>
  <c:txPr>
    <a:bodyPr/>
    <a:lstStyle/>
    <a:p>
      <a:pPr>
        <a:defRPr sz="1200" b="1" i="0" u="none" strike="noStrike" baseline="0">
          <a:solidFill>
            <a:srgbClr val="000000"/>
          </a:solidFill>
          <a:latin typeface="Arial CE"/>
          <a:ea typeface="Arial CE"/>
          <a:cs typeface="Arial CE"/>
        </a:defRPr>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8B86F8-1EB6-430F-B74D-82963824311E}" type="doc">
      <dgm:prSet loTypeId="urn:microsoft.com/office/officeart/2005/8/layout/radial4" loCatId="relationship" qsTypeId="urn:microsoft.com/office/officeart/2005/8/quickstyle/3d2" qsCatId="3D" csTypeId="urn:microsoft.com/office/officeart/2005/8/colors/accent0_2" csCatId="mainScheme" phldr="1"/>
      <dgm:spPr/>
      <dgm:t>
        <a:bodyPr/>
        <a:lstStyle/>
        <a:p>
          <a:endParaRPr lang="pl-PL"/>
        </a:p>
      </dgm:t>
    </dgm:pt>
    <dgm:pt modelId="{E183417D-45F2-4EB5-A928-6E35524D3BDD}">
      <dgm:prSet phldrT="[Tekst]"/>
      <dgm:spPr/>
      <dgm:t>
        <a:bodyPr/>
        <a:lstStyle/>
        <a:p>
          <a:r>
            <a:rPr lang="pl-PL" b="1"/>
            <a:t>MIESZKAŃCY GMINIY ZGORZELEC OSOBY DOTKNIĘTE PROBLEMAMI UBÓSTWA, BEZROBOCIA  I BEZDOMNOŚCI, RODZINY I DZIECI, OSOBY STARSZE, NIEPEŁNOSPRAWNE I UZALEŻNIONE</a:t>
          </a:r>
          <a:endParaRPr lang="pl-PL"/>
        </a:p>
      </dgm:t>
    </dgm:pt>
    <dgm:pt modelId="{1CFEE476-991B-472F-BA66-BF4D96C67D52}" type="parTrans" cxnId="{C16551D1-18D7-485A-AC2D-E4322FF6A5FE}">
      <dgm:prSet/>
      <dgm:spPr/>
      <dgm:t>
        <a:bodyPr/>
        <a:lstStyle/>
        <a:p>
          <a:endParaRPr lang="pl-PL"/>
        </a:p>
      </dgm:t>
    </dgm:pt>
    <dgm:pt modelId="{3EA501C5-5AB9-427F-951B-14CCD7BCFCEB}" type="sibTrans" cxnId="{C16551D1-18D7-485A-AC2D-E4322FF6A5FE}">
      <dgm:prSet/>
      <dgm:spPr/>
      <dgm:t>
        <a:bodyPr/>
        <a:lstStyle/>
        <a:p>
          <a:endParaRPr lang="pl-PL"/>
        </a:p>
      </dgm:t>
    </dgm:pt>
    <dgm:pt modelId="{D69DF9B0-6102-4804-B2D6-A1E660F9185E}">
      <dgm:prSet phldrT="[Tekst]" custT="1"/>
      <dgm:spPr/>
      <dgm:t>
        <a:bodyPr/>
        <a:lstStyle/>
        <a:p>
          <a:r>
            <a:rPr lang="pl-PL" sz="1400" b="1"/>
            <a:t>DYSFUNKCJE </a:t>
          </a:r>
          <a:br>
            <a:rPr lang="pl-PL" sz="1400" b="1"/>
          </a:br>
          <a:r>
            <a:rPr lang="pl-PL" sz="1400" b="1"/>
            <a:t>W RODZINACH</a:t>
          </a:r>
          <a:endParaRPr lang="pl-PL" sz="1400"/>
        </a:p>
      </dgm:t>
    </dgm:pt>
    <dgm:pt modelId="{142584BC-760A-4C31-AE4B-1FFEC675C67E}" type="parTrans" cxnId="{710D22AA-8E59-4056-9012-814D00A797F5}">
      <dgm:prSet/>
      <dgm:spPr/>
      <dgm:t>
        <a:bodyPr/>
        <a:lstStyle/>
        <a:p>
          <a:endParaRPr lang="pl-PL"/>
        </a:p>
      </dgm:t>
    </dgm:pt>
    <dgm:pt modelId="{ECEE6C59-6FD6-490A-9501-AC339369C72B}" type="sibTrans" cxnId="{710D22AA-8E59-4056-9012-814D00A797F5}">
      <dgm:prSet/>
      <dgm:spPr/>
      <dgm:t>
        <a:bodyPr/>
        <a:lstStyle/>
        <a:p>
          <a:endParaRPr lang="pl-PL"/>
        </a:p>
      </dgm:t>
    </dgm:pt>
    <dgm:pt modelId="{9D1173A7-7A44-4B8A-A5F7-619CA6E1DB33}">
      <dgm:prSet phldrT="[Tekst]" custT="1"/>
      <dgm:spPr/>
      <dgm:t>
        <a:bodyPr/>
        <a:lstStyle/>
        <a:p>
          <a:r>
            <a:rPr lang="pl-PL" sz="1000" b="1"/>
            <a:t>WYKLUCZENIE </a:t>
          </a:r>
          <a:br>
            <a:rPr lang="pl-PL" sz="1000" b="1"/>
          </a:br>
          <a:r>
            <a:rPr lang="pl-PL" sz="1000" b="1"/>
            <a:t>Z POWODU WIEKU </a:t>
          </a:r>
          <a:br>
            <a:rPr lang="pl-PL" sz="1000" b="1"/>
          </a:br>
          <a:r>
            <a:rPr lang="pl-PL" sz="1000" b="1"/>
            <a:t>I NIEPEŁNOSPRAWNOŚCI</a:t>
          </a:r>
          <a:endParaRPr lang="pl-PL" sz="1000"/>
        </a:p>
      </dgm:t>
    </dgm:pt>
    <dgm:pt modelId="{7D3BF900-E574-4074-9455-1C90F1EBAB8F}" type="parTrans" cxnId="{D010357C-8578-460F-8F0F-61FF83363C7B}">
      <dgm:prSet/>
      <dgm:spPr/>
      <dgm:t>
        <a:bodyPr/>
        <a:lstStyle/>
        <a:p>
          <a:endParaRPr lang="pl-PL"/>
        </a:p>
      </dgm:t>
    </dgm:pt>
    <dgm:pt modelId="{A256B322-9BEA-4D67-BA2D-53524B4FB039}" type="sibTrans" cxnId="{D010357C-8578-460F-8F0F-61FF83363C7B}">
      <dgm:prSet/>
      <dgm:spPr/>
      <dgm:t>
        <a:bodyPr/>
        <a:lstStyle/>
        <a:p>
          <a:endParaRPr lang="pl-PL"/>
        </a:p>
      </dgm:t>
    </dgm:pt>
    <dgm:pt modelId="{CCD9D214-0352-425B-8CC8-4C932B9DEA4F}">
      <dgm:prSet phldrT="[Tekst]"/>
      <dgm:spPr/>
      <dgm:t>
        <a:bodyPr/>
        <a:lstStyle/>
        <a:p>
          <a:r>
            <a:rPr lang="pl-PL"/>
            <a:t>OGRANICZONA AKTYWNOŚĆ SPOŁECZNA   I OBYWATLESKA</a:t>
          </a:r>
        </a:p>
      </dgm:t>
    </dgm:pt>
    <dgm:pt modelId="{A4A0DA31-0DF0-4190-9A1D-A40D666DD8E2}" type="parTrans" cxnId="{7D5C1F9B-0B0A-46A0-8F56-AFF83858D3BC}">
      <dgm:prSet/>
      <dgm:spPr/>
      <dgm:t>
        <a:bodyPr/>
        <a:lstStyle/>
        <a:p>
          <a:endParaRPr lang="pl-PL"/>
        </a:p>
      </dgm:t>
    </dgm:pt>
    <dgm:pt modelId="{E1AB76B1-77C5-4FB5-9B91-03FB2944F38C}" type="sibTrans" cxnId="{7D5C1F9B-0B0A-46A0-8F56-AFF83858D3BC}">
      <dgm:prSet/>
      <dgm:spPr/>
      <dgm:t>
        <a:bodyPr/>
        <a:lstStyle/>
        <a:p>
          <a:endParaRPr lang="pl-PL"/>
        </a:p>
      </dgm:t>
    </dgm:pt>
    <dgm:pt modelId="{53603722-3765-4F40-992C-4F751E7C9492}">
      <dgm:prSet/>
      <dgm:spPr/>
      <dgm:t>
        <a:bodyPr/>
        <a:lstStyle/>
        <a:p>
          <a:r>
            <a:rPr lang="pl-PL" b="1"/>
            <a:t>UBÓSTWO POWODOWANE BEZROBOCIEM </a:t>
          </a:r>
          <a:br>
            <a:rPr lang="pl-PL" b="1"/>
          </a:br>
          <a:endParaRPr lang="pl-PL"/>
        </a:p>
      </dgm:t>
    </dgm:pt>
    <dgm:pt modelId="{87C3907B-9938-40E6-8276-5991FFE78608}" type="parTrans" cxnId="{EDA6A911-179C-425A-8EF8-CAB690883977}">
      <dgm:prSet/>
      <dgm:spPr/>
      <dgm:t>
        <a:bodyPr/>
        <a:lstStyle/>
        <a:p>
          <a:endParaRPr lang="pl-PL"/>
        </a:p>
      </dgm:t>
    </dgm:pt>
    <dgm:pt modelId="{8A9F2EF6-7749-4878-A16A-8A05CEFC2C41}" type="sibTrans" cxnId="{EDA6A911-179C-425A-8EF8-CAB690883977}">
      <dgm:prSet/>
      <dgm:spPr/>
      <dgm:t>
        <a:bodyPr/>
        <a:lstStyle/>
        <a:p>
          <a:endParaRPr lang="pl-PL"/>
        </a:p>
      </dgm:t>
    </dgm:pt>
    <dgm:pt modelId="{EAB5F6B1-C8A5-4888-876A-6B6E8B31A792}">
      <dgm:prSet/>
      <dgm:spPr/>
      <dgm:t>
        <a:bodyPr/>
        <a:lstStyle/>
        <a:p>
          <a:r>
            <a:rPr lang="pl-PL" b="1"/>
            <a:t>UZALEŻNIENIA </a:t>
          </a:r>
          <a:br>
            <a:rPr lang="pl-PL" b="1"/>
          </a:br>
          <a:r>
            <a:rPr lang="pl-PL" b="1"/>
            <a:t>I PROBLEMY ALKOHOLOWE</a:t>
          </a:r>
        </a:p>
        <a:p>
          <a:r>
            <a:rPr lang="pl-PL" b="1"/>
            <a:t>Przemoc w Rodzinie</a:t>
          </a:r>
          <a:endParaRPr lang="pl-PL"/>
        </a:p>
      </dgm:t>
    </dgm:pt>
    <dgm:pt modelId="{4181772B-6AB0-4D10-BBAA-203000789C1F}" type="parTrans" cxnId="{F3513F6B-E7D7-4F29-9491-FA6258A951E8}">
      <dgm:prSet/>
      <dgm:spPr/>
      <dgm:t>
        <a:bodyPr/>
        <a:lstStyle/>
        <a:p>
          <a:endParaRPr lang="pl-PL"/>
        </a:p>
      </dgm:t>
    </dgm:pt>
    <dgm:pt modelId="{E9231659-27BB-4FAC-B403-8B7C32215881}" type="sibTrans" cxnId="{F3513F6B-E7D7-4F29-9491-FA6258A951E8}">
      <dgm:prSet/>
      <dgm:spPr/>
      <dgm:t>
        <a:bodyPr/>
        <a:lstStyle/>
        <a:p>
          <a:endParaRPr lang="pl-PL"/>
        </a:p>
      </dgm:t>
    </dgm:pt>
    <dgm:pt modelId="{94BEF2B8-ACCE-4E88-9CF7-86BE30ECEA74}" type="pres">
      <dgm:prSet presAssocID="{8F8B86F8-1EB6-430F-B74D-82963824311E}" presName="cycle" presStyleCnt="0">
        <dgm:presLayoutVars>
          <dgm:chMax val="1"/>
          <dgm:dir/>
          <dgm:animLvl val="ctr"/>
          <dgm:resizeHandles val="exact"/>
        </dgm:presLayoutVars>
      </dgm:prSet>
      <dgm:spPr/>
      <dgm:t>
        <a:bodyPr/>
        <a:lstStyle/>
        <a:p>
          <a:endParaRPr lang="pl-PL"/>
        </a:p>
      </dgm:t>
    </dgm:pt>
    <dgm:pt modelId="{5EE7148F-E02E-42BC-8DEF-595D19EE3260}" type="pres">
      <dgm:prSet presAssocID="{E183417D-45F2-4EB5-A928-6E35524D3BDD}" presName="centerShape" presStyleLbl="node0" presStyleIdx="0" presStyleCnt="1" custScaleX="129529" custScaleY="126667"/>
      <dgm:spPr/>
      <dgm:t>
        <a:bodyPr/>
        <a:lstStyle/>
        <a:p>
          <a:endParaRPr lang="pl-PL"/>
        </a:p>
      </dgm:t>
    </dgm:pt>
    <dgm:pt modelId="{5872F76C-0387-46D6-804B-DE7A5EE7B784}" type="pres">
      <dgm:prSet presAssocID="{142584BC-760A-4C31-AE4B-1FFEC675C67E}" presName="parTrans" presStyleLbl="bgSibTrans2D1" presStyleIdx="0" presStyleCnt="5"/>
      <dgm:spPr/>
      <dgm:t>
        <a:bodyPr/>
        <a:lstStyle/>
        <a:p>
          <a:endParaRPr lang="pl-PL"/>
        </a:p>
      </dgm:t>
    </dgm:pt>
    <dgm:pt modelId="{5D8F62F8-52C1-4A81-810E-5D42173D08B8}" type="pres">
      <dgm:prSet presAssocID="{D69DF9B0-6102-4804-B2D6-A1E660F9185E}" presName="node" presStyleLbl="node1" presStyleIdx="0" presStyleCnt="5" custScaleY="130196">
        <dgm:presLayoutVars>
          <dgm:bulletEnabled val="1"/>
        </dgm:presLayoutVars>
      </dgm:prSet>
      <dgm:spPr/>
      <dgm:t>
        <a:bodyPr/>
        <a:lstStyle/>
        <a:p>
          <a:endParaRPr lang="pl-PL"/>
        </a:p>
      </dgm:t>
    </dgm:pt>
    <dgm:pt modelId="{FF7B195D-87F6-4701-B34A-1D97B814CAC1}" type="pres">
      <dgm:prSet presAssocID="{7D3BF900-E574-4074-9455-1C90F1EBAB8F}" presName="parTrans" presStyleLbl="bgSibTrans2D1" presStyleIdx="1" presStyleCnt="5"/>
      <dgm:spPr/>
      <dgm:t>
        <a:bodyPr/>
        <a:lstStyle/>
        <a:p>
          <a:endParaRPr lang="pl-PL"/>
        </a:p>
      </dgm:t>
    </dgm:pt>
    <dgm:pt modelId="{FA34DF8D-A5C7-4EF6-A6D3-C3597E7CB246}" type="pres">
      <dgm:prSet presAssocID="{9D1173A7-7A44-4B8A-A5F7-619CA6E1DB33}" presName="node" presStyleLbl="node1" presStyleIdx="1" presStyleCnt="5" custScaleX="113865" custScaleY="119839" custRadScaleRad="120494" custRadScaleInc="-7248">
        <dgm:presLayoutVars>
          <dgm:bulletEnabled val="1"/>
        </dgm:presLayoutVars>
      </dgm:prSet>
      <dgm:spPr/>
      <dgm:t>
        <a:bodyPr/>
        <a:lstStyle/>
        <a:p>
          <a:endParaRPr lang="pl-PL"/>
        </a:p>
      </dgm:t>
    </dgm:pt>
    <dgm:pt modelId="{47D518CC-7C54-4561-8CD0-64FD8F0EAE10}" type="pres">
      <dgm:prSet presAssocID="{A4A0DA31-0DF0-4190-9A1D-A40D666DD8E2}" presName="parTrans" presStyleLbl="bgSibTrans2D1" presStyleIdx="2" presStyleCnt="5"/>
      <dgm:spPr/>
      <dgm:t>
        <a:bodyPr/>
        <a:lstStyle/>
        <a:p>
          <a:endParaRPr lang="pl-PL"/>
        </a:p>
      </dgm:t>
    </dgm:pt>
    <dgm:pt modelId="{414BFCE9-1E36-45BE-9E9F-D13A767C9E02}" type="pres">
      <dgm:prSet presAssocID="{CCD9D214-0352-425B-8CC8-4C932B9DEA4F}" presName="node" presStyleLbl="node1" presStyleIdx="2" presStyleCnt="5" custScaleX="136261" custScaleY="105123" custRadScaleRad="117538" custRadScaleInc="1336">
        <dgm:presLayoutVars>
          <dgm:bulletEnabled val="1"/>
        </dgm:presLayoutVars>
      </dgm:prSet>
      <dgm:spPr/>
      <dgm:t>
        <a:bodyPr/>
        <a:lstStyle/>
        <a:p>
          <a:endParaRPr lang="pl-PL"/>
        </a:p>
      </dgm:t>
    </dgm:pt>
    <dgm:pt modelId="{910EA1E0-9ED3-4170-B35C-3D5E219A4308}" type="pres">
      <dgm:prSet presAssocID="{87C3907B-9938-40E6-8276-5991FFE78608}" presName="parTrans" presStyleLbl="bgSibTrans2D1" presStyleIdx="3" presStyleCnt="5"/>
      <dgm:spPr/>
      <dgm:t>
        <a:bodyPr/>
        <a:lstStyle/>
        <a:p>
          <a:endParaRPr lang="pl-PL"/>
        </a:p>
      </dgm:t>
    </dgm:pt>
    <dgm:pt modelId="{E021929E-B7BE-45E1-B059-357A0FB284A5}" type="pres">
      <dgm:prSet presAssocID="{53603722-3765-4F40-992C-4F751E7C9492}" presName="node" presStyleLbl="node1" presStyleIdx="3" presStyleCnt="5" custScaleX="107236" custScaleY="74304" custRadScaleRad="124381" custRadScaleInc="6710">
        <dgm:presLayoutVars>
          <dgm:bulletEnabled val="1"/>
        </dgm:presLayoutVars>
      </dgm:prSet>
      <dgm:spPr/>
      <dgm:t>
        <a:bodyPr/>
        <a:lstStyle/>
        <a:p>
          <a:endParaRPr lang="pl-PL"/>
        </a:p>
      </dgm:t>
    </dgm:pt>
    <dgm:pt modelId="{EDF19513-363B-4823-991C-6881B0FBD365}" type="pres">
      <dgm:prSet presAssocID="{4181772B-6AB0-4D10-BBAA-203000789C1F}" presName="parTrans" presStyleLbl="bgSibTrans2D1" presStyleIdx="4" presStyleCnt="5"/>
      <dgm:spPr/>
      <dgm:t>
        <a:bodyPr/>
        <a:lstStyle/>
        <a:p>
          <a:endParaRPr lang="pl-PL"/>
        </a:p>
      </dgm:t>
    </dgm:pt>
    <dgm:pt modelId="{DB622538-4B40-480B-9576-A3F41D3F904E}" type="pres">
      <dgm:prSet presAssocID="{EAB5F6B1-C8A5-4888-876A-6B6E8B31A792}" presName="node" presStyleLbl="node1" presStyleIdx="4" presStyleCnt="5" custScaleY="123095">
        <dgm:presLayoutVars>
          <dgm:bulletEnabled val="1"/>
        </dgm:presLayoutVars>
      </dgm:prSet>
      <dgm:spPr/>
      <dgm:t>
        <a:bodyPr/>
        <a:lstStyle/>
        <a:p>
          <a:endParaRPr lang="pl-PL"/>
        </a:p>
      </dgm:t>
    </dgm:pt>
  </dgm:ptLst>
  <dgm:cxnLst>
    <dgm:cxn modelId="{9E6A0AAC-9345-48DC-827B-C449F98A9A0A}" type="presOf" srcId="{D69DF9B0-6102-4804-B2D6-A1E660F9185E}" destId="{5D8F62F8-52C1-4A81-810E-5D42173D08B8}" srcOrd="0" destOrd="0" presId="urn:microsoft.com/office/officeart/2005/8/layout/radial4"/>
    <dgm:cxn modelId="{DCCF09DB-4A73-441D-BD71-BB07D6F14D26}" type="presOf" srcId="{87C3907B-9938-40E6-8276-5991FFE78608}" destId="{910EA1E0-9ED3-4170-B35C-3D5E219A4308}" srcOrd="0" destOrd="0" presId="urn:microsoft.com/office/officeart/2005/8/layout/radial4"/>
    <dgm:cxn modelId="{2C28FD62-DFBB-4185-90AA-00AB28725889}" type="presOf" srcId="{8F8B86F8-1EB6-430F-B74D-82963824311E}" destId="{94BEF2B8-ACCE-4E88-9CF7-86BE30ECEA74}" srcOrd="0" destOrd="0" presId="urn:microsoft.com/office/officeart/2005/8/layout/radial4"/>
    <dgm:cxn modelId="{823BA540-D9F4-4B08-8419-1AC737D2F718}" type="presOf" srcId="{9D1173A7-7A44-4B8A-A5F7-619CA6E1DB33}" destId="{FA34DF8D-A5C7-4EF6-A6D3-C3597E7CB246}" srcOrd="0" destOrd="0" presId="urn:microsoft.com/office/officeart/2005/8/layout/radial4"/>
    <dgm:cxn modelId="{A9A40BD2-6A8A-4ED4-BD83-FD890B6889CC}" type="presOf" srcId="{CCD9D214-0352-425B-8CC8-4C932B9DEA4F}" destId="{414BFCE9-1E36-45BE-9E9F-D13A767C9E02}" srcOrd="0" destOrd="0" presId="urn:microsoft.com/office/officeart/2005/8/layout/radial4"/>
    <dgm:cxn modelId="{D010357C-8578-460F-8F0F-61FF83363C7B}" srcId="{E183417D-45F2-4EB5-A928-6E35524D3BDD}" destId="{9D1173A7-7A44-4B8A-A5F7-619CA6E1DB33}" srcOrd="1" destOrd="0" parTransId="{7D3BF900-E574-4074-9455-1C90F1EBAB8F}" sibTransId="{A256B322-9BEA-4D67-BA2D-53524B4FB039}"/>
    <dgm:cxn modelId="{0F270722-2433-4E5D-8DF4-4DD3992B6C71}" type="presOf" srcId="{EAB5F6B1-C8A5-4888-876A-6B6E8B31A792}" destId="{DB622538-4B40-480B-9576-A3F41D3F904E}" srcOrd="0" destOrd="0" presId="urn:microsoft.com/office/officeart/2005/8/layout/radial4"/>
    <dgm:cxn modelId="{CEF16F11-3479-4CF7-8D8D-D7A613F0FDFD}" type="presOf" srcId="{142584BC-760A-4C31-AE4B-1FFEC675C67E}" destId="{5872F76C-0387-46D6-804B-DE7A5EE7B784}" srcOrd="0" destOrd="0" presId="urn:microsoft.com/office/officeart/2005/8/layout/radial4"/>
    <dgm:cxn modelId="{27C6AB87-5F1C-472C-9099-9F4D31E91155}" type="presOf" srcId="{E183417D-45F2-4EB5-A928-6E35524D3BDD}" destId="{5EE7148F-E02E-42BC-8DEF-595D19EE3260}" srcOrd="0" destOrd="0" presId="urn:microsoft.com/office/officeart/2005/8/layout/radial4"/>
    <dgm:cxn modelId="{046F56F8-91F8-4933-9388-C3B0A67BAD7F}" type="presOf" srcId="{A4A0DA31-0DF0-4190-9A1D-A40D666DD8E2}" destId="{47D518CC-7C54-4561-8CD0-64FD8F0EAE10}" srcOrd="0" destOrd="0" presId="urn:microsoft.com/office/officeart/2005/8/layout/radial4"/>
    <dgm:cxn modelId="{7D5C1F9B-0B0A-46A0-8F56-AFF83858D3BC}" srcId="{E183417D-45F2-4EB5-A928-6E35524D3BDD}" destId="{CCD9D214-0352-425B-8CC8-4C932B9DEA4F}" srcOrd="2" destOrd="0" parTransId="{A4A0DA31-0DF0-4190-9A1D-A40D666DD8E2}" sibTransId="{E1AB76B1-77C5-4FB5-9B91-03FB2944F38C}"/>
    <dgm:cxn modelId="{E2E52932-A468-4B78-A194-CBCB65A4A9C0}" type="presOf" srcId="{53603722-3765-4F40-992C-4F751E7C9492}" destId="{E021929E-B7BE-45E1-B059-357A0FB284A5}" srcOrd="0" destOrd="0" presId="urn:microsoft.com/office/officeart/2005/8/layout/radial4"/>
    <dgm:cxn modelId="{710D22AA-8E59-4056-9012-814D00A797F5}" srcId="{E183417D-45F2-4EB5-A928-6E35524D3BDD}" destId="{D69DF9B0-6102-4804-B2D6-A1E660F9185E}" srcOrd="0" destOrd="0" parTransId="{142584BC-760A-4C31-AE4B-1FFEC675C67E}" sibTransId="{ECEE6C59-6FD6-490A-9501-AC339369C72B}"/>
    <dgm:cxn modelId="{C16551D1-18D7-485A-AC2D-E4322FF6A5FE}" srcId="{8F8B86F8-1EB6-430F-B74D-82963824311E}" destId="{E183417D-45F2-4EB5-A928-6E35524D3BDD}" srcOrd="0" destOrd="0" parTransId="{1CFEE476-991B-472F-BA66-BF4D96C67D52}" sibTransId="{3EA501C5-5AB9-427F-951B-14CCD7BCFCEB}"/>
    <dgm:cxn modelId="{76D74A05-0853-4233-BB54-7F794A71B951}" type="presOf" srcId="{4181772B-6AB0-4D10-BBAA-203000789C1F}" destId="{EDF19513-363B-4823-991C-6881B0FBD365}" srcOrd="0" destOrd="0" presId="urn:microsoft.com/office/officeart/2005/8/layout/radial4"/>
    <dgm:cxn modelId="{775568FA-17A1-444B-B6D2-A8807775AF43}" type="presOf" srcId="{7D3BF900-E574-4074-9455-1C90F1EBAB8F}" destId="{FF7B195D-87F6-4701-B34A-1D97B814CAC1}" srcOrd="0" destOrd="0" presId="urn:microsoft.com/office/officeart/2005/8/layout/radial4"/>
    <dgm:cxn modelId="{EDA6A911-179C-425A-8EF8-CAB690883977}" srcId="{E183417D-45F2-4EB5-A928-6E35524D3BDD}" destId="{53603722-3765-4F40-992C-4F751E7C9492}" srcOrd="3" destOrd="0" parTransId="{87C3907B-9938-40E6-8276-5991FFE78608}" sibTransId="{8A9F2EF6-7749-4878-A16A-8A05CEFC2C41}"/>
    <dgm:cxn modelId="{F3513F6B-E7D7-4F29-9491-FA6258A951E8}" srcId="{E183417D-45F2-4EB5-A928-6E35524D3BDD}" destId="{EAB5F6B1-C8A5-4888-876A-6B6E8B31A792}" srcOrd="4" destOrd="0" parTransId="{4181772B-6AB0-4D10-BBAA-203000789C1F}" sibTransId="{E9231659-27BB-4FAC-B403-8B7C32215881}"/>
    <dgm:cxn modelId="{B3EF9EC5-0976-4169-A976-144B1605972C}" type="presParOf" srcId="{94BEF2B8-ACCE-4E88-9CF7-86BE30ECEA74}" destId="{5EE7148F-E02E-42BC-8DEF-595D19EE3260}" srcOrd="0" destOrd="0" presId="urn:microsoft.com/office/officeart/2005/8/layout/radial4"/>
    <dgm:cxn modelId="{0FB8312D-F4C4-4A61-A102-1E93C14D97E6}" type="presParOf" srcId="{94BEF2B8-ACCE-4E88-9CF7-86BE30ECEA74}" destId="{5872F76C-0387-46D6-804B-DE7A5EE7B784}" srcOrd="1" destOrd="0" presId="urn:microsoft.com/office/officeart/2005/8/layout/radial4"/>
    <dgm:cxn modelId="{70621C5F-21D7-4694-BBB0-C428260F8871}" type="presParOf" srcId="{94BEF2B8-ACCE-4E88-9CF7-86BE30ECEA74}" destId="{5D8F62F8-52C1-4A81-810E-5D42173D08B8}" srcOrd="2" destOrd="0" presId="urn:microsoft.com/office/officeart/2005/8/layout/radial4"/>
    <dgm:cxn modelId="{A04C3206-7D5B-420D-B1EA-0CD623EB6488}" type="presParOf" srcId="{94BEF2B8-ACCE-4E88-9CF7-86BE30ECEA74}" destId="{FF7B195D-87F6-4701-B34A-1D97B814CAC1}" srcOrd="3" destOrd="0" presId="urn:microsoft.com/office/officeart/2005/8/layout/radial4"/>
    <dgm:cxn modelId="{A094F674-6250-4AAF-A569-FEE1806A25DB}" type="presParOf" srcId="{94BEF2B8-ACCE-4E88-9CF7-86BE30ECEA74}" destId="{FA34DF8D-A5C7-4EF6-A6D3-C3597E7CB246}" srcOrd="4" destOrd="0" presId="urn:microsoft.com/office/officeart/2005/8/layout/radial4"/>
    <dgm:cxn modelId="{1D45C30F-6917-4C24-BDAA-E56CEE12D840}" type="presParOf" srcId="{94BEF2B8-ACCE-4E88-9CF7-86BE30ECEA74}" destId="{47D518CC-7C54-4561-8CD0-64FD8F0EAE10}" srcOrd="5" destOrd="0" presId="urn:microsoft.com/office/officeart/2005/8/layout/radial4"/>
    <dgm:cxn modelId="{459B587A-1D1B-4DCC-9835-255146385A5D}" type="presParOf" srcId="{94BEF2B8-ACCE-4E88-9CF7-86BE30ECEA74}" destId="{414BFCE9-1E36-45BE-9E9F-D13A767C9E02}" srcOrd="6" destOrd="0" presId="urn:microsoft.com/office/officeart/2005/8/layout/radial4"/>
    <dgm:cxn modelId="{D1BD52C0-56AF-43AD-87F2-50A9D4D3696F}" type="presParOf" srcId="{94BEF2B8-ACCE-4E88-9CF7-86BE30ECEA74}" destId="{910EA1E0-9ED3-4170-B35C-3D5E219A4308}" srcOrd="7" destOrd="0" presId="urn:microsoft.com/office/officeart/2005/8/layout/radial4"/>
    <dgm:cxn modelId="{BD1998AE-7BDB-499C-A72A-E58225B20D0E}" type="presParOf" srcId="{94BEF2B8-ACCE-4E88-9CF7-86BE30ECEA74}" destId="{E021929E-B7BE-45E1-B059-357A0FB284A5}" srcOrd="8" destOrd="0" presId="urn:microsoft.com/office/officeart/2005/8/layout/radial4"/>
    <dgm:cxn modelId="{1F87F13B-CEEA-40FF-86F9-BBB6663BB182}" type="presParOf" srcId="{94BEF2B8-ACCE-4E88-9CF7-86BE30ECEA74}" destId="{EDF19513-363B-4823-991C-6881B0FBD365}" srcOrd="9" destOrd="0" presId="urn:microsoft.com/office/officeart/2005/8/layout/radial4"/>
    <dgm:cxn modelId="{22CDEA15-2158-4A7A-85FE-2567CC9D713A}" type="presParOf" srcId="{94BEF2B8-ACCE-4E88-9CF7-86BE30ECEA74}" destId="{DB622538-4B40-480B-9576-A3F41D3F904E}" srcOrd="10" destOrd="0" presId="urn:microsoft.com/office/officeart/2005/8/layout/radial4"/>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E68E9F-7178-4AED-9B47-250339038DDB}" type="doc">
      <dgm:prSet loTypeId="urn:microsoft.com/office/officeart/2005/8/layout/target2" loCatId="relationship" qsTypeId="urn:microsoft.com/office/officeart/2005/8/quickstyle/simple1" qsCatId="simple" csTypeId="urn:microsoft.com/office/officeart/2005/8/colors/accent3_1" csCatId="accent3" phldr="1"/>
      <dgm:spPr/>
      <dgm:t>
        <a:bodyPr/>
        <a:lstStyle/>
        <a:p>
          <a:endParaRPr lang="pl-PL"/>
        </a:p>
      </dgm:t>
    </dgm:pt>
    <dgm:pt modelId="{FCA41B68-D1EA-4B8D-BB20-C60A7FA7333D}">
      <dgm:prSet phldrT="[Tekst]" custT="1"/>
      <dgm:spPr/>
      <dgm:t>
        <a:bodyPr/>
        <a:lstStyle/>
        <a:p>
          <a:r>
            <a:rPr lang="pl-PL" sz="1400"/>
            <a:t>Obszar problemowy: </a:t>
          </a:r>
          <a:r>
            <a:rPr lang="pl-PL" sz="1200" b="0"/>
            <a:t>Zgodnie z zasadą pomocniczości system polityki i pomocy społecznej powinien uzupełniać i wspomagać naturalną strukturę społeczną w samoorganizacji i kompensowaniu podstawowych potrzeb.</a:t>
          </a:r>
          <a:endParaRPr lang="pl-PL" sz="1200"/>
        </a:p>
      </dgm:t>
    </dgm:pt>
    <dgm:pt modelId="{BD2F8779-2EF1-49E6-9558-A4F6FDE22C92}" type="parTrans" cxnId="{AE615215-DCC3-43CE-B5DF-6D27B6E0BA92}">
      <dgm:prSet/>
      <dgm:spPr/>
      <dgm:t>
        <a:bodyPr/>
        <a:lstStyle/>
        <a:p>
          <a:endParaRPr lang="pl-PL"/>
        </a:p>
      </dgm:t>
    </dgm:pt>
    <dgm:pt modelId="{C71EA97F-D2F3-4B72-84FF-654EBA17B20E}" type="sibTrans" cxnId="{AE615215-DCC3-43CE-B5DF-6D27B6E0BA92}">
      <dgm:prSet/>
      <dgm:spPr/>
      <dgm:t>
        <a:bodyPr/>
        <a:lstStyle/>
        <a:p>
          <a:endParaRPr lang="pl-PL"/>
        </a:p>
      </dgm:t>
    </dgm:pt>
    <dgm:pt modelId="{7103D889-8BF7-41CB-B798-5027456C57A0}">
      <dgm:prSet phldrT="[Tekst]" custT="1"/>
      <dgm:spPr/>
      <dgm:t>
        <a:bodyPr/>
        <a:lstStyle/>
        <a:p>
          <a:r>
            <a:rPr lang="pl-PL" sz="1400"/>
            <a:t>Cel strategiczny:   </a:t>
          </a:r>
          <a:r>
            <a:rPr lang="pl-PL" sz="1700" b="1"/>
            <a:t>Rozwój aktywności obywatelskiej i społecznej</a:t>
          </a:r>
          <a:endParaRPr lang="pl-PL" sz="1700"/>
        </a:p>
      </dgm:t>
    </dgm:pt>
    <dgm:pt modelId="{60F066BF-5A08-45E2-8719-404092E642F7}" type="parTrans" cxnId="{9FC37787-79FD-4C96-BD6D-FD1FCCFA42E8}">
      <dgm:prSet/>
      <dgm:spPr/>
      <dgm:t>
        <a:bodyPr/>
        <a:lstStyle/>
        <a:p>
          <a:endParaRPr lang="pl-PL"/>
        </a:p>
      </dgm:t>
    </dgm:pt>
    <dgm:pt modelId="{A97B6630-ECD0-4B55-BB92-9ECF2F1F585B}" type="sibTrans" cxnId="{9FC37787-79FD-4C96-BD6D-FD1FCCFA42E8}">
      <dgm:prSet/>
      <dgm:spPr/>
      <dgm:t>
        <a:bodyPr/>
        <a:lstStyle/>
        <a:p>
          <a:endParaRPr lang="pl-PL"/>
        </a:p>
      </dgm:t>
    </dgm:pt>
    <dgm:pt modelId="{9781C856-B725-476F-99D7-2C09D0BED45F}">
      <dgm:prSet phldrT="[Tekst]" custT="1"/>
      <dgm:spPr/>
      <dgm:t>
        <a:bodyPr/>
        <a:lstStyle/>
        <a:p>
          <a:r>
            <a:rPr lang="pl-PL" sz="1400"/>
            <a:t>Cele operacyjne:</a:t>
          </a:r>
        </a:p>
      </dgm:t>
    </dgm:pt>
    <dgm:pt modelId="{0CFFB5EA-2E5D-4AB3-8D65-FBA6CED0753D}" type="parTrans" cxnId="{DC9003ED-17BA-426E-9568-A5F295F950CF}">
      <dgm:prSet/>
      <dgm:spPr/>
      <dgm:t>
        <a:bodyPr/>
        <a:lstStyle/>
        <a:p>
          <a:endParaRPr lang="pl-PL"/>
        </a:p>
      </dgm:t>
    </dgm:pt>
    <dgm:pt modelId="{B829A132-7DB1-459E-8C09-B49F2E753222}" type="sibTrans" cxnId="{DC9003ED-17BA-426E-9568-A5F295F950CF}">
      <dgm:prSet/>
      <dgm:spPr/>
      <dgm:t>
        <a:bodyPr/>
        <a:lstStyle/>
        <a:p>
          <a:endParaRPr lang="pl-PL"/>
        </a:p>
      </dgm:t>
    </dgm:pt>
    <dgm:pt modelId="{AC52A478-2F53-4DC5-87C1-E26546F98323}">
      <dgm:prSet phldrT="[Tekst]" custT="1"/>
      <dgm:spPr/>
      <dgm:t>
        <a:bodyPr/>
        <a:lstStyle/>
        <a:p>
          <a:r>
            <a:rPr lang="pl-PL" sz="1600"/>
            <a:t>Profesjonalizacja pomocy społecznej.</a:t>
          </a:r>
        </a:p>
      </dgm:t>
    </dgm:pt>
    <dgm:pt modelId="{CCE59383-DB20-45FD-A403-B461E3D4809F}" type="parTrans" cxnId="{71671B4C-A698-4EB8-A53D-A5C574D293A4}">
      <dgm:prSet/>
      <dgm:spPr/>
      <dgm:t>
        <a:bodyPr/>
        <a:lstStyle/>
        <a:p>
          <a:endParaRPr lang="pl-PL"/>
        </a:p>
      </dgm:t>
    </dgm:pt>
    <dgm:pt modelId="{B64837AA-73DF-493C-A795-A7AD4744D946}" type="sibTrans" cxnId="{71671B4C-A698-4EB8-A53D-A5C574D293A4}">
      <dgm:prSet/>
      <dgm:spPr/>
      <dgm:t>
        <a:bodyPr/>
        <a:lstStyle/>
        <a:p>
          <a:endParaRPr lang="pl-PL"/>
        </a:p>
      </dgm:t>
    </dgm:pt>
    <dgm:pt modelId="{12F76512-AC7C-43B6-8ED0-EA21BF505B62}">
      <dgm:prSet phldrT="[Tekst]" custT="1"/>
      <dgm:spPr/>
      <dgm:t>
        <a:bodyPr/>
        <a:lstStyle/>
        <a:p>
          <a:r>
            <a:rPr lang="pl-PL" sz="1200"/>
            <a:t>Rozszerzanie współpracy pomiędzy grupami społecznymi i organizacjami pozarządowymi a instytucjami rządowymi i samorządowymi.</a:t>
          </a:r>
        </a:p>
      </dgm:t>
    </dgm:pt>
    <dgm:pt modelId="{86762FB7-1F6E-4508-9EDF-D49C0C470322}" type="parTrans" cxnId="{AD4337F2-62DC-41C7-9B37-DE6A812F8041}">
      <dgm:prSet/>
      <dgm:spPr/>
      <dgm:t>
        <a:bodyPr/>
        <a:lstStyle/>
        <a:p>
          <a:endParaRPr lang="pl-PL"/>
        </a:p>
      </dgm:t>
    </dgm:pt>
    <dgm:pt modelId="{EDA84846-7479-4E9F-908E-CC6C5C6614F1}" type="sibTrans" cxnId="{AD4337F2-62DC-41C7-9B37-DE6A812F8041}">
      <dgm:prSet/>
      <dgm:spPr/>
      <dgm:t>
        <a:bodyPr/>
        <a:lstStyle/>
        <a:p>
          <a:endParaRPr lang="pl-PL"/>
        </a:p>
      </dgm:t>
    </dgm:pt>
    <dgm:pt modelId="{3696A9FD-F712-4A84-8095-83581E39774B}" type="pres">
      <dgm:prSet presAssocID="{E2E68E9F-7178-4AED-9B47-250339038DDB}" presName="Name0" presStyleCnt="0">
        <dgm:presLayoutVars>
          <dgm:chMax val="3"/>
          <dgm:chPref val="1"/>
          <dgm:dir/>
          <dgm:animLvl val="lvl"/>
          <dgm:resizeHandles/>
        </dgm:presLayoutVars>
      </dgm:prSet>
      <dgm:spPr/>
      <dgm:t>
        <a:bodyPr/>
        <a:lstStyle/>
        <a:p>
          <a:endParaRPr lang="pl-PL"/>
        </a:p>
      </dgm:t>
    </dgm:pt>
    <dgm:pt modelId="{B35257D4-CD02-4FF7-B7DA-C7DD0BDC200B}" type="pres">
      <dgm:prSet presAssocID="{E2E68E9F-7178-4AED-9B47-250339038DDB}" presName="outerBox" presStyleCnt="0"/>
      <dgm:spPr/>
      <dgm:t>
        <a:bodyPr/>
        <a:lstStyle/>
        <a:p>
          <a:endParaRPr lang="pl-PL"/>
        </a:p>
      </dgm:t>
    </dgm:pt>
    <dgm:pt modelId="{4C278788-C2A7-46C2-93D3-5961A28CA3D3}" type="pres">
      <dgm:prSet presAssocID="{E2E68E9F-7178-4AED-9B47-250339038DDB}" presName="outerBoxParent" presStyleLbl="node1" presStyleIdx="0" presStyleCnt="3"/>
      <dgm:spPr/>
      <dgm:t>
        <a:bodyPr/>
        <a:lstStyle/>
        <a:p>
          <a:endParaRPr lang="pl-PL"/>
        </a:p>
      </dgm:t>
    </dgm:pt>
    <dgm:pt modelId="{E4F20BC6-B7E0-4481-AEDF-FD81A30666A3}" type="pres">
      <dgm:prSet presAssocID="{E2E68E9F-7178-4AED-9B47-250339038DDB}" presName="outerBoxChildren" presStyleCnt="0"/>
      <dgm:spPr/>
      <dgm:t>
        <a:bodyPr/>
        <a:lstStyle/>
        <a:p>
          <a:endParaRPr lang="pl-PL"/>
        </a:p>
      </dgm:t>
    </dgm:pt>
    <dgm:pt modelId="{0DE005F0-851B-437D-AA0A-075E3371D82F}" type="pres">
      <dgm:prSet presAssocID="{E2E68E9F-7178-4AED-9B47-250339038DDB}" presName="middleBox" presStyleCnt="0"/>
      <dgm:spPr/>
      <dgm:t>
        <a:bodyPr/>
        <a:lstStyle/>
        <a:p>
          <a:endParaRPr lang="pl-PL"/>
        </a:p>
      </dgm:t>
    </dgm:pt>
    <dgm:pt modelId="{5D6FF0B9-B740-4730-84C7-550490387C39}" type="pres">
      <dgm:prSet presAssocID="{E2E68E9F-7178-4AED-9B47-250339038DDB}" presName="middleBoxParent" presStyleLbl="node1" presStyleIdx="1" presStyleCnt="3"/>
      <dgm:spPr/>
      <dgm:t>
        <a:bodyPr/>
        <a:lstStyle/>
        <a:p>
          <a:endParaRPr lang="pl-PL"/>
        </a:p>
      </dgm:t>
    </dgm:pt>
    <dgm:pt modelId="{5A8F5934-F455-4D8F-8281-278C199BF233}" type="pres">
      <dgm:prSet presAssocID="{E2E68E9F-7178-4AED-9B47-250339038DDB}" presName="middleBoxChildren" presStyleCnt="0"/>
      <dgm:spPr/>
      <dgm:t>
        <a:bodyPr/>
        <a:lstStyle/>
        <a:p>
          <a:endParaRPr lang="pl-PL"/>
        </a:p>
      </dgm:t>
    </dgm:pt>
    <dgm:pt modelId="{82650BB8-3299-40FC-878E-45DB16373591}" type="pres">
      <dgm:prSet presAssocID="{E2E68E9F-7178-4AED-9B47-250339038DDB}" presName="centerBox" presStyleCnt="0"/>
      <dgm:spPr/>
      <dgm:t>
        <a:bodyPr/>
        <a:lstStyle/>
        <a:p>
          <a:endParaRPr lang="pl-PL"/>
        </a:p>
      </dgm:t>
    </dgm:pt>
    <dgm:pt modelId="{91934BE3-05C5-4317-B789-F7AC87BD2EA0}" type="pres">
      <dgm:prSet presAssocID="{E2E68E9F-7178-4AED-9B47-250339038DDB}" presName="centerBoxParent" presStyleLbl="node1" presStyleIdx="2" presStyleCnt="3" custLinFactNeighborX="0" custLinFactNeighborY="0"/>
      <dgm:spPr/>
      <dgm:t>
        <a:bodyPr/>
        <a:lstStyle/>
        <a:p>
          <a:endParaRPr lang="pl-PL"/>
        </a:p>
      </dgm:t>
    </dgm:pt>
    <dgm:pt modelId="{3A95E385-2877-4200-9D6E-3336EFCBFA12}" type="pres">
      <dgm:prSet presAssocID="{E2E68E9F-7178-4AED-9B47-250339038DDB}" presName="centerBoxChildren" presStyleCnt="0"/>
      <dgm:spPr/>
      <dgm:t>
        <a:bodyPr/>
        <a:lstStyle/>
        <a:p>
          <a:endParaRPr lang="pl-PL"/>
        </a:p>
      </dgm:t>
    </dgm:pt>
    <dgm:pt modelId="{49A4E8EE-F521-438D-8A1B-8E33F769554A}" type="pres">
      <dgm:prSet presAssocID="{AC52A478-2F53-4DC5-87C1-E26546F98323}" presName="cChild" presStyleLbl="fgAcc1" presStyleIdx="0" presStyleCnt="2" custScaleY="160113" custLinFactNeighborY="-15183">
        <dgm:presLayoutVars>
          <dgm:bulletEnabled val="1"/>
        </dgm:presLayoutVars>
      </dgm:prSet>
      <dgm:spPr/>
      <dgm:t>
        <a:bodyPr/>
        <a:lstStyle/>
        <a:p>
          <a:endParaRPr lang="pl-PL"/>
        </a:p>
      </dgm:t>
    </dgm:pt>
    <dgm:pt modelId="{DEAE0F60-9F36-4B14-9817-82E7C916D4EE}" type="pres">
      <dgm:prSet presAssocID="{B64837AA-73DF-493C-A795-A7AD4744D946}" presName="centerSibTrans" presStyleCnt="0"/>
      <dgm:spPr/>
      <dgm:t>
        <a:bodyPr/>
        <a:lstStyle/>
        <a:p>
          <a:endParaRPr lang="pl-PL"/>
        </a:p>
      </dgm:t>
    </dgm:pt>
    <dgm:pt modelId="{76C957BC-5966-4EE7-BE8A-BF0A24DFE4D7}" type="pres">
      <dgm:prSet presAssocID="{12F76512-AC7C-43B6-8ED0-EA21BF505B62}" presName="cChild" presStyleLbl="fgAcc1" presStyleIdx="1" presStyleCnt="2" custScaleY="165633" custLinFactNeighborY="-17944">
        <dgm:presLayoutVars>
          <dgm:bulletEnabled val="1"/>
        </dgm:presLayoutVars>
      </dgm:prSet>
      <dgm:spPr/>
      <dgm:t>
        <a:bodyPr/>
        <a:lstStyle/>
        <a:p>
          <a:endParaRPr lang="pl-PL"/>
        </a:p>
      </dgm:t>
    </dgm:pt>
  </dgm:ptLst>
  <dgm:cxnLst>
    <dgm:cxn modelId="{71671B4C-A698-4EB8-A53D-A5C574D293A4}" srcId="{9781C856-B725-476F-99D7-2C09D0BED45F}" destId="{AC52A478-2F53-4DC5-87C1-E26546F98323}" srcOrd="0" destOrd="0" parTransId="{CCE59383-DB20-45FD-A403-B461E3D4809F}" sibTransId="{B64837AA-73DF-493C-A795-A7AD4744D946}"/>
    <dgm:cxn modelId="{AD4337F2-62DC-41C7-9B37-DE6A812F8041}" srcId="{9781C856-B725-476F-99D7-2C09D0BED45F}" destId="{12F76512-AC7C-43B6-8ED0-EA21BF505B62}" srcOrd="1" destOrd="0" parTransId="{86762FB7-1F6E-4508-9EDF-D49C0C470322}" sibTransId="{EDA84846-7479-4E9F-908E-CC6C5C6614F1}"/>
    <dgm:cxn modelId="{AB2ED7C9-9F58-4C20-9ED0-0770179A3A57}" type="presOf" srcId="{7103D889-8BF7-41CB-B798-5027456C57A0}" destId="{5D6FF0B9-B740-4730-84C7-550490387C39}" srcOrd="0" destOrd="0" presId="urn:microsoft.com/office/officeart/2005/8/layout/target2"/>
    <dgm:cxn modelId="{9FC37787-79FD-4C96-BD6D-FD1FCCFA42E8}" srcId="{E2E68E9F-7178-4AED-9B47-250339038DDB}" destId="{7103D889-8BF7-41CB-B798-5027456C57A0}" srcOrd="1" destOrd="0" parTransId="{60F066BF-5A08-45E2-8719-404092E642F7}" sibTransId="{A97B6630-ECD0-4B55-BB92-9ECF2F1F585B}"/>
    <dgm:cxn modelId="{AE615215-DCC3-43CE-B5DF-6D27B6E0BA92}" srcId="{E2E68E9F-7178-4AED-9B47-250339038DDB}" destId="{FCA41B68-D1EA-4B8D-BB20-C60A7FA7333D}" srcOrd="0" destOrd="0" parTransId="{BD2F8779-2EF1-49E6-9558-A4F6FDE22C92}" sibTransId="{C71EA97F-D2F3-4B72-84FF-654EBA17B20E}"/>
    <dgm:cxn modelId="{BC40469F-351D-4676-BBD2-20ABE9765F41}" type="presOf" srcId="{12F76512-AC7C-43B6-8ED0-EA21BF505B62}" destId="{76C957BC-5966-4EE7-BE8A-BF0A24DFE4D7}" srcOrd="0" destOrd="0" presId="urn:microsoft.com/office/officeart/2005/8/layout/target2"/>
    <dgm:cxn modelId="{FD496BCB-76BD-47B5-85EF-C9795ABE3D95}" type="presOf" srcId="{AC52A478-2F53-4DC5-87C1-E26546F98323}" destId="{49A4E8EE-F521-438D-8A1B-8E33F769554A}" srcOrd="0" destOrd="0" presId="urn:microsoft.com/office/officeart/2005/8/layout/target2"/>
    <dgm:cxn modelId="{8B06E51B-6A81-40B1-AE62-1BA8300FAFD8}" type="presOf" srcId="{9781C856-B725-476F-99D7-2C09D0BED45F}" destId="{91934BE3-05C5-4317-B789-F7AC87BD2EA0}" srcOrd="0" destOrd="0" presId="urn:microsoft.com/office/officeart/2005/8/layout/target2"/>
    <dgm:cxn modelId="{22971C63-B6E8-46A0-8249-0BAA9AB9EEBD}" type="presOf" srcId="{FCA41B68-D1EA-4B8D-BB20-C60A7FA7333D}" destId="{4C278788-C2A7-46C2-93D3-5961A28CA3D3}" srcOrd="0" destOrd="0" presId="urn:microsoft.com/office/officeart/2005/8/layout/target2"/>
    <dgm:cxn modelId="{DC9003ED-17BA-426E-9568-A5F295F950CF}" srcId="{E2E68E9F-7178-4AED-9B47-250339038DDB}" destId="{9781C856-B725-476F-99D7-2C09D0BED45F}" srcOrd="2" destOrd="0" parTransId="{0CFFB5EA-2E5D-4AB3-8D65-FBA6CED0753D}" sibTransId="{B829A132-7DB1-459E-8C09-B49F2E753222}"/>
    <dgm:cxn modelId="{54BB03B6-E8F2-48D4-859E-BDD7F223F312}" type="presOf" srcId="{E2E68E9F-7178-4AED-9B47-250339038DDB}" destId="{3696A9FD-F712-4A84-8095-83581E39774B}" srcOrd="0" destOrd="0" presId="urn:microsoft.com/office/officeart/2005/8/layout/target2"/>
    <dgm:cxn modelId="{A1310E73-8D2C-4877-B76E-867DCB595AA3}" type="presParOf" srcId="{3696A9FD-F712-4A84-8095-83581E39774B}" destId="{B35257D4-CD02-4FF7-B7DA-C7DD0BDC200B}" srcOrd="0" destOrd="0" presId="urn:microsoft.com/office/officeart/2005/8/layout/target2"/>
    <dgm:cxn modelId="{8C3AFF74-DC08-442F-89F2-1C203C5730BF}" type="presParOf" srcId="{B35257D4-CD02-4FF7-B7DA-C7DD0BDC200B}" destId="{4C278788-C2A7-46C2-93D3-5961A28CA3D3}" srcOrd="0" destOrd="0" presId="urn:microsoft.com/office/officeart/2005/8/layout/target2"/>
    <dgm:cxn modelId="{555C3061-A8CB-48CC-A5C0-6385F31FE8D1}" type="presParOf" srcId="{B35257D4-CD02-4FF7-B7DA-C7DD0BDC200B}" destId="{E4F20BC6-B7E0-4481-AEDF-FD81A30666A3}" srcOrd="1" destOrd="0" presId="urn:microsoft.com/office/officeart/2005/8/layout/target2"/>
    <dgm:cxn modelId="{6CA8BF12-515A-4AF0-89BF-79609A162D9D}" type="presParOf" srcId="{3696A9FD-F712-4A84-8095-83581E39774B}" destId="{0DE005F0-851B-437D-AA0A-075E3371D82F}" srcOrd="1" destOrd="0" presId="urn:microsoft.com/office/officeart/2005/8/layout/target2"/>
    <dgm:cxn modelId="{EEFF92E2-20D2-46EE-A893-C1E94F24A3D8}" type="presParOf" srcId="{0DE005F0-851B-437D-AA0A-075E3371D82F}" destId="{5D6FF0B9-B740-4730-84C7-550490387C39}" srcOrd="0" destOrd="0" presId="urn:microsoft.com/office/officeart/2005/8/layout/target2"/>
    <dgm:cxn modelId="{1A56C667-CC88-4372-8F10-1142E1B6C5A2}" type="presParOf" srcId="{0DE005F0-851B-437D-AA0A-075E3371D82F}" destId="{5A8F5934-F455-4D8F-8281-278C199BF233}" srcOrd="1" destOrd="0" presId="urn:microsoft.com/office/officeart/2005/8/layout/target2"/>
    <dgm:cxn modelId="{A5A367CC-3220-477C-8E7F-EFEA5CB44E52}" type="presParOf" srcId="{3696A9FD-F712-4A84-8095-83581E39774B}" destId="{82650BB8-3299-40FC-878E-45DB16373591}" srcOrd="2" destOrd="0" presId="urn:microsoft.com/office/officeart/2005/8/layout/target2"/>
    <dgm:cxn modelId="{FDA8C070-E203-4DEF-8ADC-A88486F47691}" type="presParOf" srcId="{82650BB8-3299-40FC-878E-45DB16373591}" destId="{91934BE3-05C5-4317-B789-F7AC87BD2EA0}" srcOrd="0" destOrd="0" presId="urn:microsoft.com/office/officeart/2005/8/layout/target2"/>
    <dgm:cxn modelId="{B0265A4A-627C-4CA4-801F-DC2DC49CF6B6}" type="presParOf" srcId="{82650BB8-3299-40FC-878E-45DB16373591}" destId="{3A95E385-2877-4200-9D6E-3336EFCBFA12}" srcOrd="1" destOrd="0" presId="urn:microsoft.com/office/officeart/2005/8/layout/target2"/>
    <dgm:cxn modelId="{D2C6B283-01D6-473E-A682-2395ACDF8066}" type="presParOf" srcId="{3A95E385-2877-4200-9D6E-3336EFCBFA12}" destId="{49A4E8EE-F521-438D-8A1B-8E33F769554A}" srcOrd="0" destOrd="0" presId="urn:microsoft.com/office/officeart/2005/8/layout/target2"/>
    <dgm:cxn modelId="{CB218804-7A72-4D79-B2A4-3463C8CBA55F}" type="presParOf" srcId="{3A95E385-2877-4200-9D6E-3336EFCBFA12}" destId="{DEAE0F60-9F36-4B14-9817-82E7C916D4EE}" srcOrd="1" destOrd="0" presId="urn:microsoft.com/office/officeart/2005/8/layout/target2"/>
    <dgm:cxn modelId="{4312C200-A392-48A6-924A-91E72649DE76}" type="presParOf" srcId="{3A95E385-2877-4200-9D6E-3336EFCBFA12}" destId="{76C957BC-5966-4EE7-BE8A-BF0A24DFE4D7}" srcOrd="2" destOrd="0" presId="urn:microsoft.com/office/officeart/2005/8/layout/target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226414D-BA24-4F39-AAA4-3A338299AEFD}" type="doc">
      <dgm:prSet loTypeId="urn:microsoft.com/office/officeart/2005/8/layout/target2" loCatId="relationship" qsTypeId="urn:microsoft.com/office/officeart/2005/8/quickstyle/simple1" qsCatId="simple" csTypeId="urn:microsoft.com/office/officeart/2005/8/colors/accent3_1" csCatId="accent3" phldr="1"/>
      <dgm:spPr/>
      <dgm:t>
        <a:bodyPr/>
        <a:lstStyle/>
        <a:p>
          <a:endParaRPr lang="pl-PL"/>
        </a:p>
      </dgm:t>
    </dgm:pt>
    <dgm:pt modelId="{F58C443A-E0F4-4CEE-A73E-647CC9119DD1}">
      <dgm:prSet phldrT="[Tekst]"/>
      <dgm:spPr/>
      <dgm:t>
        <a:bodyPr/>
        <a:lstStyle/>
        <a:p>
          <a:r>
            <a:rPr lang="pl-PL"/>
            <a:t>Obszar problemowy: Dysfunkcje opiekuńczo-wychowawcze w rodzinach wymagają profesjonalnej pomocy. </a:t>
          </a:r>
        </a:p>
      </dgm:t>
    </dgm:pt>
    <dgm:pt modelId="{DE60BA4B-5662-4F07-B6CD-ED6514FD73B1}" type="parTrans" cxnId="{7BD2A605-49A5-48C6-B02B-F2F696487340}">
      <dgm:prSet/>
      <dgm:spPr/>
      <dgm:t>
        <a:bodyPr/>
        <a:lstStyle/>
        <a:p>
          <a:endParaRPr lang="pl-PL"/>
        </a:p>
      </dgm:t>
    </dgm:pt>
    <dgm:pt modelId="{DF386743-886E-49EC-8C42-D7537C8800F0}" type="sibTrans" cxnId="{7BD2A605-49A5-48C6-B02B-F2F696487340}">
      <dgm:prSet/>
      <dgm:spPr/>
      <dgm:t>
        <a:bodyPr/>
        <a:lstStyle/>
        <a:p>
          <a:endParaRPr lang="pl-PL"/>
        </a:p>
      </dgm:t>
    </dgm:pt>
    <dgm:pt modelId="{BA52240E-5063-46BD-AA6C-08C78B1ED7B0}">
      <dgm:prSet phldrT="[Tekst]"/>
      <dgm:spPr/>
      <dgm:t>
        <a:bodyPr/>
        <a:lstStyle/>
        <a:p>
          <a:r>
            <a:rPr lang="pl-PL"/>
            <a:t>Cel strategiczny:  </a:t>
          </a:r>
          <a:r>
            <a:rPr lang="pl-PL" b="1"/>
            <a:t>Wspieranie rodzin będących w kryzysie, </a:t>
          </a:r>
          <a:br>
            <a:rPr lang="pl-PL" b="1"/>
          </a:br>
          <a:r>
            <a:rPr lang="pl-PL" b="1"/>
            <a:t>ze szczególnym uwzględnieniem potrzeb dzieci i młodzieży</a:t>
          </a:r>
          <a:endParaRPr lang="pl-PL"/>
        </a:p>
      </dgm:t>
    </dgm:pt>
    <dgm:pt modelId="{83544682-4A22-42B3-9B5E-CF4100BCE794}" type="parTrans" cxnId="{EE61A9BC-76B5-4208-9810-06CC7D135949}">
      <dgm:prSet/>
      <dgm:spPr/>
      <dgm:t>
        <a:bodyPr/>
        <a:lstStyle/>
        <a:p>
          <a:endParaRPr lang="pl-PL"/>
        </a:p>
      </dgm:t>
    </dgm:pt>
    <dgm:pt modelId="{D0536769-B146-472F-900B-6899667B2C6C}" type="sibTrans" cxnId="{EE61A9BC-76B5-4208-9810-06CC7D135949}">
      <dgm:prSet/>
      <dgm:spPr/>
      <dgm:t>
        <a:bodyPr/>
        <a:lstStyle/>
        <a:p>
          <a:endParaRPr lang="pl-PL"/>
        </a:p>
      </dgm:t>
    </dgm:pt>
    <dgm:pt modelId="{E124D636-3B3B-4121-88ED-7285B8762997}">
      <dgm:prSet phldrT="[Tekst]"/>
      <dgm:spPr/>
      <dgm:t>
        <a:bodyPr/>
        <a:lstStyle/>
        <a:p>
          <a:r>
            <a:rPr lang="pl-PL"/>
            <a:t>Cele operacyjne:</a:t>
          </a:r>
        </a:p>
      </dgm:t>
    </dgm:pt>
    <dgm:pt modelId="{228C5BA2-2E0A-40FC-8EAF-FB20103D79F0}" type="parTrans" cxnId="{41056525-0FF3-407B-B09D-A81B1497C44B}">
      <dgm:prSet/>
      <dgm:spPr/>
      <dgm:t>
        <a:bodyPr/>
        <a:lstStyle/>
        <a:p>
          <a:endParaRPr lang="pl-PL"/>
        </a:p>
      </dgm:t>
    </dgm:pt>
    <dgm:pt modelId="{7FA96ACF-CD75-4DBE-AA3E-1F3DE49CF5F3}" type="sibTrans" cxnId="{41056525-0FF3-407B-B09D-A81B1497C44B}">
      <dgm:prSet/>
      <dgm:spPr/>
      <dgm:t>
        <a:bodyPr/>
        <a:lstStyle/>
        <a:p>
          <a:endParaRPr lang="pl-PL"/>
        </a:p>
      </dgm:t>
    </dgm:pt>
    <dgm:pt modelId="{4AAF9146-9C12-4ED7-A771-67F9C262AB34}">
      <dgm:prSet phldrT="[Tekst]" custT="1"/>
      <dgm:spPr/>
      <dgm:t>
        <a:bodyPr/>
        <a:lstStyle/>
        <a:p>
          <a:r>
            <a:rPr lang="pl-PL" sz="1200"/>
            <a:t>Pomoc osobom i rodzinom, u których stwierdzono bezradność w sprawach opiekuńczo-wychowawczych,</a:t>
          </a:r>
        </a:p>
      </dgm:t>
    </dgm:pt>
    <dgm:pt modelId="{5B8C97D9-E9FD-4425-AE42-040992646F29}" type="parTrans" cxnId="{D73CEAFF-2CA8-45C4-AE15-003C46B317F3}">
      <dgm:prSet/>
      <dgm:spPr/>
      <dgm:t>
        <a:bodyPr/>
        <a:lstStyle/>
        <a:p>
          <a:endParaRPr lang="pl-PL"/>
        </a:p>
      </dgm:t>
    </dgm:pt>
    <dgm:pt modelId="{C82D871F-6465-4DEC-B333-255F907A4FC0}" type="sibTrans" cxnId="{D73CEAFF-2CA8-45C4-AE15-003C46B317F3}">
      <dgm:prSet/>
      <dgm:spPr/>
      <dgm:t>
        <a:bodyPr/>
        <a:lstStyle/>
        <a:p>
          <a:endParaRPr lang="pl-PL"/>
        </a:p>
      </dgm:t>
    </dgm:pt>
    <dgm:pt modelId="{99E1E9C5-E2A8-4194-9C9A-663AFB73C8A3}">
      <dgm:prSet phldrT="[Tekst]" custT="1"/>
      <dgm:spPr/>
      <dgm:t>
        <a:bodyPr/>
        <a:lstStyle/>
        <a:p>
          <a:r>
            <a:rPr lang="pl-PL" sz="1100"/>
            <a:t>Wzmacnianie pozycji dziecka w środowisku </a:t>
          </a:r>
          <a:r>
            <a:rPr lang="pl-PL" sz="1200"/>
            <a:t>lokalnym</a:t>
          </a:r>
          <a:r>
            <a:rPr lang="pl-PL" sz="1100"/>
            <a:t> w szczególności dziecka niepełnosprawnego</a:t>
          </a:r>
        </a:p>
      </dgm:t>
    </dgm:pt>
    <dgm:pt modelId="{52887FE1-CC55-4946-BDF7-BE4876BC8127}" type="parTrans" cxnId="{E733F9AD-F7F5-4037-81CC-865587259C90}">
      <dgm:prSet/>
      <dgm:spPr/>
      <dgm:t>
        <a:bodyPr/>
        <a:lstStyle/>
        <a:p>
          <a:endParaRPr lang="pl-PL"/>
        </a:p>
      </dgm:t>
    </dgm:pt>
    <dgm:pt modelId="{C290F0AD-E31B-4613-8A3D-EA7F14E55C4A}" type="sibTrans" cxnId="{E733F9AD-F7F5-4037-81CC-865587259C90}">
      <dgm:prSet/>
      <dgm:spPr/>
      <dgm:t>
        <a:bodyPr/>
        <a:lstStyle/>
        <a:p>
          <a:endParaRPr lang="pl-PL"/>
        </a:p>
      </dgm:t>
    </dgm:pt>
    <dgm:pt modelId="{DB2EBB13-F380-4FCC-95C0-D409A12CAC55}" type="pres">
      <dgm:prSet presAssocID="{C226414D-BA24-4F39-AAA4-3A338299AEFD}" presName="Name0" presStyleCnt="0">
        <dgm:presLayoutVars>
          <dgm:chMax val="3"/>
          <dgm:chPref val="1"/>
          <dgm:dir/>
          <dgm:animLvl val="lvl"/>
          <dgm:resizeHandles/>
        </dgm:presLayoutVars>
      </dgm:prSet>
      <dgm:spPr/>
      <dgm:t>
        <a:bodyPr/>
        <a:lstStyle/>
        <a:p>
          <a:endParaRPr lang="pl-PL"/>
        </a:p>
      </dgm:t>
    </dgm:pt>
    <dgm:pt modelId="{02A6E39D-EA48-473E-A4FE-3F2C73248E39}" type="pres">
      <dgm:prSet presAssocID="{C226414D-BA24-4F39-AAA4-3A338299AEFD}" presName="outerBox" presStyleCnt="0"/>
      <dgm:spPr/>
      <dgm:t>
        <a:bodyPr/>
        <a:lstStyle/>
        <a:p>
          <a:endParaRPr lang="pl-PL"/>
        </a:p>
      </dgm:t>
    </dgm:pt>
    <dgm:pt modelId="{3866AE6A-EDFD-47E8-8FFB-A24A66F26348}" type="pres">
      <dgm:prSet presAssocID="{C226414D-BA24-4F39-AAA4-3A338299AEFD}" presName="outerBoxParent" presStyleLbl="node1" presStyleIdx="0" presStyleCnt="3"/>
      <dgm:spPr/>
      <dgm:t>
        <a:bodyPr/>
        <a:lstStyle/>
        <a:p>
          <a:endParaRPr lang="pl-PL"/>
        </a:p>
      </dgm:t>
    </dgm:pt>
    <dgm:pt modelId="{BCACD729-128E-4289-867F-849704D57D3A}" type="pres">
      <dgm:prSet presAssocID="{C226414D-BA24-4F39-AAA4-3A338299AEFD}" presName="outerBoxChildren" presStyleCnt="0"/>
      <dgm:spPr/>
      <dgm:t>
        <a:bodyPr/>
        <a:lstStyle/>
        <a:p>
          <a:endParaRPr lang="pl-PL"/>
        </a:p>
      </dgm:t>
    </dgm:pt>
    <dgm:pt modelId="{65054D28-3304-4CCB-A3E9-43B2508EEB26}" type="pres">
      <dgm:prSet presAssocID="{C226414D-BA24-4F39-AAA4-3A338299AEFD}" presName="middleBox" presStyleCnt="0"/>
      <dgm:spPr/>
      <dgm:t>
        <a:bodyPr/>
        <a:lstStyle/>
        <a:p>
          <a:endParaRPr lang="pl-PL"/>
        </a:p>
      </dgm:t>
    </dgm:pt>
    <dgm:pt modelId="{1B93F63A-983E-44DD-B91A-F155AF921087}" type="pres">
      <dgm:prSet presAssocID="{C226414D-BA24-4F39-AAA4-3A338299AEFD}" presName="middleBoxParent" presStyleLbl="node1" presStyleIdx="1" presStyleCnt="3"/>
      <dgm:spPr/>
      <dgm:t>
        <a:bodyPr/>
        <a:lstStyle/>
        <a:p>
          <a:endParaRPr lang="pl-PL"/>
        </a:p>
      </dgm:t>
    </dgm:pt>
    <dgm:pt modelId="{8602B830-C871-4F13-8523-61BF5E831B78}" type="pres">
      <dgm:prSet presAssocID="{C226414D-BA24-4F39-AAA4-3A338299AEFD}" presName="middleBoxChildren" presStyleCnt="0"/>
      <dgm:spPr/>
      <dgm:t>
        <a:bodyPr/>
        <a:lstStyle/>
        <a:p>
          <a:endParaRPr lang="pl-PL"/>
        </a:p>
      </dgm:t>
    </dgm:pt>
    <dgm:pt modelId="{E3AAE827-3341-48BE-914E-301F8404CBCB}" type="pres">
      <dgm:prSet presAssocID="{C226414D-BA24-4F39-AAA4-3A338299AEFD}" presName="centerBox" presStyleCnt="0"/>
      <dgm:spPr/>
      <dgm:t>
        <a:bodyPr/>
        <a:lstStyle/>
        <a:p>
          <a:endParaRPr lang="pl-PL"/>
        </a:p>
      </dgm:t>
    </dgm:pt>
    <dgm:pt modelId="{FEF8F741-4446-4A01-97EA-661B57037700}" type="pres">
      <dgm:prSet presAssocID="{C226414D-BA24-4F39-AAA4-3A338299AEFD}" presName="centerBoxParent" presStyleLbl="node1" presStyleIdx="2" presStyleCnt="3"/>
      <dgm:spPr/>
      <dgm:t>
        <a:bodyPr/>
        <a:lstStyle/>
        <a:p>
          <a:endParaRPr lang="pl-PL"/>
        </a:p>
      </dgm:t>
    </dgm:pt>
    <dgm:pt modelId="{17AB159F-0D8D-491C-BED0-EEE3D05A7A35}" type="pres">
      <dgm:prSet presAssocID="{C226414D-BA24-4F39-AAA4-3A338299AEFD}" presName="centerBoxChildren" presStyleCnt="0"/>
      <dgm:spPr/>
      <dgm:t>
        <a:bodyPr/>
        <a:lstStyle/>
        <a:p>
          <a:endParaRPr lang="pl-PL"/>
        </a:p>
      </dgm:t>
    </dgm:pt>
    <dgm:pt modelId="{B0CB0B11-9AF1-41C5-B0E9-B91574A77F84}" type="pres">
      <dgm:prSet presAssocID="{4AAF9146-9C12-4ED7-A771-67F9C262AB34}" presName="cChild" presStyleLbl="fgAcc1" presStyleIdx="0" presStyleCnt="2" custScaleY="132516">
        <dgm:presLayoutVars>
          <dgm:bulletEnabled val="1"/>
        </dgm:presLayoutVars>
      </dgm:prSet>
      <dgm:spPr/>
      <dgm:t>
        <a:bodyPr/>
        <a:lstStyle/>
        <a:p>
          <a:endParaRPr lang="pl-PL"/>
        </a:p>
      </dgm:t>
    </dgm:pt>
    <dgm:pt modelId="{EC2D1BED-2A1F-4C70-BC6A-98809FC73D3C}" type="pres">
      <dgm:prSet presAssocID="{C82D871F-6465-4DEC-B333-255F907A4FC0}" presName="centerSibTrans" presStyleCnt="0"/>
      <dgm:spPr/>
      <dgm:t>
        <a:bodyPr/>
        <a:lstStyle/>
        <a:p>
          <a:endParaRPr lang="pl-PL"/>
        </a:p>
      </dgm:t>
    </dgm:pt>
    <dgm:pt modelId="{A0ABCB96-15EB-48C1-88FA-D1663C23CBF9}" type="pres">
      <dgm:prSet presAssocID="{99E1E9C5-E2A8-4194-9C9A-663AFB73C8A3}" presName="cChild" presStyleLbl="fgAcc1" presStyleIdx="1" presStyleCnt="2" custScaleY="132516">
        <dgm:presLayoutVars>
          <dgm:bulletEnabled val="1"/>
        </dgm:presLayoutVars>
      </dgm:prSet>
      <dgm:spPr/>
      <dgm:t>
        <a:bodyPr/>
        <a:lstStyle/>
        <a:p>
          <a:endParaRPr lang="pl-PL"/>
        </a:p>
      </dgm:t>
    </dgm:pt>
  </dgm:ptLst>
  <dgm:cxnLst>
    <dgm:cxn modelId="{7BD2A605-49A5-48C6-B02B-F2F696487340}" srcId="{C226414D-BA24-4F39-AAA4-3A338299AEFD}" destId="{F58C443A-E0F4-4CEE-A73E-647CC9119DD1}" srcOrd="0" destOrd="0" parTransId="{DE60BA4B-5662-4F07-B6CD-ED6514FD73B1}" sibTransId="{DF386743-886E-49EC-8C42-D7537C8800F0}"/>
    <dgm:cxn modelId="{90711D48-0E03-408E-8857-7189E37FCBF8}" type="presOf" srcId="{C226414D-BA24-4F39-AAA4-3A338299AEFD}" destId="{DB2EBB13-F380-4FCC-95C0-D409A12CAC55}" srcOrd="0" destOrd="0" presId="urn:microsoft.com/office/officeart/2005/8/layout/target2"/>
    <dgm:cxn modelId="{E733F9AD-F7F5-4037-81CC-865587259C90}" srcId="{E124D636-3B3B-4121-88ED-7285B8762997}" destId="{99E1E9C5-E2A8-4194-9C9A-663AFB73C8A3}" srcOrd="1" destOrd="0" parTransId="{52887FE1-CC55-4946-BDF7-BE4876BC8127}" sibTransId="{C290F0AD-E31B-4613-8A3D-EA7F14E55C4A}"/>
    <dgm:cxn modelId="{EE61A9BC-76B5-4208-9810-06CC7D135949}" srcId="{C226414D-BA24-4F39-AAA4-3A338299AEFD}" destId="{BA52240E-5063-46BD-AA6C-08C78B1ED7B0}" srcOrd="1" destOrd="0" parTransId="{83544682-4A22-42B3-9B5E-CF4100BCE794}" sibTransId="{D0536769-B146-472F-900B-6899667B2C6C}"/>
    <dgm:cxn modelId="{D8B74853-D677-4554-BD22-F3AF5F8B4DD6}" type="presOf" srcId="{99E1E9C5-E2A8-4194-9C9A-663AFB73C8A3}" destId="{A0ABCB96-15EB-48C1-88FA-D1663C23CBF9}" srcOrd="0" destOrd="0" presId="urn:microsoft.com/office/officeart/2005/8/layout/target2"/>
    <dgm:cxn modelId="{FA380659-FB48-4BC4-9377-97E8FCE90835}" type="presOf" srcId="{4AAF9146-9C12-4ED7-A771-67F9C262AB34}" destId="{B0CB0B11-9AF1-41C5-B0E9-B91574A77F84}" srcOrd="0" destOrd="0" presId="urn:microsoft.com/office/officeart/2005/8/layout/target2"/>
    <dgm:cxn modelId="{41056525-0FF3-407B-B09D-A81B1497C44B}" srcId="{C226414D-BA24-4F39-AAA4-3A338299AEFD}" destId="{E124D636-3B3B-4121-88ED-7285B8762997}" srcOrd="2" destOrd="0" parTransId="{228C5BA2-2E0A-40FC-8EAF-FB20103D79F0}" sibTransId="{7FA96ACF-CD75-4DBE-AA3E-1F3DE49CF5F3}"/>
    <dgm:cxn modelId="{4145CBC8-9B3F-448D-A521-AE60F80B54DF}" type="presOf" srcId="{E124D636-3B3B-4121-88ED-7285B8762997}" destId="{FEF8F741-4446-4A01-97EA-661B57037700}" srcOrd="0" destOrd="0" presId="urn:microsoft.com/office/officeart/2005/8/layout/target2"/>
    <dgm:cxn modelId="{D73CEAFF-2CA8-45C4-AE15-003C46B317F3}" srcId="{E124D636-3B3B-4121-88ED-7285B8762997}" destId="{4AAF9146-9C12-4ED7-A771-67F9C262AB34}" srcOrd="0" destOrd="0" parTransId="{5B8C97D9-E9FD-4425-AE42-040992646F29}" sibTransId="{C82D871F-6465-4DEC-B333-255F907A4FC0}"/>
    <dgm:cxn modelId="{F09BC660-38AF-4D63-936C-8764CB483710}" type="presOf" srcId="{F58C443A-E0F4-4CEE-A73E-647CC9119DD1}" destId="{3866AE6A-EDFD-47E8-8FFB-A24A66F26348}" srcOrd="0" destOrd="0" presId="urn:microsoft.com/office/officeart/2005/8/layout/target2"/>
    <dgm:cxn modelId="{0483A27D-FF3A-47DB-8A7D-1A72A9AE63DA}" type="presOf" srcId="{BA52240E-5063-46BD-AA6C-08C78B1ED7B0}" destId="{1B93F63A-983E-44DD-B91A-F155AF921087}" srcOrd="0" destOrd="0" presId="urn:microsoft.com/office/officeart/2005/8/layout/target2"/>
    <dgm:cxn modelId="{7E1BEB83-1353-43D3-B1D5-450455DAB28B}" type="presParOf" srcId="{DB2EBB13-F380-4FCC-95C0-D409A12CAC55}" destId="{02A6E39D-EA48-473E-A4FE-3F2C73248E39}" srcOrd="0" destOrd="0" presId="urn:microsoft.com/office/officeart/2005/8/layout/target2"/>
    <dgm:cxn modelId="{0E331E7A-F1ED-44B7-8ADE-E29BE0981838}" type="presParOf" srcId="{02A6E39D-EA48-473E-A4FE-3F2C73248E39}" destId="{3866AE6A-EDFD-47E8-8FFB-A24A66F26348}" srcOrd="0" destOrd="0" presId="urn:microsoft.com/office/officeart/2005/8/layout/target2"/>
    <dgm:cxn modelId="{8BA318DA-E449-4361-B75D-C27418F938E9}" type="presParOf" srcId="{02A6E39D-EA48-473E-A4FE-3F2C73248E39}" destId="{BCACD729-128E-4289-867F-849704D57D3A}" srcOrd="1" destOrd="0" presId="urn:microsoft.com/office/officeart/2005/8/layout/target2"/>
    <dgm:cxn modelId="{3E986012-F72E-4649-9FB6-98A2A1E5BB47}" type="presParOf" srcId="{DB2EBB13-F380-4FCC-95C0-D409A12CAC55}" destId="{65054D28-3304-4CCB-A3E9-43B2508EEB26}" srcOrd="1" destOrd="0" presId="urn:microsoft.com/office/officeart/2005/8/layout/target2"/>
    <dgm:cxn modelId="{F6E3A1DE-4D6E-44D3-A491-601780221BF9}" type="presParOf" srcId="{65054D28-3304-4CCB-A3E9-43B2508EEB26}" destId="{1B93F63A-983E-44DD-B91A-F155AF921087}" srcOrd="0" destOrd="0" presId="urn:microsoft.com/office/officeart/2005/8/layout/target2"/>
    <dgm:cxn modelId="{6D5CA4B1-CE92-44C1-A129-933A8639D574}" type="presParOf" srcId="{65054D28-3304-4CCB-A3E9-43B2508EEB26}" destId="{8602B830-C871-4F13-8523-61BF5E831B78}" srcOrd="1" destOrd="0" presId="urn:microsoft.com/office/officeart/2005/8/layout/target2"/>
    <dgm:cxn modelId="{D7695219-8F68-4629-9F07-2C49BB15AF8E}" type="presParOf" srcId="{DB2EBB13-F380-4FCC-95C0-D409A12CAC55}" destId="{E3AAE827-3341-48BE-914E-301F8404CBCB}" srcOrd="2" destOrd="0" presId="urn:microsoft.com/office/officeart/2005/8/layout/target2"/>
    <dgm:cxn modelId="{3DADC793-44CE-4D58-BCF3-FFD1F50ED35B}" type="presParOf" srcId="{E3AAE827-3341-48BE-914E-301F8404CBCB}" destId="{FEF8F741-4446-4A01-97EA-661B57037700}" srcOrd="0" destOrd="0" presId="urn:microsoft.com/office/officeart/2005/8/layout/target2"/>
    <dgm:cxn modelId="{B7C62FB3-D96A-46F4-A360-56B3B7BDAA63}" type="presParOf" srcId="{E3AAE827-3341-48BE-914E-301F8404CBCB}" destId="{17AB159F-0D8D-491C-BED0-EEE3D05A7A35}" srcOrd="1" destOrd="0" presId="urn:microsoft.com/office/officeart/2005/8/layout/target2"/>
    <dgm:cxn modelId="{B667DE12-1C2A-4488-A1C6-BDB2EAC1F21E}" type="presParOf" srcId="{17AB159F-0D8D-491C-BED0-EEE3D05A7A35}" destId="{B0CB0B11-9AF1-41C5-B0E9-B91574A77F84}" srcOrd="0" destOrd="0" presId="urn:microsoft.com/office/officeart/2005/8/layout/target2"/>
    <dgm:cxn modelId="{78D8F835-67F5-4A49-ADA3-BE7790D09292}" type="presParOf" srcId="{17AB159F-0D8D-491C-BED0-EEE3D05A7A35}" destId="{EC2D1BED-2A1F-4C70-BC6A-98809FC73D3C}" srcOrd="1" destOrd="0" presId="urn:microsoft.com/office/officeart/2005/8/layout/target2"/>
    <dgm:cxn modelId="{133CB8C6-0AEE-46EF-AA14-66148021A9D6}" type="presParOf" srcId="{17AB159F-0D8D-491C-BED0-EEE3D05A7A35}" destId="{A0ABCB96-15EB-48C1-88FA-D1663C23CBF9}" srcOrd="2" destOrd="0" presId="urn:microsoft.com/office/officeart/2005/8/layout/target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16A64D2-36C5-49C0-B532-918C7E864478}" type="doc">
      <dgm:prSet loTypeId="urn:microsoft.com/office/officeart/2005/8/layout/target2" loCatId="relationship" qsTypeId="urn:microsoft.com/office/officeart/2005/8/quickstyle/simple1" qsCatId="simple" csTypeId="urn:microsoft.com/office/officeart/2005/8/colors/accent3_1" csCatId="accent3" phldr="1"/>
      <dgm:spPr/>
      <dgm:t>
        <a:bodyPr/>
        <a:lstStyle/>
        <a:p>
          <a:endParaRPr lang="pl-PL"/>
        </a:p>
      </dgm:t>
    </dgm:pt>
    <dgm:pt modelId="{8EDF3AAF-D667-40A1-A647-DD548E0DC197}">
      <dgm:prSet phldrT="[Tekst]"/>
      <dgm:spPr/>
      <dgm:t>
        <a:bodyPr/>
        <a:lstStyle/>
        <a:p>
          <a:r>
            <a:rPr lang="pl-PL"/>
            <a:t>Obszar problemowy: Pogłębiający się obszar ubóstwa stwarza zagrożenie dla poprawnie funkcjonującej wspólnoty lokalnej, przyczyniając się do rozwoju patologii społecznych, m.in. przestępczości.</a:t>
          </a:r>
        </a:p>
      </dgm:t>
    </dgm:pt>
    <dgm:pt modelId="{D4CBE977-6FB4-4897-91A6-A118BFE5B544}" type="parTrans" cxnId="{94945768-6057-40C1-9C69-7C0318A8A51D}">
      <dgm:prSet/>
      <dgm:spPr/>
      <dgm:t>
        <a:bodyPr/>
        <a:lstStyle/>
        <a:p>
          <a:endParaRPr lang="pl-PL"/>
        </a:p>
      </dgm:t>
    </dgm:pt>
    <dgm:pt modelId="{CDF2800E-5F68-4A8A-8152-DCB2E325408E}" type="sibTrans" cxnId="{94945768-6057-40C1-9C69-7C0318A8A51D}">
      <dgm:prSet/>
      <dgm:spPr/>
      <dgm:t>
        <a:bodyPr/>
        <a:lstStyle/>
        <a:p>
          <a:endParaRPr lang="pl-PL"/>
        </a:p>
      </dgm:t>
    </dgm:pt>
    <dgm:pt modelId="{7C2CF8B5-6B00-415B-9245-D134F7838775}">
      <dgm:prSet phldrT="[Tekst]" custT="1"/>
      <dgm:spPr/>
      <dgm:t>
        <a:bodyPr/>
        <a:lstStyle/>
        <a:p>
          <a:r>
            <a:rPr lang="pl-PL" sz="1200"/>
            <a:t>Cel strategiczny:  </a:t>
          </a:r>
          <a:r>
            <a:rPr lang="pl-PL" sz="1500" b="1"/>
            <a:t>Integracja społeczna</a:t>
          </a:r>
          <a:endParaRPr lang="pl-PL" sz="1500"/>
        </a:p>
      </dgm:t>
    </dgm:pt>
    <dgm:pt modelId="{C8470260-5E6A-45D6-8390-C4F1135C4633}" type="parTrans" cxnId="{B7BA298F-CC6F-4958-A929-18C8FF3C6FEC}">
      <dgm:prSet/>
      <dgm:spPr/>
      <dgm:t>
        <a:bodyPr/>
        <a:lstStyle/>
        <a:p>
          <a:endParaRPr lang="pl-PL"/>
        </a:p>
      </dgm:t>
    </dgm:pt>
    <dgm:pt modelId="{B9FF7BFB-3E15-4A38-9F6D-CC7DF6D28FB9}" type="sibTrans" cxnId="{B7BA298F-CC6F-4958-A929-18C8FF3C6FEC}">
      <dgm:prSet/>
      <dgm:spPr/>
      <dgm:t>
        <a:bodyPr/>
        <a:lstStyle/>
        <a:p>
          <a:endParaRPr lang="pl-PL"/>
        </a:p>
      </dgm:t>
    </dgm:pt>
    <dgm:pt modelId="{38100476-AC9A-4301-AFA8-744A7970459F}">
      <dgm:prSet phldrT="[Tekst]"/>
      <dgm:spPr/>
      <dgm:t>
        <a:bodyPr/>
        <a:lstStyle/>
        <a:p>
          <a:r>
            <a:rPr lang="pl-PL"/>
            <a:t>Cele operacyjne:</a:t>
          </a:r>
        </a:p>
      </dgm:t>
    </dgm:pt>
    <dgm:pt modelId="{AABFD76A-02B5-4BBE-A59F-DA07984079DC}" type="parTrans" cxnId="{9F2CD7BB-A239-43C3-AB42-6542A3FB1FD3}">
      <dgm:prSet/>
      <dgm:spPr/>
      <dgm:t>
        <a:bodyPr/>
        <a:lstStyle/>
        <a:p>
          <a:endParaRPr lang="pl-PL"/>
        </a:p>
      </dgm:t>
    </dgm:pt>
    <dgm:pt modelId="{1C9141E8-2EA3-4431-B895-BE5DA80FF18B}" type="sibTrans" cxnId="{9F2CD7BB-A239-43C3-AB42-6542A3FB1FD3}">
      <dgm:prSet/>
      <dgm:spPr/>
      <dgm:t>
        <a:bodyPr/>
        <a:lstStyle/>
        <a:p>
          <a:endParaRPr lang="pl-PL"/>
        </a:p>
      </dgm:t>
    </dgm:pt>
    <dgm:pt modelId="{0F298D08-6CB6-4800-9245-2308EF5AF8C8}">
      <dgm:prSet phldrT="[Tekst]"/>
      <dgm:spPr/>
      <dgm:t>
        <a:bodyPr/>
        <a:lstStyle/>
        <a:p>
          <a:r>
            <a:rPr lang="pl-PL"/>
            <a:t>Działania ratunkowe w stosunku do grup dotkniętych problemem ubóstwa i marginalizowanych.</a:t>
          </a:r>
        </a:p>
      </dgm:t>
    </dgm:pt>
    <dgm:pt modelId="{24120A76-E663-4498-BE07-AB731626B4E1}" type="parTrans" cxnId="{4658538D-6DE3-4D2B-B5ED-9D4542B89717}">
      <dgm:prSet/>
      <dgm:spPr/>
      <dgm:t>
        <a:bodyPr/>
        <a:lstStyle/>
        <a:p>
          <a:endParaRPr lang="pl-PL"/>
        </a:p>
      </dgm:t>
    </dgm:pt>
    <dgm:pt modelId="{CE373264-7F57-4676-A2BB-DE2E39D9CAB2}" type="sibTrans" cxnId="{4658538D-6DE3-4D2B-B5ED-9D4542B89717}">
      <dgm:prSet/>
      <dgm:spPr/>
      <dgm:t>
        <a:bodyPr/>
        <a:lstStyle/>
        <a:p>
          <a:endParaRPr lang="pl-PL"/>
        </a:p>
      </dgm:t>
    </dgm:pt>
    <dgm:pt modelId="{70DE0136-6C98-4941-A10E-871207E65A7F}">
      <dgm:prSet phldrT="[Tekst]" custT="1"/>
      <dgm:spPr/>
      <dgm:t>
        <a:bodyPr/>
        <a:lstStyle/>
        <a:p>
          <a:r>
            <a:rPr lang="pl-PL" sz="1050"/>
            <a:t>Wsparcie osób bezrobotnych i poszukujących pracy.</a:t>
          </a:r>
        </a:p>
      </dgm:t>
    </dgm:pt>
    <dgm:pt modelId="{65EC393E-9476-45F3-A9B6-E09C862A1F94}" type="parTrans" cxnId="{510ACD78-E185-4BD3-A53F-67399F95E803}">
      <dgm:prSet/>
      <dgm:spPr/>
      <dgm:t>
        <a:bodyPr/>
        <a:lstStyle/>
        <a:p>
          <a:endParaRPr lang="pl-PL"/>
        </a:p>
      </dgm:t>
    </dgm:pt>
    <dgm:pt modelId="{CEF0ABA8-37AC-4EF4-9F65-BE66AAFFAA73}" type="sibTrans" cxnId="{510ACD78-E185-4BD3-A53F-67399F95E803}">
      <dgm:prSet/>
      <dgm:spPr/>
      <dgm:t>
        <a:bodyPr/>
        <a:lstStyle/>
        <a:p>
          <a:endParaRPr lang="pl-PL"/>
        </a:p>
      </dgm:t>
    </dgm:pt>
    <dgm:pt modelId="{1253EFD2-02D6-4208-B21F-F9F53BA03517}">
      <dgm:prSet phldrT="[Tekst]" custT="1"/>
      <dgm:spPr/>
      <dgm:t>
        <a:bodyPr/>
        <a:lstStyle/>
        <a:p>
          <a:r>
            <a:rPr lang="pl-PL" sz="1050"/>
            <a:t>Pomoc osobom bezdomnych i zagrożonych bezdomnością.</a:t>
          </a:r>
        </a:p>
      </dgm:t>
    </dgm:pt>
    <dgm:pt modelId="{808CE297-D50C-4585-8747-A4A050D7131D}" type="parTrans" cxnId="{9A81187A-13DF-4BAE-821F-6C83B1F7AC44}">
      <dgm:prSet/>
      <dgm:spPr/>
      <dgm:t>
        <a:bodyPr/>
        <a:lstStyle/>
        <a:p>
          <a:endParaRPr lang="pl-PL"/>
        </a:p>
      </dgm:t>
    </dgm:pt>
    <dgm:pt modelId="{4DE3846A-4F0B-446E-8224-C3B8E9A2186A}" type="sibTrans" cxnId="{9A81187A-13DF-4BAE-821F-6C83B1F7AC44}">
      <dgm:prSet/>
      <dgm:spPr/>
      <dgm:t>
        <a:bodyPr/>
        <a:lstStyle/>
        <a:p>
          <a:endParaRPr lang="pl-PL"/>
        </a:p>
      </dgm:t>
    </dgm:pt>
    <dgm:pt modelId="{FD741732-ED4E-4904-B8B8-C272340A7DB6}" type="pres">
      <dgm:prSet presAssocID="{516A64D2-36C5-49C0-B532-918C7E864478}" presName="Name0" presStyleCnt="0">
        <dgm:presLayoutVars>
          <dgm:chMax val="3"/>
          <dgm:chPref val="1"/>
          <dgm:dir/>
          <dgm:animLvl val="lvl"/>
          <dgm:resizeHandles/>
        </dgm:presLayoutVars>
      </dgm:prSet>
      <dgm:spPr/>
      <dgm:t>
        <a:bodyPr/>
        <a:lstStyle/>
        <a:p>
          <a:endParaRPr lang="pl-PL"/>
        </a:p>
      </dgm:t>
    </dgm:pt>
    <dgm:pt modelId="{9D54D4F2-E8A7-415C-A5BF-7FB30D8B1D5B}" type="pres">
      <dgm:prSet presAssocID="{516A64D2-36C5-49C0-B532-918C7E864478}" presName="outerBox" presStyleCnt="0"/>
      <dgm:spPr/>
      <dgm:t>
        <a:bodyPr/>
        <a:lstStyle/>
        <a:p>
          <a:endParaRPr lang="pl-PL"/>
        </a:p>
      </dgm:t>
    </dgm:pt>
    <dgm:pt modelId="{85240CF1-4A0A-44F2-B876-F4ABB041CFF5}" type="pres">
      <dgm:prSet presAssocID="{516A64D2-36C5-49C0-B532-918C7E864478}" presName="outerBoxParent" presStyleLbl="node1" presStyleIdx="0" presStyleCnt="3"/>
      <dgm:spPr/>
      <dgm:t>
        <a:bodyPr/>
        <a:lstStyle/>
        <a:p>
          <a:endParaRPr lang="pl-PL"/>
        </a:p>
      </dgm:t>
    </dgm:pt>
    <dgm:pt modelId="{60CE5B6E-EBF0-4218-8352-07818BAAD4A5}" type="pres">
      <dgm:prSet presAssocID="{516A64D2-36C5-49C0-B532-918C7E864478}" presName="outerBoxChildren" presStyleCnt="0"/>
      <dgm:spPr/>
      <dgm:t>
        <a:bodyPr/>
        <a:lstStyle/>
        <a:p>
          <a:endParaRPr lang="pl-PL"/>
        </a:p>
      </dgm:t>
    </dgm:pt>
    <dgm:pt modelId="{92BDDC8F-8842-4EAD-B415-8DCBBFFD0441}" type="pres">
      <dgm:prSet presAssocID="{516A64D2-36C5-49C0-B532-918C7E864478}" presName="middleBox" presStyleCnt="0"/>
      <dgm:spPr/>
      <dgm:t>
        <a:bodyPr/>
        <a:lstStyle/>
        <a:p>
          <a:endParaRPr lang="pl-PL"/>
        </a:p>
      </dgm:t>
    </dgm:pt>
    <dgm:pt modelId="{DFA19355-8043-4DF3-94BF-0C2709DD947A}" type="pres">
      <dgm:prSet presAssocID="{516A64D2-36C5-49C0-B532-918C7E864478}" presName="middleBoxParent" presStyleLbl="node1" presStyleIdx="1" presStyleCnt="3" custLinFactNeighborX="-269"/>
      <dgm:spPr/>
      <dgm:t>
        <a:bodyPr/>
        <a:lstStyle/>
        <a:p>
          <a:endParaRPr lang="pl-PL"/>
        </a:p>
      </dgm:t>
    </dgm:pt>
    <dgm:pt modelId="{739AC113-30A1-4761-8564-EF51B565D19B}" type="pres">
      <dgm:prSet presAssocID="{516A64D2-36C5-49C0-B532-918C7E864478}" presName="middleBoxChildren" presStyleCnt="0"/>
      <dgm:spPr/>
      <dgm:t>
        <a:bodyPr/>
        <a:lstStyle/>
        <a:p>
          <a:endParaRPr lang="pl-PL"/>
        </a:p>
      </dgm:t>
    </dgm:pt>
    <dgm:pt modelId="{5F9B9E84-7399-49C5-9566-6875CA8CBB85}" type="pres">
      <dgm:prSet presAssocID="{516A64D2-36C5-49C0-B532-918C7E864478}" presName="centerBox" presStyleCnt="0"/>
      <dgm:spPr/>
      <dgm:t>
        <a:bodyPr/>
        <a:lstStyle/>
        <a:p>
          <a:endParaRPr lang="pl-PL"/>
        </a:p>
      </dgm:t>
    </dgm:pt>
    <dgm:pt modelId="{FCB56D95-7774-41FF-8FF1-9CD315B39325}" type="pres">
      <dgm:prSet presAssocID="{516A64D2-36C5-49C0-B532-918C7E864478}" presName="centerBoxParent" presStyleLbl="node1" presStyleIdx="2" presStyleCnt="3"/>
      <dgm:spPr/>
      <dgm:t>
        <a:bodyPr/>
        <a:lstStyle/>
        <a:p>
          <a:endParaRPr lang="pl-PL"/>
        </a:p>
      </dgm:t>
    </dgm:pt>
    <dgm:pt modelId="{16586FA4-FAA1-47AD-BB9B-9F4C76A58114}" type="pres">
      <dgm:prSet presAssocID="{516A64D2-36C5-49C0-B532-918C7E864478}" presName="centerBoxChildren" presStyleCnt="0"/>
      <dgm:spPr/>
      <dgm:t>
        <a:bodyPr/>
        <a:lstStyle/>
        <a:p>
          <a:endParaRPr lang="pl-PL"/>
        </a:p>
      </dgm:t>
    </dgm:pt>
    <dgm:pt modelId="{7F1DC9B8-8693-49BA-A90B-35BF6E1248E4}" type="pres">
      <dgm:prSet presAssocID="{0F298D08-6CB6-4800-9245-2308EF5AF8C8}" presName="cChild" presStyleLbl="fgAcc1" presStyleIdx="0" presStyleCnt="3" custScaleY="143555" custLinFactNeighborY="-16563">
        <dgm:presLayoutVars>
          <dgm:bulletEnabled val="1"/>
        </dgm:presLayoutVars>
      </dgm:prSet>
      <dgm:spPr/>
      <dgm:t>
        <a:bodyPr/>
        <a:lstStyle/>
        <a:p>
          <a:endParaRPr lang="pl-PL"/>
        </a:p>
      </dgm:t>
    </dgm:pt>
    <dgm:pt modelId="{E3CDD7FD-A4AC-4BAF-AC64-A17EB4D6AED0}" type="pres">
      <dgm:prSet presAssocID="{CE373264-7F57-4676-A2BB-DE2E39D9CAB2}" presName="centerSibTrans" presStyleCnt="0"/>
      <dgm:spPr/>
      <dgm:t>
        <a:bodyPr/>
        <a:lstStyle/>
        <a:p>
          <a:endParaRPr lang="pl-PL"/>
        </a:p>
      </dgm:t>
    </dgm:pt>
    <dgm:pt modelId="{48F4C800-5294-44AD-9032-7D9F21394D15}" type="pres">
      <dgm:prSet presAssocID="{70DE0136-6C98-4941-A10E-871207E65A7F}" presName="cChild" presStyleLbl="fgAcc1" presStyleIdx="1" presStyleCnt="3" custScaleY="148985" custLinFactNeighborX="29361" custLinFactNeighborY="-19324">
        <dgm:presLayoutVars>
          <dgm:bulletEnabled val="1"/>
        </dgm:presLayoutVars>
      </dgm:prSet>
      <dgm:spPr/>
      <dgm:t>
        <a:bodyPr/>
        <a:lstStyle/>
        <a:p>
          <a:endParaRPr lang="pl-PL"/>
        </a:p>
      </dgm:t>
    </dgm:pt>
    <dgm:pt modelId="{28576AC4-2000-4180-9F3D-E7DA761D1BB0}" type="pres">
      <dgm:prSet presAssocID="{CEF0ABA8-37AC-4EF4-9F65-BE66AAFFAA73}" presName="centerSibTrans" presStyleCnt="0"/>
      <dgm:spPr/>
      <dgm:t>
        <a:bodyPr/>
        <a:lstStyle/>
        <a:p>
          <a:endParaRPr lang="pl-PL"/>
        </a:p>
      </dgm:t>
    </dgm:pt>
    <dgm:pt modelId="{EA5F3F86-5DF2-430B-8963-DC2A36351F61}" type="pres">
      <dgm:prSet presAssocID="{1253EFD2-02D6-4208-B21F-F9F53BA03517}" presName="cChild" presStyleLbl="fgAcc1" presStyleIdx="2" presStyleCnt="3" custScaleY="149062" custLinFactNeighborX="29361" custLinFactNeighborY="-16564">
        <dgm:presLayoutVars>
          <dgm:bulletEnabled val="1"/>
        </dgm:presLayoutVars>
      </dgm:prSet>
      <dgm:spPr/>
      <dgm:t>
        <a:bodyPr/>
        <a:lstStyle/>
        <a:p>
          <a:endParaRPr lang="pl-PL"/>
        </a:p>
      </dgm:t>
    </dgm:pt>
  </dgm:ptLst>
  <dgm:cxnLst>
    <dgm:cxn modelId="{9A81187A-13DF-4BAE-821F-6C83B1F7AC44}" srcId="{38100476-AC9A-4301-AFA8-744A7970459F}" destId="{1253EFD2-02D6-4208-B21F-F9F53BA03517}" srcOrd="2" destOrd="0" parTransId="{808CE297-D50C-4585-8747-A4A050D7131D}" sibTransId="{4DE3846A-4F0B-446E-8224-C3B8E9A2186A}"/>
    <dgm:cxn modelId="{510ACD78-E185-4BD3-A53F-67399F95E803}" srcId="{38100476-AC9A-4301-AFA8-744A7970459F}" destId="{70DE0136-6C98-4941-A10E-871207E65A7F}" srcOrd="1" destOrd="0" parTransId="{65EC393E-9476-45F3-A9B6-E09C862A1F94}" sibTransId="{CEF0ABA8-37AC-4EF4-9F65-BE66AAFFAA73}"/>
    <dgm:cxn modelId="{EFA9822A-4876-4AF3-9927-F1ED94875302}" type="presOf" srcId="{1253EFD2-02D6-4208-B21F-F9F53BA03517}" destId="{EA5F3F86-5DF2-430B-8963-DC2A36351F61}" srcOrd="0" destOrd="0" presId="urn:microsoft.com/office/officeart/2005/8/layout/target2"/>
    <dgm:cxn modelId="{4F10D669-756F-4720-84D5-66E8D4C54975}" type="presOf" srcId="{38100476-AC9A-4301-AFA8-744A7970459F}" destId="{FCB56D95-7774-41FF-8FF1-9CD315B39325}" srcOrd="0" destOrd="0" presId="urn:microsoft.com/office/officeart/2005/8/layout/target2"/>
    <dgm:cxn modelId="{2B005084-6953-4559-BCE9-D30D80438C0B}" type="presOf" srcId="{516A64D2-36C5-49C0-B532-918C7E864478}" destId="{FD741732-ED4E-4904-B8B8-C272340A7DB6}" srcOrd="0" destOrd="0" presId="urn:microsoft.com/office/officeart/2005/8/layout/target2"/>
    <dgm:cxn modelId="{115A593B-2EA6-4DA5-9799-0BB8C5884A14}" type="presOf" srcId="{70DE0136-6C98-4941-A10E-871207E65A7F}" destId="{48F4C800-5294-44AD-9032-7D9F21394D15}" srcOrd="0" destOrd="0" presId="urn:microsoft.com/office/officeart/2005/8/layout/target2"/>
    <dgm:cxn modelId="{4574B34E-308D-414A-9B14-4D37032BDA75}" type="presOf" srcId="{0F298D08-6CB6-4800-9245-2308EF5AF8C8}" destId="{7F1DC9B8-8693-49BA-A90B-35BF6E1248E4}" srcOrd="0" destOrd="0" presId="urn:microsoft.com/office/officeart/2005/8/layout/target2"/>
    <dgm:cxn modelId="{4658538D-6DE3-4D2B-B5ED-9D4542B89717}" srcId="{38100476-AC9A-4301-AFA8-744A7970459F}" destId="{0F298D08-6CB6-4800-9245-2308EF5AF8C8}" srcOrd="0" destOrd="0" parTransId="{24120A76-E663-4498-BE07-AB731626B4E1}" sibTransId="{CE373264-7F57-4676-A2BB-DE2E39D9CAB2}"/>
    <dgm:cxn modelId="{94945768-6057-40C1-9C69-7C0318A8A51D}" srcId="{516A64D2-36C5-49C0-B532-918C7E864478}" destId="{8EDF3AAF-D667-40A1-A647-DD548E0DC197}" srcOrd="0" destOrd="0" parTransId="{D4CBE977-6FB4-4897-91A6-A118BFE5B544}" sibTransId="{CDF2800E-5F68-4A8A-8152-DCB2E325408E}"/>
    <dgm:cxn modelId="{2E27913A-09AF-466E-B9EE-6FAB7B5A7278}" type="presOf" srcId="{7C2CF8B5-6B00-415B-9245-D134F7838775}" destId="{DFA19355-8043-4DF3-94BF-0C2709DD947A}" srcOrd="0" destOrd="0" presId="urn:microsoft.com/office/officeart/2005/8/layout/target2"/>
    <dgm:cxn modelId="{B7BA298F-CC6F-4958-A929-18C8FF3C6FEC}" srcId="{516A64D2-36C5-49C0-B532-918C7E864478}" destId="{7C2CF8B5-6B00-415B-9245-D134F7838775}" srcOrd="1" destOrd="0" parTransId="{C8470260-5E6A-45D6-8390-C4F1135C4633}" sibTransId="{B9FF7BFB-3E15-4A38-9F6D-CC7DF6D28FB9}"/>
    <dgm:cxn modelId="{9F2CD7BB-A239-43C3-AB42-6542A3FB1FD3}" srcId="{516A64D2-36C5-49C0-B532-918C7E864478}" destId="{38100476-AC9A-4301-AFA8-744A7970459F}" srcOrd="2" destOrd="0" parTransId="{AABFD76A-02B5-4BBE-A59F-DA07984079DC}" sibTransId="{1C9141E8-2EA3-4431-B895-BE5DA80FF18B}"/>
    <dgm:cxn modelId="{2C082E43-A0E7-4709-8178-18B96BE3EF85}" type="presOf" srcId="{8EDF3AAF-D667-40A1-A647-DD548E0DC197}" destId="{85240CF1-4A0A-44F2-B876-F4ABB041CFF5}" srcOrd="0" destOrd="0" presId="urn:microsoft.com/office/officeart/2005/8/layout/target2"/>
    <dgm:cxn modelId="{E78F277E-44A0-4720-8CF2-F2291F850ACE}" type="presParOf" srcId="{FD741732-ED4E-4904-B8B8-C272340A7DB6}" destId="{9D54D4F2-E8A7-415C-A5BF-7FB30D8B1D5B}" srcOrd="0" destOrd="0" presId="urn:microsoft.com/office/officeart/2005/8/layout/target2"/>
    <dgm:cxn modelId="{065006D5-D92D-4D00-A800-CBCAA8A38E49}" type="presParOf" srcId="{9D54D4F2-E8A7-415C-A5BF-7FB30D8B1D5B}" destId="{85240CF1-4A0A-44F2-B876-F4ABB041CFF5}" srcOrd="0" destOrd="0" presId="urn:microsoft.com/office/officeart/2005/8/layout/target2"/>
    <dgm:cxn modelId="{B9B20533-C7F6-4B54-ADE1-A971B4602439}" type="presParOf" srcId="{9D54D4F2-E8A7-415C-A5BF-7FB30D8B1D5B}" destId="{60CE5B6E-EBF0-4218-8352-07818BAAD4A5}" srcOrd="1" destOrd="0" presId="urn:microsoft.com/office/officeart/2005/8/layout/target2"/>
    <dgm:cxn modelId="{A2464B5B-D7AA-4EA5-9A56-37FD80CB91D3}" type="presParOf" srcId="{FD741732-ED4E-4904-B8B8-C272340A7DB6}" destId="{92BDDC8F-8842-4EAD-B415-8DCBBFFD0441}" srcOrd="1" destOrd="0" presId="urn:microsoft.com/office/officeart/2005/8/layout/target2"/>
    <dgm:cxn modelId="{368F5345-C608-4652-B594-504CFE4B7DF3}" type="presParOf" srcId="{92BDDC8F-8842-4EAD-B415-8DCBBFFD0441}" destId="{DFA19355-8043-4DF3-94BF-0C2709DD947A}" srcOrd="0" destOrd="0" presId="urn:microsoft.com/office/officeart/2005/8/layout/target2"/>
    <dgm:cxn modelId="{27AD77C7-8E1A-40C3-96C1-30FFBA0F73C4}" type="presParOf" srcId="{92BDDC8F-8842-4EAD-B415-8DCBBFFD0441}" destId="{739AC113-30A1-4761-8564-EF51B565D19B}" srcOrd="1" destOrd="0" presId="urn:microsoft.com/office/officeart/2005/8/layout/target2"/>
    <dgm:cxn modelId="{1E47DEA8-D278-49B1-B9D3-2B5D9CF24400}" type="presParOf" srcId="{FD741732-ED4E-4904-B8B8-C272340A7DB6}" destId="{5F9B9E84-7399-49C5-9566-6875CA8CBB85}" srcOrd="2" destOrd="0" presId="urn:microsoft.com/office/officeart/2005/8/layout/target2"/>
    <dgm:cxn modelId="{8D762BD4-0E8E-45A7-9090-0771C5C1F474}" type="presParOf" srcId="{5F9B9E84-7399-49C5-9566-6875CA8CBB85}" destId="{FCB56D95-7774-41FF-8FF1-9CD315B39325}" srcOrd="0" destOrd="0" presId="urn:microsoft.com/office/officeart/2005/8/layout/target2"/>
    <dgm:cxn modelId="{14C01215-4072-4574-A428-8E561895A418}" type="presParOf" srcId="{5F9B9E84-7399-49C5-9566-6875CA8CBB85}" destId="{16586FA4-FAA1-47AD-BB9B-9F4C76A58114}" srcOrd="1" destOrd="0" presId="urn:microsoft.com/office/officeart/2005/8/layout/target2"/>
    <dgm:cxn modelId="{43BD00FB-DB84-4710-85CF-9D0A972D7580}" type="presParOf" srcId="{16586FA4-FAA1-47AD-BB9B-9F4C76A58114}" destId="{7F1DC9B8-8693-49BA-A90B-35BF6E1248E4}" srcOrd="0" destOrd="0" presId="urn:microsoft.com/office/officeart/2005/8/layout/target2"/>
    <dgm:cxn modelId="{EFA29339-D5BA-477E-8692-2A416195615A}" type="presParOf" srcId="{16586FA4-FAA1-47AD-BB9B-9F4C76A58114}" destId="{E3CDD7FD-A4AC-4BAF-AC64-A17EB4D6AED0}" srcOrd="1" destOrd="0" presId="urn:microsoft.com/office/officeart/2005/8/layout/target2"/>
    <dgm:cxn modelId="{EFDDA9E1-6E0D-4192-A188-539AEDCF9D57}" type="presParOf" srcId="{16586FA4-FAA1-47AD-BB9B-9F4C76A58114}" destId="{48F4C800-5294-44AD-9032-7D9F21394D15}" srcOrd="2" destOrd="0" presId="urn:microsoft.com/office/officeart/2005/8/layout/target2"/>
    <dgm:cxn modelId="{9033FEEB-3184-4450-9CBE-63637EEEF8E0}" type="presParOf" srcId="{16586FA4-FAA1-47AD-BB9B-9F4C76A58114}" destId="{28576AC4-2000-4180-9F3D-E7DA761D1BB0}" srcOrd="3" destOrd="0" presId="urn:microsoft.com/office/officeart/2005/8/layout/target2"/>
    <dgm:cxn modelId="{D5EE8193-8430-41CE-9ABD-190AC44CCF39}" type="presParOf" srcId="{16586FA4-FAA1-47AD-BB9B-9F4C76A58114}" destId="{EA5F3F86-5DF2-430B-8963-DC2A36351F61}" srcOrd="4" destOrd="0" presId="urn:microsoft.com/office/officeart/2005/8/layout/target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8397C17-8B13-4CCE-B877-DC3C1514CA04}" type="doc">
      <dgm:prSet loTypeId="urn:microsoft.com/office/officeart/2005/8/layout/target2" loCatId="relationship" qsTypeId="urn:microsoft.com/office/officeart/2005/8/quickstyle/simple1" qsCatId="simple" csTypeId="urn:microsoft.com/office/officeart/2005/8/colors/accent3_1" csCatId="accent3" phldr="1"/>
      <dgm:spPr/>
      <dgm:t>
        <a:bodyPr/>
        <a:lstStyle/>
        <a:p>
          <a:endParaRPr lang="pl-PL"/>
        </a:p>
      </dgm:t>
    </dgm:pt>
    <dgm:pt modelId="{C5A83150-52BD-4A9F-82D7-5C26E1EA1F86}">
      <dgm:prSet phldrT="[Tekst]" custT="1"/>
      <dgm:spPr/>
      <dgm:t>
        <a:bodyPr/>
        <a:lstStyle/>
        <a:p>
          <a:r>
            <a:rPr lang="pl-PL" sz="1400"/>
            <a:t>Obszar problemowy:  </a:t>
          </a:r>
          <a:r>
            <a:rPr lang="pl-PL" sz="900"/>
            <a:t>W niedalekiej przyszłości znaczna grupa mieszkańców w wieku produkcyjnym będzie kończyć swą działalność zawodową, a tym samym zasili grono seniorów. Wraz ze starzeniem się lokalnej społeczności nasilają się problemy zdrowotne i zwiększa się liczba osób niepełnosprawnych. Z perspektywy systemu zabezpieczenia społecznego jest to o tyle ważne, że wymaga dostosowania do potrzeb tych grup odpowiedniej sfery usług wzmacniających i wspierających.</a:t>
          </a:r>
        </a:p>
      </dgm:t>
    </dgm:pt>
    <dgm:pt modelId="{7E3930E0-F1A4-44E6-B432-6147C28039E6}" type="parTrans" cxnId="{0EA174D0-057F-4326-932C-E48B835CC522}">
      <dgm:prSet/>
      <dgm:spPr/>
      <dgm:t>
        <a:bodyPr/>
        <a:lstStyle/>
        <a:p>
          <a:endParaRPr lang="pl-PL"/>
        </a:p>
      </dgm:t>
    </dgm:pt>
    <dgm:pt modelId="{EA7644BC-2D99-43AC-ACEB-5C6EC485F9C2}" type="sibTrans" cxnId="{0EA174D0-057F-4326-932C-E48B835CC522}">
      <dgm:prSet/>
      <dgm:spPr/>
      <dgm:t>
        <a:bodyPr/>
        <a:lstStyle/>
        <a:p>
          <a:endParaRPr lang="pl-PL"/>
        </a:p>
      </dgm:t>
    </dgm:pt>
    <dgm:pt modelId="{C890BA0E-9C14-4377-8095-5C7E15AF61D4}">
      <dgm:prSet phldrT="[Tekst]" custT="1"/>
      <dgm:spPr/>
      <dgm:t>
        <a:bodyPr/>
        <a:lstStyle/>
        <a:p>
          <a:r>
            <a:rPr lang="pl-PL" sz="1500"/>
            <a:t>Cel strategiczny:  </a:t>
          </a:r>
          <a:r>
            <a:rPr lang="pl-PL" sz="1500" b="1"/>
            <a:t>Budowa zintegrowanego systemu wsparcia </a:t>
          </a:r>
          <a:br>
            <a:rPr lang="pl-PL" sz="1500" b="1"/>
          </a:br>
          <a:r>
            <a:rPr lang="pl-PL" sz="1500" b="1"/>
            <a:t>seniorów i niepełnosprawnych</a:t>
          </a:r>
          <a:endParaRPr lang="pl-PL" sz="1500"/>
        </a:p>
      </dgm:t>
    </dgm:pt>
    <dgm:pt modelId="{16B28E1E-2AF2-4A65-B72C-9F3CF59DB01D}" type="parTrans" cxnId="{2B3B7A90-5D40-40DB-980C-6ABE43329B46}">
      <dgm:prSet/>
      <dgm:spPr/>
      <dgm:t>
        <a:bodyPr/>
        <a:lstStyle/>
        <a:p>
          <a:endParaRPr lang="pl-PL"/>
        </a:p>
      </dgm:t>
    </dgm:pt>
    <dgm:pt modelId="{6C8E89BB-FE38-4172-9AE3-A8F86BA1FC9A}" type="sibTrans" cxnId="{2B3B7A90-5D40-40DB-980C-6ABE43329B46}">
      <dgm:prSet/>
      <dgm:spPr/>
      <dgm:t>
        <a:bodyPr/>
        <a:lstStyle/>
        <a:p>
          <a:endParaRPr lang="pl-PL"/>
        </a:p>
      </dgm:t>
    </dgm:pt>
    <dgm:pt modelId="{891C00C2-73F9-48CA-AAAF-4B3C0704ECF6}">
      <dgm:prSet phldrT="[Tekst]" custT="1"/>
      <dgm:spPr/>
      <dgm:t>
        <a:bodyPr/>
        <a:lstStyle/>
        <a:p>
          <a:r>
            <a:rPr lang="pl-PL" sz="1400"/>
            <a:t>Cele operacyjne: </a:t>
          </a:r>
        </a:p>
      </dgm:t>
    </dgm:pt>
    <dgm:pt modelId="{4F5C9489-979A-40FE-92DC-12B93F760E6F}" type="parTrans" cxnId="{67F9B0F1-C584-4F34-A9AF-24E751240DA6}">
      <dgm:prSet/>
      <dgm:spPr/>
      <dgm:t>
        <a:bodyPr/>
        <a:lstStyle/>
        <a:p>
          <a:endParaRPr lang="pl-PL"/>
        </a:p>
      </dgm:t>
    </dgm:pt>
    <dgm:pt modelId="{7138B852-75A5-4627-9DAD-E37A430C7557}" type="sibTrans" cxnId="{67F9B0F1-C584-4F34-A9AF-24E751240DA6}">
      <dgm:prSet/>
      <dgm:spPr/>
      <dgm:t>
        <a:bodyPr/>
        <a:lstStyle/>
        <a:p>
          <a:endParaRPr lang="pl-PL"/>
        </a:p>
      </dgm:t>
    </dgm:pt>
    <dgm:pt modelId="{0C47E903-B791-4AE1-987C-2E42EBC828BE}">
      <dgm:prSet phldrT="[Tekst]" custT="1"/>
      <dgm:spPr/>
      <dgm:t>
        <a:bodyPr/>
        <a:lstStyle/>
        <a:p>
          <a:r>
            <a:rPr lang="pl-PL" sz="1200"/>
            <a:t>Usprawnianie osób starszych i niepełnosprawnych</a:t>
          </a:r>
          <a:r>
            <a:rPr lang="pl-PL" sz="1000"/>
            <a:t>.</a:t>
          </a:r>
        </a:p>
      </dgm:t>
    </dgm:pt>
    <dgm:pt modelId="{C1941857-318D-4726-A82B-BCA4AC996D80}" type="parTrans" cxnId="{A13B8CC6-E94F-4B1A-9897-18BC1646C373}">
      <dgm:prSet/>
      <dgm:spPr/>
      <dgm:t>
        <a:bodyPr/>
        <a:lstStyle/>
        <a:p>
          <a:endParaRPr lang="pl-PL"/>
        </a:p>
      </dgm:t>
    </dgm:pt>
    <dgm:pt modelId="{177D3DA9-F7AD-4DD0-98B7-412A50047AE1}" type="sibTrans" cxnId="{A13B8CC6-E94F-4B1A-9897-18BC1646C373}">
      <dgm:prSet/>
      <dgm:spPr/>
      <dgm:t>
        <a:bodyPr/>
        <a:lstStyle/>
        <a:p>
          <a:endParaRPr lang="pl-PL"/>
        </a:p>
      </dgm:t>
    </dgm:pt>
    <dgm:pt modelId="{2701ADD9-DD37-47A2-B12F-71DB116EFD8B}">
      <dgm:prSet phldrT="[Tekst]"/>
      <dgm:spPr/>
      <dgm:t>
        <a:bodyPr/>
        <a:lstStyle/>
        <a:p>
          <a:r>
            <a:rPr lang="pl-PL"/>
            <a:t>Podejmowanie działań zmierzających do ograniczenia skutków niepełnosprawności.</a:t>
          </a:r>
        </a:p>
      </dgm:t>
    </dgm:pt>
    <dgm:pt modelId="{75BFAC48-A91B-46D1-A188-924FD1D34071}" type="parTrans" cxnId="{8060FE2A-E7BC-4D94-9813-C76D73B6E8E8}">
      <dgm:prSet/>
      <dgm:spPr/>
      <dgm:t>
        <a:bodyPr/>
        <a:lstStyle/>
        <a:p>
          <a:endParaRPr lang="pl-PL"/>
        </a:p>
      </dgm:t>
    </dgm:pt>
    <dgm:pt modelId="{63FFCEFD-8380-4345-860B-3EF54D1187B6}" type="sibTrans" cxnId="{8060FE2A-E7BC-4D94-9813-C76D73B6E8E8}">
      <dgm:prSet/>
      <dgm:spPr/>
      <dgm:t>
        <a:bodyPr/>
        <a:lstStyle/>
        <a:p>
          <a:endParaRPr lang="pl-PL"/>
        </a:p>
      </dgm:t>
    </dgm:pt>
    <dgm:pt modelId="{EEF18DD0-06A4-498A-90FF-0ADCC0BC8677}">
      <dgm:prSet phldrT="[Tekst]" custT="1"/>
      <dgm:spPr/>
      <dgm:t>
        <a:bodyPr/>
        <a:lstStyle/>
        <a:p>
          <a:r>
            <a:rPr lang="pl-PL" sz="1200"/>
            <a:t>Aktywizacja osób upośledzonych psychicznie</a:t>
          </a:r>
          <a:r>
            <a:rPr lang="pl-PL" sz="1000"/>
            <a:t>.</a:t>
          </a:r>
        </a:p>
      </dgm:t>
    </dgm:pt>
    <dgm:pt modelId="{1B5C0B57-AA9C-45D5-8D1F-414A9437D4CD}" type="parTrans" cxnId="{BDCD0225-54BD-48B7-B72C-FEEA4401EBCC}">
      <dgm:prSet/>
      <dgm:spPr/>
      <dgm:t>
        <a:bodyPr/>
        <a:lstStyle/>
        <a:p>
          <a:endParaRPr lang="pl-PL"/>
        </a:p>
      </dgm:t>
    </dgm:pt>
    <dgm:pt modelId="{02FF683C-0DD3-4E92-A534-B9790B3EB4F8}" type="sibTrans" cxnId="{BDCD0225-54BD-48B7-B72C-FEEA4401EBCC}">
      <dgm:prSet/>
      <dgm:spPr/>
      <dgm:t>
        <a:bodyPr/>
        <a:lstStyle/>
        <a:p>
          <a:endParaRPr lang="pl-PL"/>
        </a:p>
      </dgm:t>
    </dgm:pt>
    <dgm:pt modelId="{A9A271C4-B190-44C2-A182-4CA6F5496B94}" type="pres">
      <dgm:prSet presAssocID="{18397C17-8B13-4CCE-B877-DC3C1514CA04}" presName="Name0" presStyleCnt="0">
        <dgm:presLayoutVars>
          <dgm:chMax val="3"/>
          <dgm:chPref val="1"/>
          <dgm:dir/>
          <dgm:animLvl val="lvl"/>
          <dgm:resizeHandles/>
        </dgm:presLayoutVars>
      </dgm:prSet>
      <dgm:spPr/>
      <dgm:t>
        <a:bodyPr/>
        <a:lstStyle/>
        <a:p>
          <a:endParaRPr lang="pl-PL"/>
        </a:p>
      </dgm:t>
    </dgm:pt>
    <dgm:pt modelId="{E51A13B9-6A14-4D94-A26E-3B68028D4EDA}" type="pres">
      <dgm:prSet presAssocID="{18397C17-8B13-4CCE-B877-DC3C1514CA04}" presName="outerBox" presStyleCnt="0"/>
      <dgm:spPr/>
      <dgm:t>
        <a:bodyPr/>
        <a:lstStyle/>
        <a:p>
          <a:endParaRPr lang="pl-PL"/>
        </a:p>
      </dgm:t>
    </dgm:pt>
    <dgm:pt modelId="{140B4894-6531-4397-8EA6-06ACDFF9C50E}" type="pres">
      <dgm:prSet presAssocID="{18397C17-8B13-4CCE-B877-DC3C1514CA04}" presName="outerBoxParent" presStyleLbl="node1" presStyleIdx="0" presStyleCnt="3"/>
      <dgm:spPr/>
      <dgm:t>
        <a:bodyPr/>
        <a:lstStyle/>
        <a:p>
          <a:endParaRPr lang="pl-PL"/>
        </a:p>
      </dgm:t>
    </dgm:pt>
    <dgm:pt modelId="{5543D1FA-B097-4CC7-B26E-1338C9DCDF2C}" type="pres">
      <dgm:prSet presAssocID="{18397C17-8B13-4CCE-B877-DC3C1514CA04}" presName="outerBoxChildren" presStyleCnt="0"/>
      <dgm:spPr/>
      <dgm:t>
        <a:bodyPr/>
        <a:lstStyle/>
        <a:p>
          <a:endParaRPr lang="pl-PL"/>
        </a:p>
      </dgm:t>
    </dgm:pt>
    <dgm:pt modelId="{880D95C4-055F-4E1F-B812-D8E31144CBA6}" type="pres">
      <dgm:prSet presAssocID="{18397C17-8B13-4CCE-B877-DC3C1514CA04}" presName="middleBox" presStyleCnt="0"/>
      <dgm:spPr/>
      <dgm:t>
        <a:bodyPr/>
        <a:lstStyle/>
        <a:p>
          <a:endParaRPr lang="pl-PL"/>
        </a:p>
      </dgm:t>
    </dgm:pt>
    <dgm:pt modelId="{6FF23F3B-1814-4D78-B2A8-820A855FA69F}" type="pres">
      <dgm:prSet presAssocID="{18397C17-8B13-4CCE-B877-DC3C1514CA04}" presName="middleBoxParent" presStyleLbl="node1" presStyleIdx="1" presStyleCnt="3"/>
      <dgm:spPr/>
      <dgm:t>
        <a:bodyPr/>
        <a:lstStyle/>
        <a:p>
          <a:endParaRPr lang="pl-PL"/>
        </a:p>
      </dgm:t>
    </dgm:pt>
    <dgm:pt modelId="{5DF7EFBB-3650-4AFD-9687-81C5E9AE3427}" type="pres">
      <dgm:prSet presAssocID="{18397C17-8B13-4CCE-B877-DC3C1514CA04}" presName="middleBoxChildren" presStyleCnt="0"/>
      <dgm:spPr/>
      <dgm:t>
        <a:bodyPr/>
        <a:lstStyle/>
        <a:p>
          <a:endParaRPr lang="pl-PL"/>
        </a:p>
      </dgm:t>
    </dgm:pt>
    <dgm:pt modelId="{8542CD04-E56F-4A85-BD55-DA529DA888AE}" type="pres">
      <dgm:prSet presAssocID="{18397C17-8B13-4CCE-B877-DC3C1514CA04}" presName="centerBox" presStyleCnt="0"/>
      <dgm:spPr/>
      <dgm:t>
        <a:bodyPr/>
        <a:lstStyle/>
        <a:p>
          <a:endParaRPr lang="pl-PL"/>
        </a:p>
      </dgm:t>
    </dgm:pt>
    <dgm:pt modelId="{57BC11B1-1446-46E2-A0D5-8B53AC99E630}" type="pres">
      <dgm:prSet presAssocID="{18397C17-8B13-4CCE-B877-DC3C1514CA04}" presName="centerBoxParent" presStyleLbl="node1" presStyleIdx="2" presStyleCnt="3"/>
      <dgm:spPr/>
      <dgm:t>
        <a:bodyPr/>
        <a:lstStyle/>
        <a:p>
          <a:endParaRPr lang="pl-PL"/>
        </a:p>
      </dgm:t>
    </dgm:pt>
    <dgm:pt modelId="{3B521E88-E867-45BB-B2C9-E99E499B5097}" type="pres">
      <dgm:prSet presAssocID="{18397C17-8B13-4CCE-B877-DC3C1514CA04}" presName="centerBoxChildren" presStyleCnt="0"/>
      <dgm:spPr/>
      <dgm:t>
        <a:bodyPr/>
        <a:lstStyle/>
        <a:p>
          <a:endParaRPr lang="pl-PL"/>
        </a:p>
      </dgm:t>
    </dgm:pt>
    <dgm:pt modelId="{880FB921-9543-4A47-A040-33758C7920E1}" type="pres">
      <dgm:prSet presAssocID="{0C47E903-B791-4AE1-987C-2E42EBC828BE}" presName="cChild" presStyleLbl="fgAcc1" presStyleIdx="0" presStyleCnt="3" custScaleY="129784">
        <dgm:presLayoutVars>
          <dgm:bulletEnabled val="1"/>
        </dgm:presLayoutVars>
      </dgm:prSet>
      <dgm:spPr/>
      <dgm:t>
        <a:bodyPr/>
        <a:lstStyle/>
        <a:p>
          <a:endParaRPr lang="pl-PL"/>
        </a:p>
      </dgm:t>
    </dgm:pt>
    <dgm:pt modelId="{8AE94117-81DA-406A-A185-C719106BB399}" type="pres">
      <dgm:prSet presAssocID="{177D3DA9-F7AD-4DD0-98B7-412A50047AE1}" presName="centerSibTrans" presStyleCnt="0"/>
      <dgm:spPr/>
      <dgm:t>
        <a:bodyPr/>
        <a:lstStyle/>
        <a:p>
          <a:endParaRPr lang="pl-PL"/>
        </a:p>
      </dgm:t>
    </dgm:pt>
    <dgm:pt modelId="{2B187238-D59F-4C9B-8E64-316648957A50}" type="pres">
      <dgm:prSet presAssocID="{2701ADD9-DD37-47A2-B12F-71DB116EFD8B}" presName="cChild" presStyleLbl="fgAcc1" presStyleIdx="1" presStyleCnt="3" custScaleY="129784">
        <dgm:presLayoutVars>
          <dgm:bulletEnabled val="1"/>
        </dgm:presLayoutVars>
      </dgm:prSet>
      <dgm:spPr/>
      <dgm:t>
        <a:bodyPr/>
        <a:lstStyle/>
        <a:p>
          <a:endParaRPr lang="pl-PL"/>
        </a:p>
      </dgm:t>
    </dgm:pt>
    <dgm:pt modelId="{1CC58BAD-B4F9-42EA-8AEE-D2E4182BDF64}" type="pres">
      <dgm:prSet presAssocID="{63FFCEFD-8380-4345-860B-3EF54D1187B6}" presName="centerSibTrans" presStyleCnt="0"/>
      <dgm:spPr/>
      <dgm:t>
        <a:bodyPr/>
        <a:lstStyle/>
        <a:p>
          <a:endParaRPr lang="pl-PL"/>
        </a:p>
      </dgm:t>
    </dgm:pt>
    <dgm:pt modelId="{4CA41AB6-82F0-4B17-B734-0CE727D919A9}" type="pres">
      <dgm:prSet presAssocID="{EEF18DD0-06A4-498A-90FF-0ADCC0BC8677}" presName="cChild" presStyleLbl="fgAcc1" presStyleIdx="2" presStyleCnt="3" custScaleY="129784">
        <dgm:presLayoutVars>
          <dgm:bulletEnabled val="1"/>
        </dgm:presLayoutVars>
      </dgm:prSet>
      <dgm:spPr/>
      <dgm:t>
        <a:bodyPr/>
        <a:lstStyle/>
        <a:p>
          <a:endParaRPr lang="pl-PL"/>
        </a:p>
      </dgm:t>
    </dgm:pt>
  </dgm:ptLst>
  <dgm:cxnLst>
    <dgm:cxn modelId="{E7025959-773C-43F4-B82F-AD4746596194}" type="presOf" srcId="{C890BA0E-9C14-4377-8095-5C7E15AF61D4}" destId="{6FF23F3B-1814-4D78-B2A8-820A855FA69F}" srcOrd="0" destOrd="0" presId="urn:microsoft.com/office/officeart/2005/8/layout/target2"/>
    <dgm:cxn modelId="{2B3B7A90-5D40-40DB-980C-6ABE43329B46}" srcId="{18397C17-8B13-4CCE-B877-DC3C1514CA04}" destId="{C890BA0E-9C14-4377-8095-5C7E15AF61D4}" srcOrd="1" destOrd="0" parTransId="{16B28E1E-2AF2-4A65-B72C-9F3CF59DB01D}" sibTransId="{6C8E89BB-FE38-4172-9AE3-A8F86BA1FC9A}"/>
    <dgm:cxn modelId="{F9AF5762-7CAF-4959-90E2-DDA2ABAFF150}" type="presOf" srcId="{C5A83150-52BD-4A9F-82D7-5C26E1EA1F86}" destId="{140B4894-6531-4397-8EA6-06ACDFF9C50E}" srcOrd="0" destOrd="0" presId="urn:microsoft.com/office/officeart/2005/8/layout/target2"/>
    <dgm:cxn modelId="{8060FE2A-E7BC-4D94-9813-C76D73B6E8E8}" srcId="{891C00C2-73F9-48CA-AAAF-4B3C0704ECF6}" destId="{2701ADD9-DD37-47A2-B12F-71DB116EFD8B}" srcOrd="1" destOrd="0" parTransId="{75BFAC48-A91B-46D1-A188-924FD1D34071}" sibTransId="{63FFCEFD-8380-4345-860B-3EF54D1187B6}"/>
    <dgm:cxn modelId="{67F9B0F1-C584-4F34-A9AF-24E751240DA6}" srcId="{18397C17-8B13-4CCE-B877-DC3C1514CA04}" destId="{891C00C2-73F9-48CA-AAAF-4B3C0704ECF6}" srcOrd="2" destOrd="0" parTransId="{4F5C9489-979A-40FE-92DC-12B93F760E6F}" sibTransId="{7138B852-75A5-4627-9DAD-E37A430C7557}"/>
    <dgm:cxn modelId="{A9E2E210-4B58-4C65-858A-6268F432CC96}" type="presOf" srcId="{2701ADD9-DD37-47A2-B12F-71DB116EFD8B}" destId="{2B187238-D59F-4C9B-8E64-316648957A50}" srcOrd="0" destOrd="0" presId="urn:microsoft.com/office/officeart/2005/8/layout/target2"/>
    <dgm:cxn modelId="{22D077DC-5C58-414B-BF02-62D80EF6360E}" type="presOf" srcId="{0C47E903-B791-4AE1-987C-2E42EBC828BE}" destId="{880FB921-9543-4A47-A040-33758C7920E1}" srcOrd="0" destOrd="0" presId="urn:microsoft.com/office/officeart/2005/8/layout/target2"/>
    <dgm:cxn modelId="{A13B8CC6-E94F-4B1A-9897-18BC1646C373}" srcId="{891C00C2-73F9-48CA-AAAF-4B3C0704ECF6}" destId="{0C47E903-B791-4AE1-987C-2E42EBC828BE}" srcOrd="0" destOrd="0" parTransId="{C1941857-318D-4726-A82B-BCA4AC996D80}" sibTransId="{177D3DA9-F7AD-4DD0-98B7-412A50047AE1}"/>
    <dgm:cxn modelId="{BDCD0225-54BD-48B7-B72C-FEEA4401EBCC}" srcId="{891C00C2-73F9-48CA-AAAF-4B3C0704ECF6}" destId="{EEF18DD0-06A4-498A-90FF-0ADCC0BC8677}" srcOrd="2" destOrd="0" parTransId="{1B5C0B57-AA9C-45D5-8D1F-414A9437D4CD}" sibTransId="{02FF683C-0DD3-4E92-A534-B9790B3EB4F8}"/>
    <dgm:cxn modelId="{EDB00825-CDA4-4122-88BA-5AC298C8BC62}" type="presOf" srcId="{891C00C2-73F9-48CA-AAAF-4B3C0704ECF6}" destId="{57BC11B1-1446-46E2-A0D5-8B53AC99E630}" srcOrd="0" destOrd="0" presId="urn:microsoft.com/office/officeart/2005/8/layout/target2"/>
    <dgm:cxn modelId="{5941C4E9-FBCB-421F-A36A-8AAC321C57D3}" type="presOf" srcId="{18397C17-8B13-4CCE-B877-DC3C1514CA04}" destId="{A9A271C4-B190-44C2-A182-4CA6F5496B94}" srcOrd="0" destOrd="0" presId="urn:microsoft.com/office/officeart/2005/8/layout/target2"/>
    <dgm:cxn modelId="{0EA174D0-057F-4326-932C-E48B835CC522}" srcId="{18397C17-8B13-4CCE-B877-DC3C1514CA04}" destId="{C5A83150-52BD-4A9F-82D7-5C26E1EA1F86}" srcOrd="0" destOrd="0" parTransId="{7E3930E0-F1A4-44E6-B432-6147C28039E6}" sibTransId="{EA7644BC-2D99-43AC-ACEB-5C6EC485F9C2}"/>
    <dgm:cxn modelId="{A9B049E8-E238-45AE-B1C2-C536520D395F}" type="presOf" srcId="{EEF18DD0-06A4-498A-90FF-0ADCC0BC8677}" destId="{4CA41AB6-82F0-4B17-B734-0CE727D919A9}" srcOrd="0" destOrd="0" presId="urn:microsoft.com/office/officeart/2005/8/layout/target2"/>
    <dgm:cxn modelId="{C9073E1F-5A3E-4930-8B24-511121FC9172}" type="presParOf" srcId="{A9A271C4-B190-44C2-A182-4CA6F5496B94}" destId="{E51A13B9-6A14-4D94-A26E-3B68028D4EDA}" srcOrd="0" destOrd="0" presId="urn:microsoft.com/office/officeart/2005/8/layout/target2"/>
    <dgm:cxn modelId="{7F880BC0-927E-4A4E-AC77-48A47E60F642}" type="presParOf" srcId="{E51A13B9-6A14-4D94-A26E-3B68028D4EDA}" destId="{140B4894-6531-4397-8EA6-06ACDFF9C50E}" srcOrd="0" destOrd="0" presId="urn:microsoft.com/office/officeart/2005/8/layout/target2"/>
    <dgm:cxn modelId="{703A7059-617D-4013-8CFE-7C2587336616}" type="presParOf" srcId="{E51A13B9-6A14-4D94-A26E-3B68028D4EDA}" destId="{5543D1FA-B097-4CC7-B26E-1338C9DCDF2C}" srcOrd="1" destOrd="0" presId="urn:microsoft.com/office/officeart/2005/8/layout/target2"/>
    <dgm:cxn modelId="{6D409A06-191A-47CF-9B43-16E161D48039}" type="presParOf" srcId="{A9A271C4-B190-44C2-A182-4CA6F5496B94}" destId="{880D95C4-055F-4E1F-B812-D8E31144CBA6}" srcOrd="1" destOrd="0" presId="urn:microsoft.com/office/officeart/2005/8/layout/target2"/>
    <dgm:cxn modelId="{97BC4717-BAC5-4566-B51B-51CA9649D890}" type="presParOf" srcId="{880D95C4-055F-4E1F-B812-D8E31144CBA6}" destId="{6FF23F3B-1814-4D78-B2A8-820A855FA69F}" srcOrd="0" destOrd="0" presId="urn:microsoft.com/office/officeart/2005/8/layout/target2"/>
    <dgm:cxn modelId="{E3DD31C1-DA2C-4BEC-B964-44EBEE37956D}" type="presParOf" srcId="{880D95C4-055F-4E1F-B812-D8E31144CBA6}" destId="{5DF7EFBB-3650-4AFD-9687-81C5E9AE3427}" srcOrd="1" destOrd="0" presId="urn:microsoft.com/office/officeart/2005/8/layout/target2"/>
    <dgm:cxn modelId="{E27ABA9B-48F2-434A-ACA7-5B93ACCED606}" type="presParOf" srcId="{A9A271C4-B190-44C2-A182-4CA6F5496B94}" destId="{8542CD04-E56F-4A85-BD55-DA529DA888AE}" srcOrd="2" destOrd="0" presId="urn:microsoft.com/office/officeart/2005/8/layout/target2"/>
    <dgm:cxn modelId="{DEB755E7-548A-4724-B9FF-5A7E540F1A25}" type="presParOf" srcId="{8542CD04-E56F-4A85-BD55-DA529DA888AE}" destId="{57BC11B1-1446-46E2-A0D5-8B53AC99E630}" srcOrd="0" destOrd="0" presId="urn:microsoft.com/office/officeart/2005/8/layout/target2"/>
    <dgm:cxn modelId="{F8BCE8A6-925A-4922-93FE-0F6ACE5DF9FF}" type="presParOf" srcId="{8542CD04-E56F-4A85-BD55-DA529DA888AE}" destId="{3B521E88-E867-45BB-B2C9-E99E499B5097}" srcOrd="1" destOrd="0" presId="urn:microsoft.com/office/officeart/2005/8/layout/target2"/>
    <dgm:cxn modelId="{426704C8-D674-4016-AF8E-57A2A6CC84A9}" type="presParOf" srcId="{3B521E88-E867-45BB-B2C9-E99E499B5097}" destId="{880FB921-9543-4A47-A040-33758C7920E1}" srcOrd="0" destOrd="0" presId="urn:microsoft.com/office/officeart/2005/8/layout/target2"/>
    <dgm:cxn modelId="{69F27C27-A7C4-4766-A584-DCDB130B6DA6}" type="presParOf" srcId="{3B521E88-E867-45BB-B2C9-E99E499B5097}" destId="{8AE94117-81DA-406A-A185-C719106BB399}" srcOrd="1" destOrd="0" presId="urn:microsoft.com/office/officeart/2005/8/layout/target2"/>
    <dgm:cxn modelId="{6F3A341E-97E0-4616-8216-C88ADB418D9B}" type="presParOf" srcId="{3B521E88-E867-45BB-B2C9-E99E499B5097}" destId="{2B187238-D59F-4C9B-8E64-316648957A50}" srcOrd="2" destOrd="0" presId="urn:microsoft.com/office/officeart/2005/8/layout/target2"/>
    <dgm:cxn modelId="{DDB23462-81ED-4F5D-AD6A-F0D0CB6B7A6B}" type="presParOf" srcId="{3B521E88-E867-45BB-B2C9-E99E499B5097}" destId="{1CC58BAD-B4F9-42EA-8AEE-D2E4182BDF64}" srcOrd="3" destOrd="0" presId="urn:microsoft.com/office/officeart/2005/8/layout/target2"/>
    <dgm:cxn modelId="{6A7DB263-9312-4395-8F32-EF2FAD676FA9}" type="presParOf" srcId="{3B521E88-E867-45BB-B2C9-E99E499B5097}" destId="{4CA41AB6-82F0-4B17-B734-0CE727D919A9}" srcOrd="4" destOrd="0" presId="urn:microsoft.com/office/officeart/2005/8/layout/target2"/>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80C46A8-B193-44D1-9939-00C140A0B75C}" type="doc">
      <dgm:prSet loTypeId="urn:microsoft.com/office/officeart/2005/8/layout/target2" loCatId="relationship" qsTypeId="urn:microsoft.com/office/officeart/2005/8/quickstyle/simple1" qsCatId="simple" csTypeId="urn:microsoft.com/office/officeart/2005/8/colors/accent3_1" csCatId="accent3" phldr="1"/>
      <dgm:spPr/>
      <dgm:t>
        <a:bodyPr/>
        <a:lstStyle/>
        <a:p>
          <a:endParaRPr lang="pl-PL"/>
        </a:p>
      </dgm:t>
    </dgm:pt>
    <dgm:pt modelId="{B1DC16E3-4C15-4ABF-AC8D-9EE04E64FE5E}">
      <dgm:prSet phldrT="[Tekst]" custT="1"/>
      <dgm:spPr/>
      <dgm:t>
        <a:bodyPr/>
        <a:lstStyle/>
        <a:p>
          <a:r>
            <a:rPr lang="pl-PL" sz="1400"/>
            <a:t>Obszar problemowy: </a:t>
          </a:r>
          <a:r>
            <a:rPr lang="pl-PL" sz="1200"/>
            <a:t>Uzależnienie, przede wszystkim od alkoholu, jest problemem społecznym, który przyczynia się do powstawania szeregu negatywnych zjawisk, skutecznie ograniczających wydolność rodzin nimi dotkniętych.</a:t>
          </a:r>
        </a:p>
      </dgm:t>
    </dgm:pt>
    <dgm:pt modelId="{E6B2F33D-05A1-4CBF-9FC5-002093BD7DD5}" type="parTrans" cxnId="{500CC383-95E5-406C-A98F-FFE0201DBC69}">
      <dgm:prSet/>
      <dgm:spPr/>
      <dgm:t>
        <a:bodyPr/>
        <a:lstStyle/>
        <a:p>
          <a:endParaRPr lang="pl-PL"/>
        </a:p>
      </dgm:t>
    </dgm:pt>
    <dgm:pt modelId="{3240B165-768E-429D-B30B-6D7383A4BFD4}" type="sibTrans" cxnId="{500CC383-95E5-406C-A98F-FFE0201DBC69}">
      <dgm:prSet/>
      <dgm:spPr/>
      <dgm:t>
        <a:bodyPr/>
        <a:lstStyle/>
        <a:p>
          <a:endParaRPr lang="pl-PL"/>
        </a:p>
      </dgm:t>
    </dgm:pt>
    <dgm:pt modelId="{67D6F3C1-D214-41BF-8892-E9C602425BFB}">
      <dgm:prSet phldrT="[Tekst]"/>
      <dgm:spPr/>
      <dgm:t>
        <a:bodyPr/>
        <a:lstStyle/>
        <a:p>
          <a:r>
            <a:rPr lang="pl-PL"/>
            <a:t>Cel strategiczny: </a:t>
          </a:r>
          <a:r>
            <a:rPr lang="pl-PL" b="1"/>
            <a:t>Rozwój zintegrowanego systemu profilaktyki </a:t>
          </a:r>
          <a:br>
            <a:rPr lang="pl-PL" b="1"/>
          </a:br>
          <a:r>
            <a:rPr lang="pl-PL" b="1"/>
            <a:t>i rozwiązywania problemów uzależnień</a:t>
          </a:r>
          <a:endParaRPr lang="pl-PL"/>
        </a:p>
      </dgm:t>
    </dgm:pt>
    <dgm:pt modelId="{05885822-274D-46AE-9BD9-161B9BDFA942}" type="parTrans" cxnId="{F4457258-C1FF-40E1-808E-63050D9958C9}">
      <dgm:prSet/>
      <dgm:spPr/>
      <dgm:t>
        <a:bodyPr/>
        <a:lstStyle/>
        <a:p>
          <a:endParaRPr lang="pl-PL"/>
        </a:p>
      </dgm:t>
    </dgm:pt>
    <dgm:pt modelId="{14646472-089F-488B-9B9E-504F6799C241}" type="sibTrans" cxnId="{F4457258-C1FF-40E1-808E-63050D9958C9}">
      <dgm:prSet/>
      <dgm:spPr/>
      <dgm:t>
        <a:bodyPr/>
        <a:lstStyle/>
        <a:p>
          <a:endParaRPr lang="pl-PL"/>
        </a:p>
      </dgm:t>
    </dgm:pt>
    <dgm:pt modelId="{961B3FC4-6241-41F9-988B-BE1BBCC28FFC}">
      <dgm:prSet phldrT="[Tekst]"/>
      <dgm:spPr/>
      <dgm:t>
        <a:bodyPr/>
        <a:lstStyle/>
        <a:p>
          <a:r>
            <a:rPr lang="pl-PL"/>
            <a:t>Cele operacyjne:</a:t>
          </a:r>
        </a:p>
      </dgm:t>
    </dgm:pt>
    <dgm:pt modelId="{D083271D-7E72-4C7D-92BB-533FCA1B88A3}" type="parTrans" cxnId="{CCFA2550-4287-4CEC-9CD1-CFDB5CA2AC21}">
      <dgm:prSet/>
      <dgm:spPr/>
      <dgm:t>
        <a:bodyPr/>
        <a:lstStyle/>
        <a:p>
          <a:endParaRPr lang="pl-PL"/>
        </a:p>
      </dgm:t>
    </dgm:pt>
    <dgm:pt modelId="{45BEFE07-6706-4CFA-8C15-4D71FF3D75A0}" type="sibTrans" cxnId="{CCFA2550-4287-4CEC-9CD1-CFDB5CA2AC21}">
      <dgm:prSet/>
      <dgm:spPr/>
      <dgm:t>
        <a:bodyPr/>
        <a:lstStyle/>
        <a:p>
          <a:endParaRPr lang="pl-PL"/>
        </a:p>
      </dgm:t>
    </dgm:pt>
    <dgm:pt modelId="{9C02F965-88D3-4917-A3F5-971338C25868}">
      <dgm:prSet phldrT="[Tekst]" custT="1"/>
      <dgm:spPr/>
      <dgm:t>
        <a:bodyPr/>
        <a:lstStyle/>
        <a:p>
          <a:r>
            <a:rPr lang="pl-PL" sz="1050"/>
            <a:t>Zapobieganie powstawaniu nowych problemów uzależnień</a:t>
          </a:r>
          <a:r>
            <a:rPr lang="pl-PL" sz="900"/>
            <a:t>.</a:t>
          </a:r>
        </a:p>
      </dgm:t>
    </dgm:pt>
    <dgm:pt modelId="{0F02E29E-CCA4-41FF-98AE-47E216B7FE69}" type="parTrans" cxnId="{104425D6-28CA-42BC-AC0D-7031F166BEBF}">
      <dgm:prSet/>
      <dgm:spPr/>
      <dgm:t>
        <a:bodyPr/>
        <a:lstStyle/>
        <a:p>
          <a:endParaRPr lang="pl-PL"/>
        </a:p>
      </dgm:t>
    </dgm:pt>
    <dgm:pt modelId="{CD236DFA-6AEF-4A92-9FDF-F366E51CD5F8}" type="sibTrans" cxnId="{104425D6-28CA-42BC-AC0D-7031F166BEBF}">
      <dgm:prSet/>
      <dgm:spPr/>
      <dgm:t>
        <a:bodyPr/>
        <a:lstStyle/>
        <a:p>
          <a:endParaRPr lang="pl-PL"/>
        </a:p>
      </dgm:t>
    </dgm:pt>
    <dgm:pt modelId="{E777AF4E-DD41-42BB-8422-CCD0924B1056}">
      <dgm:prSet phldrT="[Tekst]" custT="1"/>
      <dgm:spPr/>
      <dgm:t>
        <a:bodyPr/>
        <a:lstStyle/>
        <a:p>
          <a:r>
            <a:rPr lang="pl-PL" sz="1000"/>
            <a:t>Zmniejszanie rozmiarów problemów, które aktualnie występują ,min. przeciwdziałanie przemocy domowej.</a:t>
          </a:r>
        </a:p>
      </dgm:t>
    </dgm:pt>
    <dgm:pt modelId="{D8481957-1854-46C3-9F04-8624BEB88064}" type="parTrans" cxnId="{7FF10552-A995-42F5-8D31-B005CEFD6955}">
      <dgm:prSet/>
      <dgm:spPr/>
      <dgm:t>
        <a:bodyPr/>
        <a:lstStyle/>
        <a:p>
          <a:endParaRPr lang="pl-PL"/>
        </a:p>
      </dgm:t>
    </dgm:pt>
    <dgm:pt modelId="{C0426E4B-6AFB-4D0E-B093-9F4E466E386C}" type="sibTrans" cxnId="{7FF10552-A995-42F5-8D31-B005CEFD6955}">
      <dgm:prSet/>
      <dgm:spPr/>
      <dgm:t>
        <a:bodyPr/>
        <a:lstStyle/>
        <a:p>
          <a:endParaRPr lang="pl-PL"/>
        </a:p>
      </dgm:t>
    </dgm:pt>
    <dgm:pt modelId="{E000B59A-1605-4281-8EA7-8AEB401C6559}">
      <dgm:prSet phldrT="[Tekst]" custT="1"/>
      <dgm:spPr/>
      <dgm:t>
        <a:bodyPr/>
        <a:lstStyle/>
        <a:p>
          <a:r>
            <a:rPr lang="pl-PL" sz="1050"/>
            <a:t>Zwiększenie zasobów niezbędnych do radzenia sobie z problemami już istniejącymi</a:t>
          </a:r>
          <a:r>
            <a:rPr lang="pl-PL" sz="900"/>
            <a:t>.</a:t>
          </a:r>
        </a:p>
      </dgm:t>
    </dgm:pt>
    <dgm:pt modelId="{F369B20C-164E-4C68-BB55-1B2297579FB7}" type="parTrans" cxnId="{D7AE44DA-FB9D-4FB6-9CFD-CE2F272AF51F}">
      <dgm:prSet/>
      <dgm:spPr/>
    </dgm:pt>
    <dgm:pt modelId="{AFB69155-0B8C-4AE9-BEA0-AA19FACF3546}" type="sibTrans" cxnId="{D7AE44DA-FB9D-4FB6-9CFD-CE2F272AF51F}">
      <dgm:prSet/>
      <dgm:spPr/>
    </dgm:pt>
    <dgm:pt modelId="{30272613-C2AB-45F1-9392-19829D30C2FD}" type="pres">
      <dgm:prSet presAssocID="{E80C46A8-B193-44D1-9939-00C140A0B75C}" presName="Name0" presStyleCnt="0">
        <dgm:presLayoutVars>
          <dgm:chMax val="3"/>
          <dgm:chPref val="1"/>
          <dgm:dir/>
          <dgm:animLvl val="lvl"/>
          <dgm:resizeHandles/>
        </dgm:presLayoutVars>
      </dgm:prSet>
      <dgm:spPr/>
      <dgm:t>
        <a:bodyPr/>
        <a:lstStyle/>
        <a:p>
          <a:endParaRPr lang="pl-PL"/>
        </a:p>
      </dgm:t>
    </dgm:pt>
    <dgm:pt modelId="{A09FAE8F-167C-494E-9852-E45F4EC6B955}" type="pres">
      <dgm:prSet presAssocID="{E80C46A8-B193-44D1-9939-00C140A0B75C}" presName="outerBox" presStyleCnt="0"/>
      <dgm:spPr/>
      <dgm:t>
        <a:bodyPr/>
        <a:lstStyle/>
        <a:p>
          <a:endParaRPr lang="pl-PL"/>
        </a:p>
      </dgm:t>
    </dgm:pt>
    <dgm:pt modelId="{9445E2C4-56EC-45AB-A4D7-9DCDB97C050A}" type="pres">
      <dgm:prSet presAssocID="{E80C46A8-B193-44D1-9939-00C140A0B75C}" presName="outerBoxParent" presStyleLbl="node1" presStyleIdx="0" presStyleCnt="3"/>
      <dgm:spPr/>
      <dgm:t>
        <a:bodyPr/>
        <a:lstStyle/>
        <a:p>
          <a:endParaRPr lang="pl-PL"/>
        </a:p>
      </dgm:t>
    </dgm:pt>
    <dgm:pt modelId="{E55DD266-65C2-41C6-9E21-2469C166DE7F}" type="pres">
      <dgm:prSet presAssocID="{E80C46A8-B193-44D1-9939-00C140A0B75C}" presName="outerBoxChildren" presStyleCnt="0"/>
      <dgm:spPr/>
      <dgm:t>
        <a:bodyPr/>
        <a:lstStyle/>
        <a:p>
          <a:endParaRPr lang="pl-PL"/>
        </a:p>
      </dgm:t>
    </dgm:pt>
    <dgm:pt modelId="{9B2E49C7-D8E8-4E71-A2EA-A1A7DCF2CF2D}" type="pres">
      <dgm:prSet presAssocID="{E80C46A8-B193-44D1-9939-00C140A0B75C}" presName="middleBox" presStyleCnt="0"/>
      <dgm:spPr/>
      <dgm:t>
        <a:bodyPr/>
        <a:lstStyle/>
        <a:p>
          <a:endParaRPr lang="pl-PL"/>
        </a:p>
      </dgm:t>
    </dgm:pt>
    <dgm:pt modelId="{BF85F779-9BCC-4C9D-985B-A3BFA8D13670}" type="pres">
      <dgm:prSet presAssocID="{E80C46A8-B193-44D1-9939-00C140A0B75C}" presName="middleBoxParent" presStyleLbl="node1" presStyleIdx="1" presStyleCnt="3"/>
      <dgm:spPr/>
      <dgm:t>
        <a:bodyPr/>
        <a:lstStyle/>
        <a:p>
          <a:endParaRPr lang="pl-PL"/>
        </a:p>
      </dgm:t>
    </dgm:pt>
    <dgm:pt modelId="{9B687984-13CF-4DFE-AD9A-CEF12C95EC19}" type="pres">
      <dgm:prSet presAssocID="{E80C46A8-B193-44D1-9939-00C140A0B75C}" presName="middleBoxChildren" presStyleCnt="0"/>
      <dgm:spPr/>
      <dgm:t>
        <a:bodyPr/>
        <a:lstStyle/>
        <a:p>
          <a:endParaRPr lang="pl-PL"/>
        </a:p>
      </dgm:t>
    </dgm:pt>
    <dgm:pt modelId="{ADBBD8E5-BE5F-4C7E-AF25-432503495395}" type="pres">
      <dgm:prSet presAssocID="{E80C46A8-B193-44D1-9939-00C140A0B75C}" presName="centerBox" presStyleCnt="0"/>
      <dgm:spPr/>
      <dgm:t>
        <a:bodyPr/>
        <a:lstStyle/>
        <a:p>
          <a:endParaRPr lang="pl-PL"/>
        </a:p>
      </dgm:t>
    </dgm:pt>
    <dgm:pt modelId="{046365D0-3873-4D76-A997-38F79060C334}" type="pres">
      <dgm:prSet presAssocID="{E80C46A8-B193-44D1-9939-00C140A0B75C}" presName="centerBoxParent" presStyleLbl="node1" presStyleIdx="2" presStyleCnt="3"/>
      <dgm:spPr/>
      <dgm:t>
        <a:bodyPr/>
        <a:lstStyle/>
        <a:p>
          <a:endParaRPr lang="pl-PL"/>
        </a:p>
      </dgm:t>
    </dgm:pt>
    <dgm:pt modelId="{508FF57E-4C4E-4AC1-9931-32E4962BEA49}" type="pres">
      <dgm:prSet presAssocID="{E80C46A8-B193-44D1-9939-00C140A0B75C}" presName="centerBoxChildren" presStyleCnt="0"/>
      <dgm:spPr/>
      <dgm:t>
        <a:bodyPr/>
        <a:lstStyle/>
        <a:p>
          <a:endParaRPr lang="pl-PL"/>
        </a:p>
      </dgm:t>
    </dgm:pt>
    <dgm:pt modelId="{4E56F1D1-5FF0-4DC9-B034-BE03562C3E61}" type="pres">
      <dgm:prSet presAssocID="{9C02F965-88D3-4917-A3F5-971338C25868}" presName="cChild" presStyleLbl="fgAcc1" presStyleIdx="0" presStyleCnt="3" custScaleY="132516">
        <dgm:presLayoutVars>
          <dgm:bulletEnabled val="1"/>
        </dgm:presLayoutVars>
      </dgm:prSet>
      <dgm:spPr/>
      <dgm:t>
        <a:bodyPr/>
        <a:lstStyle/>
        <a:p>
          <a:endParaRPr lang="pl-PL"/>
        </a:p>
      </dgm:t>
    </dgm:pt>
    <dgm:pt modelId="{6BD9E9C7-003D-4EBE-AFA0-672BDAC92C70}" type="pres">
      <dgm:prSet presAssocID="{CD236DFA-6AEF-4A92-9FDF-F366E51CD5F8}" presName="centerSibTrans" presStyleCnt="0"/>
      <dgm:spPr/>
      <dgm:t>
        <a:bodyPr/>
        <a:lstStyle/>
        <a:p>
          <a:endParaRPr lang="pl-PL"/>
        </a:p>
      </dgm:t>
    </dgm:pt>
    <dgm:pt modelId="{2531901D-75AB-413E-9ACA-CB43C21667E6}" type="pres">
      <dgm:prSet presAssocID="{E777AF4E-DD41-42BB-8422-CCD0924B1056}" presName="cChild" presStyleLbl="fgAcc1" presStyleIdx="1" presStyleCnt="3" custScaleY="132516">
        <dgm:presLayoutVars>
          <dgm:bulletEnabled val="1"/>
        </dgm:presLayoutVars>
      </dgm:prSet>
      <dgm:spPr/>
      <dgm:t>
        <a:bodyPr/>
        <a:lstStyle/>
        <a:p>
          <a:endParaRPr lang="pl-PL"/>
        </a:p>
      </dgm:t>
    </dgm:pt>
    <dgm:pt modelId="{C2114A34-4874-4E61-8D79-19D11D2013E9}" type="pres">
      <dgm:prSet presAssocID="{C0426E4B-6AFB-4D0E-B093-9F4E466E386C}" presName="centerSibTrans" presStyleCnt="0"/>
      <dgm:spPr/>
      <dgm:t>
        <a:bodyPr/>
        <a:lstStyle/>
        <a:p>
          <a:endParaRPr lang="pl-PL"/>
        </a:p>
      </dgm:t>
    </dgm:pt>
    <dgm:pt modelId="{3B03CD28-8552-46D1-819A-F97F82668ED7}" type="pres">
      <dgm:prSet presAssocID="{E000B59A-1605-4281-8EA7-8AEB401C6559}" presName="cChild" presStyleLbl="fgAcc1" presStyleIdx="2" presStyleCnt="3" custScaleY="129757">
        <dgm:presLayoutVars>
          <dgm:bulletEnabled val="1"/>
        </dgm:presLayoutVars>
      </dgm:prSet>
      <dgm:spPr/>
      <dgm:t>
        <a:bodyPr/>
        <a:lstStyle/>
        <a:p>
          <a:endParaRPr lang="pl-PL"/>
        </a:p>
      </dgm:t>
    </dgm:pt>
  </dgm:ptLst>
  <dgm:cxnLst>
    <dgm:cxn modelId="{51930A7C-4402-444D-B62D-904436702A97}" type="presOf" srcId="{B1DC16E3-4C15-4ABF-AC8D-9EE04E64FE5E}" destId="{9445E2C4-56EC-45AB-A4D7-9DCDB97C050A}" srcOrd="0" destOrd="0" presId="urn:microsoft.com/office/officeart/2005/8/layout/target2"/>
    <dgm:cxn modelId="{D7AE44DA-FB9D-4FB6-9CFD-CE2F272AF51F}" srcId="{961B3FC4-6241-41F9-988B-BE1BBCC28FFC}" destId="{E000B59A-1605-4281-8EA7-8AEB401C6559}" srcOrd="2" destOrd="0" parTransId="{F369B20C-164E-4C68-BB55-1B2297579FB7}" sibTransId="{AFB69155-0B8C-4AE9-BEA0-AA19FACF3546}"/>
    <dgm:cxn modelId="{7991E042-A047-4858-8976-7CF7B11E27DB}" type="presOf" srcId="{9C02F965-88D3-4917-A3F5-971338C25868}" destId="{4E56F1D1-5FF0-4DC9-B034-BE03562C3E61}" srcOrd="0" destOrd="0" presId="urn:microsoft.com/office/officeart/2005/8/layout/target2"/>
    <dgm:cxn modelId="{0ED7AB4A-39CF-444A-9733-9C07172A2773}" type="presOf" srcId="{E777AF4E-DD41-42BB-8422-CCD0924B1056}" destId="{2531901D-75AB-413E-9ACA-CB43C21667E6}" srcOrd="0" destOrd="0" presId="urn:microsoft.com/office/officeart/2005/8/layout/target2"/>
    <dgm:cxn modelId="{500CC383-95E5-406C-A98F-FFE0201DBC69}" srcId="{E80C46A8-B193-44D1-9939-00C140A0B75C}" destId="{B1DC16E3-4C15-4ABF-AC8D-9EE04E64FE5E}" srcOrd="0" destOrd="0" parTransId="{E6B2F33D-05A1-4CBF-9FC5-002093BD7DD5}" sibTransId="{3240B165-768E-429D-B30B-6D7383A4BFD4}"/>
    <dgm:cxn modelId="{21117D74-6E80-44A8-8C6A-F64F639BBA84}" type="presOf" srcId="{67D6F3C1-D214-41BF-8892-E9C602425BFB}" destId="{BF85F779-9BCC-4C9D-985B-A3BFA8D13670}" srcOrd="0" destOrd="0" presId="urn:microsoft.com/office/officeart/2005/8/layout/target2"/>
    <dgm:cxn modelId="{CCFA2550-4287-4CEC-9CD1-CFDB5CA2AC21}" srcId="{E80C46A8-B193-44D1-9939-00C140A0B75C}" destId="{961B3FC4-6241-41F9-988B-BE1BBCC28FFC}" srcOrd="2" destOrd="0" parTransId="{D083271D-7E72-4C7D-92BB-533FCA1B88A3}" sibTransId="{45BEFE07-6706-4CFA-8C15-4D71FF3D75A0}"/>
    <dgm:cxn modelId="{7FF10552-A995-42F5-8D31-B005CEFD6955}" srcId="{961B3FC4-6241-41F9-988B-BE1BBCC28FFC}" destId="{E777AF4E-DD41-42BB-8422-CCD0924B1056}" srcOrd="1" destOrd="0" parTransId="{D8481957-1854-46C3-9F04-8624BEB88064}" sibTransId="{C0426E4B-6AFB-4D0E-B093-9F4E466E386C}"/>
    <dgm:cxn modelId="{DB1DC2F0-09F9-4CDE-8D90-4C1CE97BAAF5}" type="presOf" srcId="{E80C46A8-B193-44D1-9939-00C140A0B75C}" destId="{30272613-C2AB-45F1-9392-19829D30C2FD}" srcOrd="0" destOrd="0" presId="urn:microsoft.com/office/officeart/2005/8/layout/target2"/>
    <dgm:cxn modelId="{104425D6-28CA-42BC-AC0D-7031F166BEBF}" srcId="{961B3FC4-6241-41F9-988B-BE1BBCC28FFC}" destId="{9C02F965-88D3-4917-A3F5-971338C25868}" srcOrd="0" destOrd="0" parTransId="{0F02E29E-CCA4-41FF-98AE-47E216B7FE69}" sibTransId="{CD236DFA-6AEF-4A92-9FDF-F366E51CD5F8}"/>
    <dgm:cxn modelId="{6FCD1ABE-A070-4E20-9542-39ADB80C03F5}" type="presOf" srcId="{961B3FC4-6241-41F9-988B-BE1BBCC28FFC}" destId="{046365D0-3873-4D76-A997-38F79060C334}" srcOrd="0" destOrd="0" presId="urn:microsoft.com/office/officeart/2005/8/layout/target2"/>
    <dgm:cxn modelId="{F4457258-C1FF-40E1-808E-63050D9958C9}" srcId="{E80C46A8-B193-44D1-9939-00C140A0B75C}" destId="{67D6F3C1-D214-41BF-8892-E9C602425BFB}" srcOrd="1" destOrd="0" parTransId="{05885822-274D-46AE-9BD9-161B9BDFA942}" sibTransId="{14646472-089F-488B-9B9E-504F6799C241}"/>
    <dgm:cxn modelId="{4AF31D14-CCA8-4F19-90EC-6D07F2E6054C}" type="presOf" srcId="{E000B59A-1605-4281-8EA7-8AEB401C6559}" destId="{3B03CD28-8552-46D1-819A-F97F82668ED7}" srcOrd="0" destOrd="0" presId="urn:microsoft.com/office/officeart/2005/8/layout/target2"/>
    <dgm:cxn modelId="{69760661-B513-4AA7-A40C-0A32262C3CAA}" type="presParOf" srcId="{30272613-C2AB-45F1-9392-19829D30C2FD}" destId="{A09FAE8F-167C-494E-9852-E45F4EC6B955}" srcOrd="0" destOrd="0" presId="urn:microsoft.com/office/officeart/2005/8/layout/target2"/>
    <dgm:cxn modelId="{33081831-025C-48E7-8DED-842F8E939D8A}" type="presParOf" srcId="{A09FAE8F-167C-494E-9852-E45F4EC6B955}" destId="{9445E2C4-56EC-45AB-A4D7-9DCDB97C050A}" srcOrd="0" destOrd="0" presId="urn:microsoft.com/office/officeart/2005/8/layout/target2"/>
    <dgm:cxn modelId="{7C7AEA27-9E79-4E2E-9205-6C460B5F67BF}" type="presParOf" srcId="{A09FAE8F-167C-494E-9852-E45F4EC6B955}" destId="{E55DD266-65C2-41C6-9E21-2469C166DE7F}" srcOrd="1" destOrd="0" presId="urn:microsoft.com/office/officeart/2005/8/layout/target2"/>
    <dgm:cxn modelId="{F28177A3-687B-4763-8C82-FAD365B1DF53}" type="presParOf" srcId="{30272613-C2AB-45F1-9392-19829D30C2FD}" destId="{9B2E49C7-D8E8-4E71-A2EA-A1A7DCF2CF2D}" srcOrd="1" destOrd="0" presId="urn:microsoft.com/office/officeart/2005/8/layout/target2"/>
    <dgm:cxn modelId="{EA3DD24A-66C2-4AEC-AE27-9E0CF93BB016}" type="presParOf" srcId="{9B2E49C7-D8E8-4E71-A2EA-A1A7DCF2CF2D}" destId="{BF85F779-9BCC-4C9D-985B-A3BFA8D13670}" srcOrd="0" destOrd="0" presId="urn:microsoft.com/office/officeart/2005/8/layout/target2"/>
    <dgm:cxn modelId="{8A85FAAD-302E-4DB6-A790-A6B961A0A247}" type="presParOf" srcId="{9B2E49C7-D8E8-4E71-A2EA-A1A7DCF2CF2D}" destId="{9B687984-13CF-4DFE-AD9A-CEF12C95EC19}" srcOrd="1" destOrd="0" presId="urn:microsoft.com/office/officeart/2005/8/layout/target2"/>
    <dgm:cxn modelId="{995E9F1A-7316-4341-AE84-99CF8EBFE80B}" type="presParOf" srcId="{30272613-C2AB-45F1-9392-19829D30C2FD}" destId="{ADBBD8E5-BE5F-4C7E-AF25-432503495395}" srcOrd="2" destOrd="0" presId="urn:microsoft.com/office/officeart/2005/8/layout/target2"/>
    <dgm:cxn modelId="{9B6B164F-5425-46B5-9080-C19D59BC0ACE}" type="presParOf" srcId="{ADBBD8E5-BE5F-4C7E-AF25-432503495395}" destId="{046365D0-3873-4D76-A997-38F79060C334}" srcOrd="0" destOrd="0" presId="urn:microsoft.com/office/officeart/2005/8/layout/target2"/>
    <dgm:cxn modelId="{A92F47FC-858A-43CE-A589-3A920AD72621}" type="presParOf" srcId="{ADBBD8E5-BE5F-4C7E-AF25-432503495395}" destId="{508FF57E-4C4E-4AC1-9931-32E4962BEA49}" srcOrd="1" destOrd="0" presId="urn:microsoft.com/office/officeart/2005/8/layout/target2"/>
    <dgm:cxn modelId="{6031D512-6999-4F0A-9341-DB06FD3823D5}" type="presParOf" srcId="{508FF57E-4C4E-4AC1-9931-32E4962BEA49}" destId="{4E56F1D1-5FF0-4DC9-B034-BE03562C3E61}" srcOrd="0" destOrd="0" presId="urn:microsoft.com/office/officeart/2005/8/layout/target2"/>
    <dgm:cxn modelId="{86A194AA-65E6-4957-8C45-CF356FCED8F0}" type="presParOf" srcId="{508FF57E-4C4E-4AC1-9931-32E4962BEA49}" destId="{6BD9E9C7-003D-4EBE-AFA0-672BDAC92C70}" srcOrd="1" destOrd="0" presId="urn:microsoft.com/office/officeart/2005/8/layout/target2"/>
    <dgm:cxn modelId="{BCCA8773-D4E7-4A7C-B164-3090F6396F6C}" type="presParOf" srcId="{508FF57E-4C4E-4AC1-9931-32E4962BEA49}" destId="{2531901D-75AB-413E-9ACA-CB43C21667E6}" srcOrd="2" destOrd="0" presId="urn:microsoft.com/office/officeart/2005/8/layout/target2"/>
    <dgm:cxn modelId="{3FF7EA2D-7EAA-4260-B60A-F6442EB3F191}" type="presParOf" srcId="{508FF57E-4C4E-4AC1-9931-32E4962BEA49}" destId="{C2114A34-4874-4E61-8D79-19D11D2013E9}" srcOrd="3" destOrd="0" presId="urn:microsoft.com/office/officeart/2005/8/layout/target2"/>
    <dgm:cxn modelId="{52FA6678-BC23-4BB3-AF66-54E855F9ACDC}" type="presParOf" srcId="{508FF57E-4C4E-4AC1-9931-32E4962BEA49}" destId="{3B03CD28-8552-46D1-819A-F97F82668ED7}" srcOrd="4" destOrd="0" presId="urn:microsoft.com/office/officeart/2005/8/layout/target2"/>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E7148F-E02E-42BC-8DEF-595D19EE3260}">
      <dsp:nvSpPr>
        <dsp:cNvPr id="0" name=""/>
        <dsp:cNvSpPr/>
      </dsp:nvSpPr>
      <dsp:spPr>
        <a:xfrm>
          <a:off x="1902633" y="2628653"/>
          <a:ext cx="1902645" cy="186060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b="1" kern="1200"/>
            <a:t>MIESZKAŃCY GMINIY ZGORZELEC OSOBY DOTKNIĘTE PROBLEMAMI UBÓSTWA, BEZROBOCIA  I BEZDOMNOŚCI, RODZINY I DZIECI, OSOBY STARSZE, NIEPEŁNOSPRAWNE I UZALEŻNIONE</a:t>
          </a:r>
          <a:endParaRPr lang="pl-PL" sz="900" kern="1200"/>
        </a:p>
      </dsp:txBody>
      <dsp:txXfrm>
        <a:off x="2181269" y="2901132"/>
        <a:ext cx="1345373" cy="1315647"/>
      </dsp:txXfrm>
    </dsp:sp>
    <dsp:sp modelId="{5872F76C-0387-46D6-804B-DE7A5EE7B784}">
      <dsp:nvSpPr>
        <dsp:cNvPr id="0" name=""/>
        <dsp:cNvSpPr/>
      </dsp:nvSpPr>
      <dsp:spPr>
        <a:xfrm rot="10800000">
          <a:off x="698162" y="3349638"/>
          <a:ext cx="1138224" cy="418635"/>
        </a:xfrm>
        <a:prstGeom prst="leftArrow">
          <a:avLst>
            <a:gd name="adj1" fmla="val 60000"/>
            <a:gd name="adj2" fmla="val 50000"/>
          </a:avLst>
        </a:prstGeom>
        <a:solidFill>
          <a:schemeClr val="dk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D8F62F8-52C1-4A81-810E-5D42173D08B8}">
      <dsp:nvSpPr>
        <dsp:cNvPr id="0" name=""/>
        <dsp:cNvSpPr/>
      </dsp:nvSpPr>
      <dsp:spPr>
        <a:xfrm>
          <a:off x="436" y="2832227"/>
          <a:ext cx="1395450" cy="145345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pl-PL" sz="1400" b="1" kern="1200"/>
            <a:t>DYSFUNKCJE </a:t>
          </a:r>
          <a:br>
            <a:rPr lang="pl-PL" sz="1400" b="1" kern="1200"/>
          </a:br>
          <a:r>
            <a:rPr lang="pl-PL" sz="1400" b="1" kern="1200"/>
            <a:t>W RODZINACH</a:t>
          </a:r>
          <a:endParaRPr lang="pl-PL" sz="1400" kern="1200"/>
        </a:p>
      </dsp:txBody>
      <dsp:txXfrm>
        <a:off x="41307" y="2873098"/>
        <a:ext cx="1313708" cy="1371714"/>
      </dsp:txXfrm>
    </dsp:sp>
    <dsp:sp modelId="{FF7B195D-87F6-4701-B34A-1D97B814CAC1}">
      <dsp:nvSpPr>
        <dsp:cNvPr id="0" name=""/>
        <dsp:cNvSpPr/>
      </dsp:nvSpPr>
      <dsp:spPr>
        <a:xfrm rot="13343443">
          <a:off x="730895" y="2125903"/>
          <a:ext cx="1564927" cy="418635"/>
        </a:xfrm>
        <a:prstGeom prst="leftArrow">
          <a:avLst>
            <a:gd name="adj1" fmla="val 60000"/>
            <a:gd name="adj2" fmla="val 50000"/>
          </a:avLst>
        </a:prstGeom>
        <a:solidFill>
          <a:schemeClr val="dk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A34DF8D-A5C7-4EF6-A6D3-C3597E7CB246}">
      <dsp:nvSpPr>
        <dsp:cNvPr id="0" name=""/>
        <dsp:cNvSpPr/>
      </dsp:nvSpPr>
      <dsp:spPr>
        <a:xfrm>
          <a:off x="140994" y="1138780"/>
          <a:ext cx="1588929" cy="133783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pl-PL" sz="1000" b="1" kern="1200"/>
            <a:t>WYKLUCZENIE </a:t>
          </a:r>
          <a:br>
            <a:rPr lang="pl-PL" sz="1000" b="1" kern="1200"/>
          </a:br>
          <a:r>
            <a:rPr lang="pl-PL" sz="1000" b="1" kern="1200"/>
            <a:t>Z POWODU WIEKU </a:t>
          </a:r>
          <a:br>
            <a:rPr lang="pl-PL" sz="1000" b="1" kern="1200"/>
          </a:br>
          <a:r>
            <a:rPr lang="pl-PL" sz="1000" b="1" kern="1200"/>
            <a:t>I NIEPEŁNOSPRAWNOŚCI</a:t>
          </a:r>
          <a:endParaRPr lang="pl-PL" sz="1000" kern="1200"/>
        </a:p>
      </dsp:txBody>
      <dsp:txXfrm>
        <a:off x="180178" y="1177964"/>
        <a:ext cx="1510561" cy="1259467"/>
      </dsp:txXfrm>
    </dsp:sp>
    <dsp:sp modelId="{47D518CC-7C54-4561-8CD0-64FD8F0EAE10}">
      <dsp:nvSpPr>
        <dsp:cNvPr id="0" name=""/>
        <dsp:cNvSpPr/>
      </dsp:nvSpPr>
      <dsp:spPr>
        <a:xfrm rot="16228858">
          <a:off x="2111177" y="1573512"/>
          <a:ext cx="1515375" cy="418635"/>
        </a:xfrm>
        <a:prstGeom prst="leftArrow">
          <a:avLst>
            <a:gd name="adj1" fmla="val 60000"/>
            <a:gd name="adj2" fmla="val 50000"/>
          </a:avLst>
        </a:prstGeom>
        <a:solidFill>
          <a:schemeClr val="dk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14BFCE9-1E36-45BE-9E9F-D13A767C9E02}">
      <dsp:nvSpPr>
        <dsp:cNvPr id="0" name=""/>
        <dsp:cNvSpPr/>
      </dsp:nvSpPr>
      <dsp:spPr>
        <a:xfrm>
          <a:off x="1924498" y="438392"/>
          <a:ext cx="1901455" cy="117355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pl-PL" sz="1300" kern="1200"/>
            <a:t>OGRANICZONA AKTYWNOŚĆ SPOŁECZNA   I OBYWATLESKA</a:t>
          </a:r>
        </a:p>
      </dsp:txBody>
      <dsp:txXfrm>
        <a:off x="1958870" y="472764"/>
        <a:ext cx="1832711" cy="1104807"/>
      </dsp:txXfrm>
    </dsp:sp>
    <dsp:sp modelId="{910EA1E0-9ED3-4170-B35C-3D5E219A4308}">
      <dsp:nvSpPr>
        <dsp:cNvPr id="0" name=""/>
        <dsp:cNvSpPr/>
      </dsp:nvSpPr>
      <dsp:spPr>
        <a:xfrm rot="19044936">
          <a:off x="3400838" y="2091491"/>
          <a:ext cx="1644181" cy="418635"/>
        </a:xfrm>
        <a:prstGeom prst="leftArrow">
          <a:avLst>
            <a:gd name="adj1" fmla="val 60000"/>
            <a:gd name="adj2" fmla="val 50000"/>
          </a:avLst>
        </a:prstGeom>
        <a:solidFill>
          <a:schemeClr val="dk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E021929E-B7BE-45E1-B059-357A0FB284A5}">
      <dsp:nvSpPr>
        <dsp:cNvPr id="0" name=""/>
        <dsp:cNvSpPr/>
      </dsp:nvSpPr>
      <dsp:spPr>
        <a:xfrm>
          <a:off x="4080006" y="1329769"/>
          <a:ext cx="1496425" cy="82950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pl-PL" sz="1300" b="1" kern="1200"/>
            <a:t>UBÓSTWO POWODOWANE BEZROBOCIEM </a:t>
          </a:r>
          <a:br>
            <a:rPr lang="pl-PL" sz="1300" b="1" kern="1200"/>
          </a:br>
          <a:endParaRPr lang="pl-PL" sz="1300" kern="1200"/>
        </a:p>
      </dsp:txBody>
      <dsp:txXfrm>
        <a:off x="4104301" y="1354064"/>
        <a:ext cx="1447835" cy="780910"/>
      </dsp:txXfrm>
    </dsp:sp>
    <dsp:sp modelId="{EDF19513-363B-4823-991C-6881B0FBD365}">
      <dsp:nvSpPr>
        <dsp:cNvPr id="0" name=""/>
        <dsp:cNvSpPr/>
      </dsp:nvSpPr>
      <dsp:spPr>
        <a:xfrm>
          <a:off x="3871524" y="3349638"/>
          <a:ext cx="1138224" cy="418635"/>
        </a:xfrm>
        <a:prstGeom prst="leftArrow">
          <a:avLst>
            <a:gd name="adj1" fmla="val 60000"/>
            <a:gd name="adj2" fmla="val 50000"/>
          </a:avLst>
        </a:prstGeom>
        <a:solidFill>
          <a:schemeClr val="dk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B622538-4B40-480B-9576-A3F41D3F904E}">
      <dsp:nvSpPr>
        <dsp:cNvPr id="0" name=""/>
        <dsp:cNvSpPr/>
      </dsp:nvSpPr>
      <dsp:spPr>
        <a:xfrm>
          <a:off x="4312024" y="2871864"/>
          <a:ext cx="1395450" cy="137418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pl-PL" sz="1300" b="1" kern="1200"/>
            <a:t>UZALEŻNIENIA </a:t>
          </a:r>
          <a:br>
            <a:rPr lang="pl-PL" sz="1300" b="1" kern="1200"/>
          </a:br>
          <a:r>
            <a:rPr lang="pl-PL" sz="1300" b="1" kern="1200"/>
            <a:t>I PROBLEMY ALKOHOLOWE</a:t>
          </a:r>
        </a:p>
        <a:p>
          <a:pPr lvl="0" algn="ctr" defTabSz="577850">
            <a:lnSpc>
              <a:spcPct val="90000"/>
            </a:lnSpc>
            <a:spcBef>
              <a:spcPct val="0"/>
            </a:spcBef>
            <a:spcAft>
              <a:spcPct val="35000"/>
            </a:spcAft>
          </a:pPr>
          <a:r>
            <a:rPr lang="pl-PL" sz="1300" b="1" kern="1200"/>
            <a:t>Przemoc w Rodzinie</a:t>
          </a:r>
          <a:endParaRPr lang="pl-PL" sz="1300" kern="1200"/>
        </a:p>
      </dsp:txBody>
      <dsp:txXfrm>
        <a:off x="4352272" y="2912112"/>
        <a:ext cx="1314954" cy="12936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78788-C2A7-46C2-93D3-5961A28CA3D3}">
      <dsp:nvSpPr>
        <dsp:cNvPr id="0" name=""/>
        <dsp:cNvSpPr/>
      </dsp:nvSpPr>
      <dsp:spPr>
        <a:xfrm>
          <a:off x="0" y="0"/>
          <a:ext cx="5486400" cy="3200400"/>
        </a:xfrm>
        <a:prstGeom prst="roundRect">
          <a:avLst>
            <a:gd name="adj" fmla="val 8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2483866" numCol="1" spcCol="1270" anchor="t" anchorCtr="0">
          <a:noAutofit/>
        </a:bodyPr>
        <a:lstStyle/>
        <a:p>
          <a:pPr lvl="0" algn="l" defTabSz="622300">
            <a:lnSpc>
              <a:spcPct val="90000"/>
            </a:lnSpc>
            <a:spcBef>
              <a:spcPct val="0"/>
            </a:spcBef>
            <a:spcAft>
              <a:spcPct val="35000"/>
            </a:spcAft>
          </a:pPr>
          <a:r>
            <a:rPr lang="pl-PL" sz="1400" kern="1200"/>
            <a:t>Obszar problemowy: </a:t>
          </a:r>
          <a:r>
            <a:rPr lang="pl-PL" sz="1200" b="0" kern="1200"/>
            <a:t>Zgodnie z zasadą pomocniczości system polityki i pomocy społecznej powinien uzupełniać i wspomagać naturalną strukturę społeczną w samoorganizacji i kompensowaniu podstawowych potrzeb.</a:t>
          </a:r>
          <a:endParaRPr lang="pl-PL" sz="1200" kern="1200"/>
        </a:p>
      </dsp:txBody>
      <dsp:txXfrm>
        <a:off x="79676" y="79676"/>
        <a:ext cx="5327048" cy="3041048"/>
      </dsp:txXfrm>
    </dsp:sp>
    <dsp:sp modelId="{5D6FF0B9-B740-4730-84C7-550490387C39}">
      <dsp:nvSpPr>
        <dsp:cNvPr id="0" name=""/>
        <dsp:cNvSpPr/>
      </dsp:nvSpPr>
      <dsp:spPr>
        <a:xfrm>
          <a:off x="137160" y="800100"/>
          <a:ext cx="5212080" cy="2240280"/>
        </a:xfrm>
        <a:prstGeom prst="roundRect">
          <a:avLst>
            <a:gd name="adj" fmla="val 10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1422578" numCol="1" spcCol="1270" anchor="t" anchorCtr="0">
          <a:noAutofit/>
        </a:bodyPr>
        <a:lstStyle/>
        <a:p>
          <a:pPr lvl="0" algn="l" defTabSz="622300">
            <a:lnSpc>
              <a:spcPct val="90000"/>
            </a:lnSpc>
            <a:spcBef>
              <a:spcPct val="0"/>
            </a:spcBef>
            <a:spcAft>
              <a:spcPct val="35000"/>
            </a:spcAft>
          </a:pPr>
          <a:r>
            <a:rPr lang="pl-PL" sz="1400" kern="1200"/>
            <a:t>Cel strategiczny:   </a:t>
          </a:r>
          <a:r>
            <a:rPr lang="pl-PL" sz="1700" b="1" kern="1200"/>
            <a:t>Rozwój aktywności obywatelskiej i społecznej</a:t>
          </a:r>
          <a:endParaRPr lang="pl-PL" sz="1700" kern="1200"/>
        </a:p>
      </dsp:txBody>
      <dsp:txXfrm>
        <a:off x="206056" y="868996"/>
        <a:ext cx="5074288" cy="2102488"/>
      </dsp:txXfrm>
    </dsp:sp>
    <dsp:sp modelId="{91934BE3-05C5-4317-B789-F7AC87BD2EA0}">
      <dsp:nvSpPr>
        <dsp:cNvPr id="0" name=""/>
        <dsp:cNvSpPr/>
      </dsp:nvSpPr>
      <dsp:spPr>
        <a:xfrm>
          <a:off x="274320" y="1600200"/>
          <a:ext cx="4937760" cy="1280160"/>
        </a:xfrm>
        <a:prstGeom prst="roundRect">
          <a:avLst>
            <a:gd name="adj" fmla="val 10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722579" numCol="1" spcCol="1270" anchor="t" anchorCtr="0">
          <a:noAutofit/>
        </a:bodyPr>
        <a:lstStyle/>
        <a:p>
          <a:pPr lvl="0" algn="l" defTabSz="622300">
            <a:lnSpc>
              <a:spcPct val="90000"/>
            </a:lnSpc>
            <a:spcBef>
              <a:spcPct val="0"/>
            </a:spcBef>
            <a:spcAft>
              <a:spcPct val="35000"/>
            </a:spcAft>
          </a:pPr>
          <a:r>
            <a:rPr lang="pl-PL" sz="1400" kern="1200"/>
            <a:t>Cele operacyjne:</a:t>
          </a:r>
        </a:p>
      </dsp:txBody>
      <dsp:txXfrm>
        <a:off x="313689" y="1639569"/>
        <a:ext cx="4859022" cy="1201422"/>
      </dsp:txXfrm>
    </dsp:sp>
    <dsp:sp modelId="{49A4E8EE-F521-438D-8A1B-8E33F769554A}">
      <dsp:nvSpPr>
        <dsp:cNvPr id="0" name=""/>
        <dsp:cNvSpPr/>
      </dsp:nvSpPr>
      <dsp:spPr>
        <a:xfrm>
          <a:off x="397764" y="1915659"/>
          <a:ext cx="2324821" cy="922366"/>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pl-PL" sz="1600" kern="1200"/>
            <a:t>Profesjonalizacja pomocy społecznej.</a:t>
          </a:r>
        </a:p>
      </dsp:txBody>
      <dsp:txXfrm>
        <a:off x="426130" y="1944025"/>
        <a:ext cx="2268089" cy="865634"/>
      </dsp:txXfrm>
    </dsp:sp>
    <dsp:sp modelId="{76C957BC-5966-4EE7-BE8A-BF0A24DFE4D7}">
      <dsp:nvSpPr>
        <dsp:cNvPr id="0" name=""/>
        <dsp:cNvSpPr/>
      </dsp:nvSpPr>
      <dsp:spPr>
        <a:xfrm>
          <a:off x="2763372" y="1883854"/>
          <a:ext cx="2324821" cy="954165"/>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a:t>Rozszerzanie współpracy pomiędzy grupami społecznymi i organizacjami pozarządowymi a instytucjami rządowymi i samorządowymi.</a:t>
          </a:r>
        </a:p>
      </dsp:txBody>
      <dsp:txXfrm>
        <a:off x="2792716" y="1913198"/>
        <a:ext cx="2266133" cy="8954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6AE6A-EDFD-47E8-8FFB-A24A66F26348}">
      <dsp:nvSpPr>
        <dsp:cNvPr id="0" name=""/>
        <dsp:cNvSpPr/>
      </dsp:nvSpPr>
      <dsp:spPr>
        <a:xfrm>
          <a:off x="0" y="0"/>
          <a:ext cx="5486400" cy="3200400"/>
        </a:xfrm>
        <a:prstGeom prst="roundRect">
          <a:avLst>
            <a:gd name="adj" fmla="val 8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2483866" numCol="1" spcCol="1270" anchor="t" anchorCtr="0">
          <a:noAutofit/>
        </a:bodyPr>
        <a:lstStyle/>
        <a:p>
          <a:pPr lvl="0" algn="l" defTabSz="711200">
            <a:lnSpc>
              <a:spcPct val="90000"/>
            </a:lnSpc>
            <a:spcBef>
              <a:spcPct val="0"/>
            </a:spcBef>
            <a:spcAft>
              <a:spcPct val="35000"/>
            </a:spcAft>
          </a:pPr>
          <a:r>
            <a:rPr lang="pl-PL" sz="1600" kern="1200"/>
            <a:t>Obszar problemowy: Dysfunkcje opiekuńczo-wychowawcze w rodzinach wymagają profesjonalnej pomocy. </a:t>
          </a:r>
        </a:p>
      </dsp:txBody>
      <dsp:txXfrm>
        <a:off x="79676" y="79676"/>
        <a:ext cx="5327048" cy="3041048"/>
      </dsp:txXfrm>
    </dsp:sp>
    <dsp:sp modelId="{1B93F63A-983E-44DD-B91A-F155AF921087}">
      <dsp:nvSpPr>
        <dsp:cNvPr id="0" name=""/>
        <dsp:cNvSpPr/>
      </dsp:nvSpPr>
      <dsp:spPr>
        <a:xfrm>
          <a:off x="137160" y="800100"/>
          <a:ext cx="5212080" cy="2240280"/>
        </a:xfrm>
        <a:prstGeom prst="roundRect">
          <a:avLst>
            <a:gd name="adj" fmla="val 10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1422578" numCol="1" spcCol="1270" anchor="t" anchorCtr="0">
          <a:noAutofit/>
        </a:bodyPr>
        <a:lstStyle/>
        <a:p>
          <a:pPr lvl="0" algn="l" defTabSz="711200">
            <a:lnSpc>
              <a:spcPct val="90000"/>
            </a:lnSpc>
            <a:spcBef>
              <a:spcPct val="0"/>
            </a:spcBef>
            <a:spcAft>
              <a:spcPct val="35000"/>
            </a:spcAft>
          </a:pPr>
          <a:r>
            <a:rPr lang="pl-PL" sz="1600" kern="1200"/>
            <a:t>Cel strategiczny:  </a:t>
          </a:r>
          <a:r>
            <a:rPr lang="pl-PL" sz="1600" b="1" kern="1200"/>
            <a:t>Wspieranie rodzin będących w kryzysie, </a:t>
          </a:r>
          <a:br>
            <a:rPr lang="pl-PL" sz="1600" b="1" kern="1200"/>
          </a:br>
          <a:r>
            <a:rPr lang="pl-PL" sz="1600" b="1" kern="1200"/>
            <a:t>ze szczególnym uwzględnieniem potrzeb dzieci i młodzieży</a:t>
          </a:r>
          <a:endParaRPr lang="pl-PL" sz="1600" kern="1200"/>
        </a:p>
      </dsp:txBody>
      <dsp:txXfrm>
        <a:off x="206056" y="868996"/>
        <a:ext cx="5074288" cy="2102488"/>
      </dsp:txXfrm>
    </dsp:sp>
    <dsp:sp modelId="{FEF8F741-4446-4A01-97EA-661B57037700}">
      <dsp:nvSpPr>
        <dsp:cNvPr id="0" name=""/>
        <dsp:cNvSpPr/>
      </dsp:nvSpPr>
      <dsp:spPr>
        <a:xfrm>
          <a:off x="274320" y="1600200"/>
          <a:ext cx="4937760" cy="1280160"/>
        </a:xfrm>
        <a:prstGeom prst="roundRect">
          <a:avLst>
            <a:gd name="adj" fmla="val 10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722579" numCol="1" spcCol="1270" anchor="t" anchorCtr="0">
          <a:noAutofit/>
        </a:bodyPr>
        <a:lstStyle/>
        <a:p>
          <a:pPr lvl="0" algn="l" defTabSz="711200">
            <a:lnSpc>
              <a:spcPct val="90000"/>
            </a:lnSpc>
            <a:spcBef>
              <a:spcPct val="0"/>
            </a:spcBef>
            <a:spcAft>
              <a:spcPct val="35000"/>
            </a:spcAft>
          </a:pPr>
          <a:r>
            <a:rPr lang="pl-PL" sz="1600" kern="1200"/>
            <a:t>Cele operacyjne:</a:t>
          </a:r>
        </a:p>
      </dsp:txBody>
      <dsp:txXfrm>
        <a:off x="313689" y="1639569"/>
        <a:ext cx="4859022" cy="1201422"/>
      </dsp:txXfrm>
    </dsp:sp>
    <dsp:sp modelId="{B0CB0B11-9AF1-41C5-B0E9-B91574A77F84}">
      <dsp:nvSpPr>
        <dsp:cNvPr id="0" name=""/>
        <dsp:cNvSpPr/>
      </dsp:nvSpPr>
      <dsp:spPr>
        <a:xfrm>
          <a:off x="397764" y="2082614"/>
          <a:ext cx="2324821" cy="763387"/>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a:t>Pomoc osobom i rodzinom, u których stwierdzono bezradność w sprawach opiekuńczo-wychowawczych,</a:t>
          </a:r>
        </a:p>
      </dsp:txBody>
      <dsp:txXfrm>
        <a:off x="421241" y="2106091"/>
        <a:ext cx="2277867" cy="716433"/>
      </dsp:txXfrm>
    </dsp:sp>
    <dsp:sp modelId="{A0ABCB96-15EB-48C1-88FA-D1663C23CBF9}">
      <dsp:nvSpPr>
        <dsp:cNvPr id="0" name=""/>
        <dsp:cNvSpPr/>
      </dsp:nvSpPr>
      <dsp:spPr>
        <a:xfrm>
          <a:off x="2763372" y="2082614"/>
          <a:ext cx="2324821" cy="763387"/>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Wzmacnianie pozycji dziecka w środowisku </a:t>
          </a:r>
          <a:r>
            <a:rPr lang="pl-PL" sz="1200" kern="1200"/>
            <a:t>lokalnym</a:t>
          </a:r>
          <a:r>
            <a:rPr lang="pl-PL" sz="1100" kern="1200"/>
            <a:t> w szczególności dziecka niepełnosprawnego</a:t>
          </a:r>
        </a:p>
      </dsp:txBody>
      <dsp:txXfrm>
        <a:off x="2786849" y="2106091"/>
        <a:ext cx="2277867" cy="7164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240CF1-4A0A-44F2-B876-F4ABB041CFF5}">
      <dsp:nvSpPr>
        <dsp:cNvPr id="0" name=""/>
        <dsp:cNvSpPr/>
      </dsp:nvSpPr>
      <dsp:spPr>
        <a:xfrm>
          <a:off x="0" y="0"/>
          <a:ext cx="5486400" cy="3200400"/>
        </a:xfrm>
        <a:prstGeom prst="roundRect">
          <a:avLst>
            <a:gd name="adj" fmla="val 8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2483866" numCol="1" spcCol="1270" anchor="t" anchorCtr="0">
          <a:noAutofit/>
        </a:bodyPr>
        <a:lstStyle/>
        <a:p>
          <a:pPr lvl="0" algn="l" defTabSz="533400">
            <a:lnSpc>
              <a:spcPct val="90000"/>
            </a:lnSpc>
            <a:spcBef>
              <a:spcPct val="0"/>
            </a:spcBef>
            <a:spcAft>
              <a:spcPct val="35000"/>
            </a:spcAft>
          </a:pPr>
          <a:r>
            <a:rPr lang="pl-PL" sz="1200" kern="1200"/>
            <a:t>Obszar problemowy: Pogłębiający się obszar ubóstwa stwarza zagrożenie dla poprawnie funkcjonującej wspólnoty lokalnej, przyczyniając się do rozwoju patologii społecznych, m.in. przestępczości.</a:t>
          </a:r>
        </a:p>
      </dsp:txBody>
      <dsp:txXfrm>
        <a:off x="79676" y="79676"/>
        <a:ext cx="5327048" cy="3041048"/>
      </dsp:txXfrm>
    </dsp:sp>
    <dsp:sp modelId="{DFA19355-8043-4DF3-94BF-0C2709DD947A}">
      <dsp:nvSpPr>
        <dsp:cNvPr id="0" name=""/>
        <dsp:cNvSpPr/>
      </dsp:nvSpPr>
      <dsp:spPr>
        <a:xfrm>
          <a:off x="123139" y="800100"/>
          <a:ext cx="5212080" cy="2240280"/>
        </a:xfrm>
        <a:prstGeom prst="roundRect">
          <a:avLst>
            <a:gd name="adj" fmla="val 10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1422578" numCol="1" spcCol="1270" anchor="t" anchorCtr="0">
          <a:noAutofit/>
        </a:bodyPr>
        <a:lstStyle/>
        <a:p>
          <a:pPr lvl="0" algn="l" defTabSz="533400">
            <a:lnSpc>
              <a:spcPct val="90000"/>
            </a:lnSpc>
            <a:spcBef>
              <a:spcPct val="0"/>
            </a:spcBef>
            <a:spcAft>
              <a:spcPct val="35000"/>
            </a:spcAft>
          </a:pPr>
          <a:r>
            <a:rPr lang="pl-PL" sz="1200" kern="1200"/>
            <a:t>Cel strategiczny:  </a:t>
          </a:r>
          <a:r>
            <a:rPr lang="pl-PL" sz="1500" b="1" kern="1200"/>
            <a:t>Integracja społeczna</a:t>
          </a:r>
          <a:endParaRPr lang="pl-PL" sz="1500" kern="1200"/>
        </a:p>
      </dsp:txBody>
      <dsp:txXfrm>
        <a:off x="192035" y="868996"/>
        <a:ext cx="5074288" cy="2102488"/>
      </dsp:txXfrm>
    </dsp:sp>
    <dsp:sp modelId="{FCB56D95-7774-41FF-8FF1-9CD315B39325}">
      <dsp:nvSpPr>
        <dsp:cNvPr id="0" name=""/>
        <dsp:cNvSpPr/>
      </dsp:nvSpPr>
      <dsp:spPr>
        <a:xfrm>
          <a:off x="274320" y="1600200"/>
          <a:ext cx="4937760" cy="1280160"/>
        </a:xfrm>
        <a:prstGeom prst="roundRect">
          <a:avLst>
            <a:gd name="adj" fmla="val 10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722579" numCol="1" spcCol="1270" anchor="t" anchorCtr="0">
          <a:noAutofit/>
        </a:bodyPr>
        <a:lstStyle/>
        <a:p>
          <a:pPr lvl="0" algn="l" defTabSz="533400">
            <a:lnSpc>
              <a:spcPct val="90000"/>
            </a:lnSpc>
            <a:spcBef>
              <a:spcPct val="0"/>
            </a:spcBef>
            <a:spcAft>
              <a:spcPct val="35000"/>
            </a:spcAft>
          </a:pPr>
          <a:r>
            <a:rPr lang="pl-PL" sz="1200" kern="1200"/>
            <a:t>Cele operacyjne:</a:t>
          </a:r>
        </a:p>
      </dsp:txBody>
      <dsp:txXfrm>
        <a:off x="313689" y="1639569"/>
        <a:ext cx="4859022" cy="1201422"/>
      </dsp:txXfrm>
    </dsp:sp>
    <dsp:sp modelId="{7F1DC9B8-8693-49BA-A90B-35BF6E1248E4}">
      <dsp:nvSpPr>
        <dsp:cNvPr id="0" name=""/>
        <dsp:cNvSpPr/>
      </dsp:nvSpPr>
      <dsp:spPr>
        <a:xfrm>
          <a:off x="397764" y="1955403"/>
          <a:ext cx="1543773" cy="826980"/>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Działania ratunkowe w stosunku do grup dotkniętych problemem ubóstwa i marginalizowanych.</a:t>
          </a:r>
        </a:p>
      </dsp:txBody>
      <dsp:txXfrm>
        <a:off x="423196" y="1980835"/>
        <a:ext cx="1492909" cy="776116"/>
      </dsp:txXfrm>
    </dsp:sp>
    <dsp:sp modelId="{48F4C800-5294-44AD-9032-7D9F21394D15}">
      <dsp:nvSpPr>
        <dsp:cNvPr id="0" name=""/>
        <dsp:cNvSpPr/>
      </dsp:nvSpPr>
      <dsp:spPr>
        <a:xfrm>
          <a:off x="1976573" y="1923857"/>
          <a:ext cx="1543773" cy="858260"/>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kern="1200"/>
            <a:t>Wsparcie osób bezrobotnych i poszukujących pracy.</a:t>
          </a:r>
        </a:p>
      </dsp:txBody>
      <dsp:txXfrm>
        <a:off x="2002967" y="1950251"/>
        <a:ext cx="1490985" cy="805472"/>
      </dsp:txXfrm>
    </dsp:sp>
    <dsp:sp modelId="{EA5F3F86-5DF2-430B-8963-DC2A36351F61}">
      <dsp:nvSpPr>
        <dsp:cNvPr id="0" name=""/>
        <dsp:cNvSpPr/>
      </dsp:nvSpPr>
      <dsp:spPr>
        <a:xfrm>
          <a:off x="3547430" y="1939535"/>
          <a:ext cx="1543773" cy="858704"/>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kern="1200"/>
            <a:t>Pomoc osobom bezdomnych i zagrożonych bezdomnością.</a:t>
          </a:r>
        </a:p>
      </dsp:txBody>
      <dsp:txXfrm>
        <a:off x="3573838" y="1965943"/>
        <a:ext cx="1490957" cy="80588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0B4894-6531-4397-8EA6-06ACDFF9C50E}">
      <dsp:nvSpPr>
        <dsp:cNvPr id="0" name=""/>
        <dsp:cNvSpPr/>
      </dsp:nvSpPr>
      <dsp:spPr>
        <a:xfrm>
          <a:off x="0" y="0"/>
          <a:ext cx="5495276" cy="3519377"/>
        </a:xfrm>
        <a:prstGeom prst="roundRect">
          <a:avLst>
            <a:gd name="adj" fmla="val 8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2731428" numCol="1" spcCol="1270" anchor="t" anchorCtr="0">
          <a:noAutofit/>
        </a:bodyPr>
        <a:lstStyle/>
        <a:p>
          <a:pPr lvl="0" algn="l" defTabSz="622300">
            <a:lnSpc>
              <a:spcPct val="90000"/>
            </a:lnSpc>
            <a:spcBef>
              <a:spcPct val="0"/>
            </a:spcBef>
            <a:spcAft>
              <a:spcPct val="35000"/>
            </a:spcAft>
          </a:pPr>
          <a:r>
            <a:rPr lang="pl-PL" sz="1400" kern="1200"/>
            <a:t>Obszar problemowy:  </a:t>
          </a:r>
          <a:r>
            <a:rPr lang="pl-PL" sz="900" kern="1200"/>
            <a:t>W niedalekiej przyszłości znaczna grupa mieszkańców w wieku produkcyjnym będzie kończyć swą działalność zawodową, a tym samym zasili grono seniorów. Wraz ze starzeniem się lokalnej społeczności nasilają się problemy zdrowotne i zwiększa się liczba osób niepełnosprawnych. Z perspektywy systemu zabezpieczenia społecznego jest to o tyle ważne, że wymaga dostosowania do potrzeb tych grup odpowiedniej sfery usług wzmacniających i wspierających.</a:t>
          </a:r>
        </a:p>
      </dsp:txBody>
      <dsp:txXfrm>
        <a:off x="87617" y="87617"/>
        <a:ext cx="5320042" cy="3344143"/>
      </dsp:txXfrm>
    </dsp:sp>
    <dsp:sp modelId="{6FF23F3B-1814-4D78-B2A8-820A855FA69F}">
      <dsp:nvSpPr>
        <dsp:cNvPr id="0" name=""/>
        <dsp:cNvSpPr/>
      </dsp:nvSpPr>
      <dsp:spPr>
        <a:xfrm>
          <a:off x="137381" y="879844"/>
          <a:ext cx="5220512" cy="2463563"/>
        </a:xfrm>
        <a:prstGeom prst="roundRect">
          <a:avLst>
            <a:gd name="adj" fmla="val 10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1564363" numCol="1" spcCol="1270" anchor="t" anchorCtr="0">
          <a:noAutofit/>
        </a:bodyPr>
        <a:lstStyle/>
        <a:p>
          <a:pPr lvl="0" algn="l" defTabSz="666750">
            <a:lnSpc>
              <a:spcPct val="90000"/>
            </a:lnSpc>
            <a:spcBef>
              <a:spcPct val="0"/>
            </a:spcBef>
            <a:spcAft>
              <a:spcPct val="35000"/>
            </a:spcAft>
          </a:pPr>
          <a:r>
            <a:rPr lang="pl-PL" sz="1500" kern="1200"/>
            <a:t>Cel strategiczny:  </a:t>
          </a:r>
          <a:r>
            <a:rPr lang="pl-PL" sz="1500" b="1" kern="1200"/>
            <a:t>Budowa zintegrowanego systemu wsparcia </a:t>
          </a:r>
          <a:br>
            <a:rPr lang="pl-PL" sz="1500" b="1" kern="1200"/>
          </a:br>
          <a:r>
            <a:rPr lang="pl-PL" sz="1500" b="1" kern="1200"/>
            <a:t>seniorów i niepełnosprawnych</a:t>
          </a:r>
          <a:endParaRPr lang="pl-PL" sz="1500" kern="1200"/>
        </a:p>
      </dsp:txBody>
      <dsp:txXfrm>
        <a:off x="213144" y="955607"/>
        <a:ext cx="5068986" cy="2312037"/>
      </dsp:txXfrm>
    </dsp:sp>
    <dsp:sp modelId="{57BC11B1-1446-46E2-A0D5-8B53AC99E630}">
      <dsp:nvSpPr>
        <dsp:cNvPr id="0" name=""/>
        <dsp:cNvSpPr/>
      </dsp:nvSpPr>
      <dsp:spPr>
        <a:xfrm>
          <a:off x="274763" y="1759688"/>
          <a:ext cx="4945748" cy="1407750"/>
        </a:xfrm>
        <a:prstGeom prst="roundRect">
          <a:avLst>
            <a:gd name="adj" fmla="val 10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794597" numCol="1" spcCol="1270" anchor="t" anchorCtr="0">
          <a:noAutofit/>
        </a:bodyPr>
        <a:lstStyle/>
        <a:p>
          <a:pPr lvl="0" algn="l" defTabSz="622300">
            <a:lnSpc>
              <a:spcPct val="90000"/>
            </a:lnSpc>
            <a:spcBef>
              <a:spcPct val="0"/>
            </a:spcBef>
            <a:spcAft>
              <a:spcPct val="35000"/>
            </a:spcAft>
          </a:pPr>
          <a:r>
            <a:rPr lang="pl-PL" sz="1400" kern="1200"/>
            <a:t>Cele operacyjne: </a:t>
          </a:r>
        </a:p>
      </dsp:txBody>
      <dsp:txXfrm>
        <a:off x="318056" y="1802981"/>
        <a:ext cx="4859162" cy="1321164"/>
      </dsp:txXfrm>
    </dsp:sp>
    <dsp:sp modelId="{880FB921-9543-4A47-A040-33758C7920E1}">
      <dsp:nvSpPr>
        <dsp:cNvPr id="0" name=""/>
        <dsp:cNvSpPr/>
      </dsp:nvSpPr>
      <dsp:spPr>
        <a:xfrm>
          <a:off x="398407" y="2298837"/>
          <a:ext cx="1546270" cy="822165"/>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a:t>Usprawnianie osób starszych i niepełnosprawnych</a:t>
          </a:r>
          <a:r>
            <a:rPr lang="pl-PL" sz="1000" kern="1200"/>
            <a:t>.</a:t>
          </a:r>
        </a:p>
      </dsp:txBody>
      <dsp:txXfrm>
        <a:off x="423691" y="2324121"/>
        <a:ext cx="1495702" cy="771597"/>
      </dsp:txXfrm>
    </dsp:sp>
    <dsp:sp modelId="{2B187238-D59F-4C9B-8E64-316648957A50}">
      <dsp:nvSpPr>
        <dsp:cNvPr id="0" name=""/>
        <dsp:cNvSpPr/>
      </dsp:nvSpPr>
      <dsp:spPr>
        <a:xfrm>
          <a:off x="1971805" y="2298837"/>
          <a:ext cx="1546270" cy="822165"/>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Podejmowanie działań zmierzających do ograniczenia skutków niepełnosprawności.</a:t>
          </a:r>
        </a:p>
      </dsp:txBody>
      <dsp:txXfrm>
        <a:off x="1997089" y="2324121"/>
        <a:ext cx="1495702" cy="771597"/>
      </dsp:txXfrm>
    </dsp:sp>
    <dsp:sp modelId="{4CA41AB6-82F0-4B17-B734-0CE727D919A9}">
      <dsp:nvSpPr>
        <dsp:cNvPr id="0" name=""/>
        <dsp:cNvSpPr/>
      </dsp:nvSpPr>
      <dsp:spPr>
        <a:xfrm>
          <a:off x="3545204" y="2298837"/>
          <a:ext cx="1546270" cy="822165"/>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a:t>Aktywizacja osób upośledzonych psychicznie</a:t>
          </a:r>
          <a:r>
            <a:rPr lang="pl-PL" sz="1000" kern="1200"/>
            <a:t>.</a:t>
          </a:r>
        </a:p>
      </dsp:txBody>
      <dsp:txXfrm>
        <a:off x="3570488" y="2324121"/>
        <a:ext cx="1495702" cy="77159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45E2C4-56EC-45AB-A4D7-9DCDB97C050A}">
      <dsp:nvSpPr>
        <dsp:cNvPr id="0" name=""/>
        <dsp:cNvSpPr/>
      </dsp:nvSpPr>
      <dsp:spPr>
        <a:xfrm>
          <a:off x="0" y="0"/>
          <a:ext cx="5486400" cy="3200400"/>
        </a:xfrm>
        <a:prstGeom prst="roundRect">
          <a:avLst>
            <a:gd name="adj" fmla="val 8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2483866" numCol="1" spcCol="1270" anchor="t" anchorCtr="0">
          <a:noAutofit/>
        </a:bodyPr>
        <a:lstStyle/>
        <a:p>
          <a:pPr lvl="0" algn="l" defTabSz="622300">
            <a:lnSpc>
              <a:spcPct val="90000"/>
            </a:lnSpc>
            <a:spcBef>
              <a:spcPct val="0"/>
            </a:spcBef>
            <a:spcAft>
              <a:spcPct val="35000"/>
            </a:spcAft>
          </a:pPr>
          <a:r>
            <a:rPr lang="pl-PL" sz="1400" kern="1200"/>
            <a:t>Obszar problemowy: </a:t>
          </a:r>
          <a:r>
            <a:rPr lang="pl-PL" sz="1200" kern="1200"/>
            <a:t>Uzależnienie, przede wszystkim od alkoholu, jest problemem społecznym, który przyczynia się do powstawania szeregu negatywnych zjawisk, skutecznie ograniczających wydolność rodzin nimi dotkniętych.</a:t>
          </a:r>
        </a:p>
      </dsp:txBody>
      <dsp:txXfrm>
        <a:off x="79676" y="79676"/>
        <a:ext cx="5327048" cy="3041048"/>
      </dsp:txXfrm>
    </dsp:sp>
    <dsp:sp modelId="{BF85F779-9BCC-4C9D-985B-A3BFA8D13670}">
      <dsp:nvSpPr>
        <dsp:cNvPr id="0" name=""/>
        <dsp:cNvSpPr/>
      </dsp:nvSpPr>
      <dsp:spPr>
        <a:xfrm>
          <a:off x="137160" y="800100"/>
          <a:ext cx="5212080" cy="2240280"/>
        </a:xfrm>
        <a:prstGeom prst="roundRect">
          <a:avLst>
            <a:gd name="adj" fmla="val 10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1422578" numCol="1" spcCol="1270" anchor="t" anchorCtr="0">
          <a:noAutofit/>
        </a:bodyPr>
        <a:lstStyle/>
        <a:p>
          <a:pPr lvl="0" algn="l" defTabSz="666750">
            <a:lnSpc>
              <a:spcPct val="90000"/>
            </a:lnSpc>
            <a:spcBef>
              <a:spcPct val="0"/>
            </a:spcBef>
            <a:spcAft>
              <a:spcPct val="35000"/>
            </a:spcAft>
          </a:pPr>
          <a:r>
            <a:rPr lang="pl-PL" sz="1500" kern="1200"/>
            <a:t>Cel strategiczny: </a:t>
          </a:r>
          <a:r>
            <a:rPr lang="pl-PL" sz="1500" b="1" kern="1200"/>
            <a:t>Rozwój zintegrowanego systemu profilaktyki </a:t>
          </a:r>
          <a:br>
            <a:rPr lang="pl-PL" sz="1500" b="1" kern="1200"/>
          </a:br>
          <a:r>
            <a:rPr lang="pl-PL" sz="1500" b="1" kern="1200"/>
            <a:t>i rozwiązywania problemów uzależnień</a:t>
          </a:r>
          <a:endParaRPr lang="pl-PL" sz="1500" kern="1200"/>
        </a:p>
      </dsp:txBody>
      <dsp:txXfrm>
        <a:off x="206056" y="868996"/>
        <a:ext cx="5074288" cy="2102488"/>
      </dsp:txXfrm>
    </dsp:sp>
    <dsp:sp modelId="{046365D0-3873-4D76-A997-38F79060C334}">
      <dsp:nvSpPr>
        <dsp:cNvPr id="0" name=""/>
        <dsp:cNvSpPr/>
      </dsp:nvSpPr>
      <dsp:spPr>
        <a:xfrm>
          <a:off x="274320" y="1600200"/>
          <a:ext cx="4937760" cy="1280160"/>
        </a:xfrm>
        <a:prstGeom prst="roundRect">
          <a:avLst>
            <a:gd name="adj" fmla="val 105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722579" numCol="1" spcCol="1270" anchor="t" anchorCtr="0">
          <a:noAutofit/>
        </a:bodyPr>
        <a:lstStyle/>
        <a:p>
          <a:pPr lvl="0" algn="l" defTabSz="666750">
            <a:lnSpc>
              <a:spcPct val="90000"/>
            </a:lnSpc>
            <a:spcBef>
              <a:spcPct val="0"/>
            </a:spcBef>
            <a:spcAft>
              <a:spcPct val="35000"/>
            </a:spcAft>
          </a:pPr>
          <a:r>
            <a:rPr lang="pl-PL" sz="1500" kern="1200"/>
            <a:t>Cele operacyjne:</a:t>
          </a:r>
        </a:p>
      </dsp:txBody>
      <dsp:txXfrm>
        <a:off x="313689" y="1639569"/>
        <a:ext cx="4859022" cy="1201422"/>
      </dsp:txXfrm>
    </dsp:sp>
    <dsp:sp modelId="{4E56F1D1-5FF0-4DC9-B034-BE03562C3E61}">
      <dsp:nvSpPr>
        <dsp:cNvPr id="0" name=""/>
        <dsp:cNvSpPr/>
      </dsp:nvSpPr>
      <dsp:spPr>
        <a:xfrm>
          <a:off x="397764" y="2082614"/>
          <a:ext cx="1543773" cy="763387"/>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kern="1200"/>
            <a:t>Zapobieganie powstawaniu nowych problemów uzależnień</a:t>
          </a:r>
          <a:r>
            <a:rPr lang="pl-PL" sz="900" kern="1200"/>
            <a:t>.</a:t>
          </a:r>
        </a:p>
      </dsp:txBody>
      <dsp:txXfrm>
        <a:off x="421241" y="2106091"/>
        <a:ext cx="1496819" cy="716433"/>
      </dsp:txXfrm>
    </dsp:sp>
    <dsp:sp modelId="{2531901D-75AB-413E-9ACA-CB43C21667E6}">
      <dsp:nvSpPr>
        <dsp:cNvPr id="0" name=""/>
        <dsp:cNvSpPr/>
      </dsp:nvSpPr>
      <dsp:spPr>
        <a:xfrm>
          <a:off x="1968621" y="2082614"/>
          <a:ext cx="1543773" cy="763387"/>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Zmniejszanie rozmiarów problemów, które aktualnie występują ,min. przeciwdziałanie przemocy domowej.</a:t>
          </a:r>
        </a:p>
      </dsp:txBody>
      <dsp:txXfrm>
        <a:off x="1992098" y="2106091"/>
        <a:ext cx="1496819" cy="716433"/>
      </dsp:txXfrm>
    </dsp:sp>
    <dsp:sp modelId="{3B03CD28-8552-46D1-819A-F97F82668ED7}">
      <dsp:nvSpPr>
        <dsp:cNvPr id="0" name=""/>
        <dsp:cNvSpPr/>
      </dsp:nvSpPr>
      <dsp:spPr>
        <a:xfrm>
          <a:off x="3539478" y="2090561"/>
          <a:ext cx="1543773" cy="747493"/>
        </a:xfrm>
        <a:prstGeom prst="roundRect">
          <a:avLst>
            <a:gd name="adj" fmla="val 105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kern="1200"/>
            <a:t>Zwiększenie zasobów niezbędnych do radzenia sobie z problemami już istniejącymi</a:t>
          </a:r>
          <a:r>
            <a:rPr lang="pl-PL" sz="900" kern="1200"/>
            <a:t>.</a:t>
          </a:r>
        </a:p>
      </dsp:txBody>
      <dsp:txXfrm>
        <a:off x="3562466" y="2113549"/>
        <a:ext cx="1497797" cy="7015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4.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5.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6.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15991</Words>
  <Characters>95947</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GOPS Zgorzelec</cp:lastModifiedBy>
  <cp:revision>3</cp:revision>
  <cp:lastPrinted>2013-09-17T11:55:00Z</cp:lastPrinted>
  <dcterms:created xsi:type="dcterms:W3CDTF">2015-05-25T13:03:00Z</dcterms:created>
  <dcterms:modified xsi:type="dcterms:W3CDTF">2015-05-25T13:03:00Z</dcterms:modified>
</cp:coreProperties>
</file>